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B78" w:rsidRPr="00434776" w:rsidRDefault="00CC4B78" w:rsidP="00CC4B7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776">
        <w:rPr>
          <w:rFonts w:ascii="Times New Roman" w:hAnsi="Times New Roman" w:cs="Times New Roman"/>
          <w:sz w:val="28"/>
          <w:szCs w:val="28"/>
        </w:rPr>
        <w:t>Внесены уточнения в порядок заполнения транзитной декларации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4776">
        <w:rPr>
          <w:rFonts w:ascii="Times New Roman" w:hAnsi="Times New Roman" w:cs="Times New Roman"/>
          <w:sz w:val="28"/>
          <w:szCs w:val="28"/>
        </w:rPr>
        <w:t>отношении иностранных товаров, перевозимых воздушным транспортом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4776">
        <w:rPr>
          <w:rFonts w:ascii="Times New Roman" w:hAnsi="Times New Roman" w:cs="Times New Roman"/>
          <w:sz w:val="28"/>
          <w:szCs w:val="28"/>
        </w:rPr>
        <w:t>пределах территории Республики Казахстан. Решение Коллегии Евразийской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4776">
        <w:rPr>
          <w:rFonts w:ascii="Times New Roman" w:hAnsi="Times New Roman" w:cs="Times New Roman"/>
          <w:sz w:val="28"/>
          <w:szCs w:val="28"/>
        </w:rPr>
        <w:t>экономической комиссии от 18.07.2023 № 104 «О внесении изменений в Порядок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4776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>полнения транзитной декларации».</w:t>
      </w:r>
    </w:p>
    <w:p w:rsidR="00CC4B78" w:rsidRPr="00434776" w:rsidRDefault="00CC4B78" w:rsidP="00CC4B7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776">
        <w:rPr>
          <w:rFonts w:ascii="Times New Roman" w:hAnsi="Times New Roman" w:cs="Times New Roman"/>
          <w:sz w:val="28"/>
          <w:szCs w:val="28"/>
        </w:rPr>
        <w:t>Внесены уточнения в описание заполнения отдельных реквизитов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4776">
        <w:rPr>
          <w:rFonts w:ascii="Times New Roman" w:hAnsi="Times New Roman" w:cs="Times New Roman"/>
          <w:sz w:val="28"/>
          <w:szCs w:val="28"/>
        </w:rPr>
        <w:t>структуры транзитной декларации. Решение Коллегии Евразийской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4776">
        <w:rPr>
          <w:rFonts w:ascii="Times New Roman" w:hAnsi="Times New Roman" w:cs="Times New Roman"/>
          <w:sz w:val="28"/>
          <w:szCs w:val="28"/>
        </w:rPr>
        <w:t>экономической комиссии от 18.07.2023 № 105 «О внесении изменений в таблицу 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4776">
        <w:rPr>
          <w:rFonts w:ascii="Times New Roman" w:hAnsi="Times New Roman" w:cs="Times New Roman"/>
          <w:sz w:val="28"/>
          <w:szCs w:val="28"/>
        </w:rPr>
        <w:t>структуры и</w:t>
      </w:r>
      <w:r>
        <w:rPr>
          <w:rFonts w:ascii="Times New Roman" w:hAnsi="Times New Roman" w:cs="Times New Roman"/>
          <w:sz w:val="28"/>
          <w:szCs w:val="28"/>
        </w:rPr>
        <w:t xml:space="preserve"> формата транзитной декларации».</w:t>
      </w:r>
    </w:p>
    <w:p w:rsidR="00E173C2" w:rsidRDefault="00E173C2">
      <w:bookmarkStart w:id="0" w:name="_GoBack"/>
      <w:bookmarkEnd w:id="0"/>
    </w:p>
    <w:sectPr w:rsidR="00E173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6E9"/>
    <w:rsid w:val="003D26E9"/>
    <w:rsid w:val="00CC4B78"/>
    <w:rsid w:val="00E1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B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B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474</Characters>
  <Application>Microsoft Office Word</Application>
  <DocSecurity>0</DocSecurity>
  <Lines>3</Lines>
  <Paragraphs>1</Paragraphs>
  <ScaleCrop>false</ScaleCrop>
  <Company>Repack by Conductor</Company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Ачинская ТП</dc:creator>
  <cp:keywords/>
  <dc:description/>
  <cp:lastModifiedBy>Ачинская ТП</cp:lastModifiedBy>
  <cp:revision>2</cp:revision>
  <dcterms:created xsi:type="dcterms:W3CDTF">2023-08-15T05:06:00Z</dcterms:created>
  <dcterms:modified xsi:type="dcterms:W3CDTF">2023-08-15T05:06:00Z</dcterms:modified>
</cp:coreProperties>
</file>