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D0237" w14:textId="77777777" w:rsidR="00F4515C" w:rsidRDefault="00F4515C" w:rsidP="00D213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B2A29"/>
          <w:kern w:val="0"/>
          <w:sz w:val="27"/>
          <w:szCs w:val="27"/>
          <w:lang w:eastAsia="ru-RU"/>
          <w14:ligatures w14:val="none"/>
        </w:rPr>
      </w:pPr>
      <w:r w:rsidRPr="00D21322">
        <w:rPr>
          <w:rFonts w:ascii="Times New Roman" w:eastAsia="Times New Roman" w:hAnsi="Times New Roman" w:cs="Times New Roman"/>
          <w:b/>
          <w:bCs/>
          <w:color w:val="2B2A29"/>
          <w:kern w:val="0"/>
          <w:sz w:val="27"/>
          <w:szCs w:val="27"/>
          <w:lang w:eastAsia="ru-RU"/>
          <w14:ligatures w14:val="none"/>
        </w:rPr>
        <w:t>Утверждены требования к системе обеспечения соблюдения операторами связи требовании о блокировке звонков с подменных номеров.</w:t>
      </w:r>
    </w:p>
    <w:p w14:paraId="22F5E653" w14:textId="77777777" w:rsidR="00D21322" w:rsidRPr="00D21322" w:rsidRDefault="00D21322" w:rsidP="00D213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</w:pPr>
    </w:p>
    <w:p w14:paraId="477AC2E9" w14:textId="77777777" w:rsidR="00F4515C" w:rsidRPr="00D21322" w:rsidRDefault="00F4515C" w:rsidP="00D213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</w:pPr>
      <w:r w:rsidRPr="00D21322"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  <w:t xml:space="preserve">С 1 января 2023 г. в России начнет работать система обеспечения соблюдения операторами связи требований при оказании услуг- связи и услуг по пропуску трафика в сети связи общего пользования. Правительство утвердило требования к этой системе, а также правила ее функционирования и взаимодействия с </w:t>
      </w:r>
      <w:proofErr w:type="spellStart"/>
      <w:r w:rsidRPr="00D21322"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  <w:t>ипформационными</w:t>
      </w:r>
      <w:proofErr w:type="spellEnd"/>
      <w:r w:rsidRPr="00D21322"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  <w:t xml:space="preserve"> и иными системами, в т. ч. с системами операторов связи.</w:t>
      </w:r>
    </w:p>
    <w:p w14:paraId="4B9430B2" w14:textId="77777777" w:rsidR="00F4515C" w:rsidRPr="00D21322" w:rsidRDefault="00F4515C" w:rsidP="00D213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</w:pPr>
      <w:r w:rsidRPr="00D21322"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  <w:t xml:space="preserve">Система создается радиочастотной службой для соблюдения требований Закона о связи о блокировке звонков и сообщений с подменных номеров. Она должна обеспечивать вт. ч. анализ абонентских номеров и уникальных кодов идентификации абонентов; выявление соединений, в отношении которых отсутствует информация об их инициировании; мониторинг соблюдения операторами связи требований по прекращению пропуска трафика в отношении таких соединений; представление в Роскомнадзор сведений для мониторинга соблюдения операторами связи </w:t>
      </w:r>
      <w:proofErr w:type="gramStart"/>
      <w:r w:rsidRPr="00D21322"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  <w:t>у стан</w:t>
      </w:r>
      <w:proofErr w:type="gramEnd"/>
      <w:r w:rsidRPr="00D21322"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  <w:t xml:space="preserve"> о в ленных обязанностей.</w:t>
      </w:r>
    </w:p>
    <w:p w14:paraId="0F1D0485" w14:textId="77777777" w:rsidR="00F4515C" w:rsidRPr="00D21322" w:rsidRDefault="00F4515C" w:rsidP="00D213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</w:pPr>
      <w:r w:rsidRPr="00D21322"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  <w:t xml:space="preserve">Определен перечень информации, подлежащей обработке. Система будет функционировать ежедневно в круглосуточном режиме. Участниками взаимодействия с ней являются радиочастотная служба - ее оператор, </w:t>
      </w:r>
      <w:proofErr w:type="spellStart"/>
      <w:r w:rsidRPr="00D21322"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  <w:t>Минцифры</w:t>
      </w:r>
      <w:proofErr w:type="spellEnd"/>
      <w:r w:rsidRPr="00D21322"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  <w:t>, Роскомнадзор, органы, осуществляющие оперативно-розыскную деятельность, и операторы связи.</w:t>
      </w:r>
    </w:p>
    <w:p w14:paraId="67430C59" w14:textId="77777777" w:rsidR="00F4515C" w:rsidRDefault="00F4515C" w:rsidP="00D213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</w:pPr>
      <w:r w:rsidRPr="00D21322"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  <w:t>Постановление вступает в силу с 1 января 2023 г. и действует в течение 6 лет со дня вступления в силу.</w:t>
      </w:r>
    </w:p>
    <w:p w14:paraId="23ABD949" w14:textId="77777777" w:rsidR="00D21322" w:rsidRDefault="00D21322" w:rsidP="00D213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</w:pPr>
    </w:p>
    <w:p w14:paraId="13F013C2" w14:textId="77777777" w:rsidR="00D21322" w:rsidRDefault="00D21322" w:rsidP="00D21322">
      <w:pPr>
        <w:pStyle w:val="a3"/>
        <w:spacing w:before="0" w:beforeAutospacing="0" w:after="0" w:afterAutospacing="0"/>
        <w:jc w:val="both"/>
        <w:rPr>
          <w:color w:val="2B2A29"/>
          <w:sz w:val="27"/>
          <w:szCs w:val="27"/>
        </w:rPr>
      </w:pPr>
      <w:r>
        <w:rPr>
          <w:color w:val="2B2A29"/>
          <w:sz w:val="27"/>
          <w:szCs w:val="27"/>
        </w:rPr>
        <w:t>Помощник прокурора</w:t>
      </w:r>
    </w:p>
    <w:p w14:paraId="7C32B03F" w14:textId="77777777" w:rsidR="00D21322" w:rsidRDefault="00D21322" w:rsidP="00D21322">
      <w:pPr>
        <w:pStyle w:val="a3"/>
        <w:spacing w:before="0" w:beforeAutospacing="0" w:after="0" w:afterAutospacing="0"/>
        <w:jc w:val="both"/>
        <w:rPr>
          <w:color w:val="2B2A29"/>
          <w:sz w:val="27"/>
          <w:szCs w:val="27"/>
        </w:rPr>
      </w:pPr>
    </w:p>
    <w:p w14:paraId="3FA0589F" w14:textId="77777777" w:rsidR="00D21322" w:rsidRDefault="00D21322" w:rsidP="00D21322">
      <w:pPr>
        <w:pStyle w:val="a3"/>
        <w:spacing w:before="0" w:beforeAutospacing="0" w:after="0" w:afterAutospacing="0"/>
        <w:jc w:val="both"/>
        <w:rPr>
          <w:color w:val="2B2A29"/>
          <w:sz w:val="27"/>
          <w:szCs w:val="27"/>
        </w:rPr>
      </w:pPr>
      <w:r>
        <w:rPr>
          <w:color w:val="2B2A29"/>
          <w:sz w:val="27"/>
          <w:szCs w:val="27"/>
        </w:rPr>
        <w:t>юрист 2 класса</w:t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</w:r>
      <w:r>
        <w:rPr>
          <w:color w:val="2B2A29"/>
          <w:sz w:val="27"/>
          <w:szCs w:val="27"/>
        </w:rPr>
        <w:tab/>
        <w:t>А.О. Агарков</w:t>
      </w:r>
    </w:p>
    <w:p w14:paraId="42A3E0AE" w14:textId="77777777" w:rsidR="00D21322" w:rsidRPr="00D21322" w:rsidRDefault="00D21322" w:rsidP="00D213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A29"/>
          <w:kern w:val="0"/>
          <w:sz w:val="27"/>
          <w:szCs w:val="27"/>
          <w:lang w:eastAsia="ru-RU"/>
          <w14:ligatures w14:val="none"/>
        </w:rPr>
      </w:pPr>
    </w:p>
    <w:p w14:paraId="1B1D6B00" w14:textId="77777777" w:rsidR="00EB002E" w:rsidRDefault="00EB002E"/>
    <w:sectPr w:rsidR="00EB0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00C74"/>
    <w:multiLevelType w:val="multilevel"/>
    <w:tmpl w:val="DE26E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399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A2B"/>
    <w:rsid w:val="009D2A2B"/>
    <w:rsid w:val="00D21322"/>
    <w:rsid w:val="00EB002E"/>
    <w:rsid w:val="00F4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EDD59"/>
  <w15:chartTrackingRefBased/>
  <w15:docId w15:val="{9617A431-CAEA-4408-9878-1833C3CF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Агаркова Елена Александровна</dc:creator>
  <cp:keywords/>
  <dc:description/>
  <cp:lastModifiedBy>Агаркова Елена Александровна</cp:lastModifiedBy>
  <cp:revision>3</cp:revision>
  <dcterms:created xsi:type="dcterms:W3CDTF">2023-06-26T00:19:00Z</dcterms:created>
  <dcterms:modified xsi:type="dcterms:W3CDTF">2023-06-26T00:41:00Z</dcterms:modified>
</cp:coreProperties>
</file>