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9D26F" w14:textId="7A23A4D9" w:rsidR="008A25DE" w:rsidRPr="00BF355D" w:rsidRDefault="00BF355D" w:rsidP="00BF35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55D">
        <w:rPr>
          <w:rFonts w:ascii="Times New Roman" w:hAnsi="Times New Roman" w:cs="Times New Roman"/>
          <w:sz w:val="28"/>
          <w:szCs w:val="28"/>
        </w:rPr>
        <w:t>До 1 сентября 2024 г. продлевается применение перечня продукции, в отношении которой при ее выпуске в обращение (в том числе ввозе в РФ) не допускается проведение оценки ее соответствия обязательным требованиям в форме декларирования соответствия на основании собственных доказательств заявителя. Приказ Минпромторга России от 23.08.2023 № 3071 «О внесении изменения в пункт 3 приказа Министерства промышленности и торговли Российской Федерации от 2 ноября 2022 г. № 4616»</w:t>
      </w:r>
      <w:r w:rsidRPr="00BF355D">
        <w:rPr>
          <w:rFonts w:ascii="Times New Roman" w:hAnsi="Times New Roman" w:cs="Times New Roman"/>
          <w:sz w:val="28"/>
          <w:szCs w:val="28"/>
        </w:rPr>
        <w:t>.</w:t>
      </w:r>
    </w:p>
    <w:p w14:paraId="44780F4B" w14:textId="4CEF90D4" w:rsidR="00BF355D" w:rsidRPr="00BF355D" w:rsidRDefault="00BF355D" w:rsidP="00BF35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D93F407" w14:textId="4B96A639" w:rsidR="00BF355D" w:rsidRPr="00BF355D" w:rsidRDefault="00BF355D" w:rsidP="00BF35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55D">
        <w:rPr>
          <w:rFonts w:ascii="Times New Roman" w:hAnsi="Times New Roman" w:cs="Times New Roman"/>
          <w:sz w:val="28"/>
          <w:szCs w:val="28"/>
        </w:rPr>
        <w:t>Н</w:t>
      </w:r>
      <w:r w:rsidRPr="00BF355D">
        <w:rPr>
          <w:rFonts w:ascii="Times New Roman" w:hAnsi="Times New Roman" w:cs="Times New Roman"/>
          <w:sz w:val="28"/>
          <w:szCs w:val="28"/>
        </w:rPr>
        <w:t>а 2024 год установлены тарифные квоты в отношении отдельных видов сельскохозяйственных товаров, ввозимых на таможенную территорию ЕАЭС. Решение Коллегии Евразийской экономической комиссии от 22.08.2023 № 121 «Об установлении на 2024 год тарифных квот в отношении отдельных видов сельскохозяйственных товаров, ввозимых на таможенную территорию Евразийского экономического союза, а также объемов тарифных квот в отношении этих товаров, ввозимых на территории государств - членов Евразийского экономического союза»</w:t>
      </w:r>
      <w:r w:rsidRPr="00BF355D">
        <w:rPr>
          <w:rFonts w:ascii="Times New Roman" w:hAnsi="Times New Roman" w:cs="Times New Roman"/>
          <w:sz w:val="28"/>
          <w:szCs w:val="28"/>
        </w:rPr>
        <w:t>.</w:t>
      </w:r>
    </w:p>
    <w:p w14:paraId="6D73C49A" w14:textId="0D4A375E" w:rsidR="00BF355D" w:rsidRPr="00BF355D" w:rsidRDefault="00BF355D" w:rsidP="00BF35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3AC885" w14:textId="77777777" w:rsidR="00BF355D" w:rsidRPr="00BF355D" w:rsidRDefault="00BF355D" w:rsidP="00BF35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F355D" w:rsidRPr="00BF3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DE"/>
    <w:rsid w:val="008A25DE"/>
    <w:rsid w:val="00BF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D9AC"/>
  <w15:chartTrackingRefBased/>
  <w15:docId w15:val="{79E6BCE8-FDB6-41CC-9EE5-699F08EDC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844</Characters>
  <Application>Microsoft Office Word</Application>
  <DocSecurity>0</DocSecurity>
  <Lines>7</Lines>
  <Paragraphs>1</Paragraphs>
  <ScaleCrop>false</ScaleCrop>
  <Company>Прокуратура РФ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Хлюпина Виктория Владимировна</dc:creator>
  <cp:keywords/>
  <dc:description/>
  <cp:lastModifiedBy>Хлюпина Виктория Владимировна</cp:lastModifiedBy>
  <cp:revision>2</cp:revision>
  <dcterms:created xsi:type="dcterms:W3CDTF">2023-09-23T14:30:00Z</dcterms:created>
  <dcterms:modified xsi:type="dcterms:W3CDTF">2023-09-23T14:33:00Z</dcterms:modified>
</cp:coreProperties>
</file>