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BEB8D" w14:textId="415F4FA0" w:rsidR="003D3B3A" w:rsidRPr="003D3B3A" w:rsidRDefault="003D3B3A" w:rsidP="003D3B3A">
      <w:pPr>
        <w:shd w:val="clear" w:color="auto" w:fill="FFFFFF"/>
        <w:spacing w:after="0" w:line="240" w:lineRule="auto"/>
        <w:jc w:val="center"/>
        <w:textAlignment w:val="baseline"/>
        <w:outlineLvl w:val="1"/>
        <w:rPr>
          <w:rFonts w:ascii="Times New Roman" w:eastAsia="Times New Roman" w:hAnsi="Times New Roman" w:cs="Times New Roman"/>
          <w:b/>
          <w:bCs/>
          <w:color w:val="333333"/>
          <w:kern w:val="0"/>
          <w:sz w:val="26"/>
          <w:szCs w:val="26"/>
          <w:lang w:eastAsia="ru-RU"/>
          <w14:ligatures w14:val="none"/>
        </w:rPr>
      </w:pPr>
      <w:r w:rsidRPr="003D3B3A">
        <w:rPr>
          <w:rFonts w:ascii="Times New Roman" w:eastAsia="Times New Roman" w:hAnsi="Times New Roman" w:cs="Times New Roman"/>
          <w:b/>
          <w:bCs/>
          <w:color w:val="333333"/>
          <w:kern w:val="0"/>
          <w:sz w:val="26"/>
          <w:szCs w:val="26"/>
          <w:lang w:eastAsia="ru-RU"/>
          <w14:ligatures w14:val="none"/>
        </w:rPr>
        <w:t xml:space="preserve">Социальный контракт </w:t>
      </w:r>
      <w:r w:rsidRPr="003D3B3A">
        <w:rPr>
          <w:rFonts w:ascii="Times New Roman" w:eastAsia="Times New Roman" w:hAnsi="Times New Roman" w:cs="Times New Roman"/>
          <w:b/>
          <w:bCs/>
          <w:color w:val="333333"/>
          <w:kern w:val="0"/>
          <w:sz w:val="26"/>
          <w:szCs w:val="26"/>
          <w:lang w:eastAsia="ru-RU"/>
          <w14:ligatures w14:val="none"/>
        </w:rPr>
        <w:t xml:space="preserve">как </w:t>
      </w:r>
      <w:r w:rsidRPr="003D3B3A">
        <w:rPr>
          <w:rFonts w:ascii="Times New Roman" w:eastAsia="Times New Roman" w:hAnsi="Times New Roman" w:cs="Times New Roman"/>
          <w:b/>
          <w:bCs/>
          <w:color w:val="333333"/>
          <w:kern w:val="0"/>
          <w:sz w:val="26"/>
          <w:szCs w:val="26"/>
          <w:lang w:eastAsia="ru-RU"/>
          <w14:ligatures w14:val="none"/>
        </w:rPr>
        <w:t>вид государственной социальной помощи</w:t>
      </w:r>
    </w:p>
    <w:p w14:paraId="60263DC2" w14:textId="77777777" w:rsidR="005F605D" w:rsidRPr="005F605D" w:rsidRDefault="005F605D" w:rsidP="003D3B3A">
      <w:pPr>
        <w:shd w:val="clear" w:color="auto" w:fill="FFFFFF"/>
        <w:spacing w:after="0" w:line="240" w:lineRule="auto"/>
        <w:jc w:val="center"/>
        <w:textAlignment w:val="baseline"/>
        <w:outlineLvl w:val="1"/>
        <w:rPr>
          <w:rFonts w:ascii="Times New Roman" w:eastAsia="Times New Roman" w:hAnsi="Times New Roman" w:cs="Times New Roman"/>
          <w:b/>
          <w:bCs/>
          <w:color w:val="333333"/>
          <w:kern w:val="0"/>
          <w:sz w:val="26"/>
          <w:szCs w:val="26"/>
          <w:lang w:eastAsia="ru-RU"/>
          <w14:ligatures w14:val="none"/>
        </w:rPr>
      </w:pPr>
    </w:p>
    <w:p w14:paraId="74C70BD1" w14:textId="1E78DFBA" w:rsid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b/>
          <w:bCs/>
          <w:color w:val="333333"/>
          <w:kern w:val="0"/>
          <w:sz w:val="26"/>
          <w:szCs w:val="26"/>
          <w:lang w:eastAsia="ru-RU"/>
          <w14:ligatures w14:val="none"/>
        </w:rPr>
      </w:pPr>
      <w:r>
        <w:rPr>
          <w:rFonts w:ascii="Times New Roman" w:eastAsia="Times New Roman" w:hAnsi="Times New Roman" w:cs="Times New Roman"/>
          <w:b/>
          <w:bCs/>
          <w:color w:val="333333"/>
          <w:kern w:val="0"/>
          <w:sz w:val="26"/>
          <w:szCs w:val="26"/>
          <w:lang w:eastAsia="ru-RU"/>
          <w14:ligatures w14:val="none"/>
        </w:rPr>
        <w:t xml:space="preserve">Что такое социальный контракт? </w:t>
      </w:r>
    </w:p>
    <w:p w14:paraId="0AD188E5" w14:textId="1E3F52B9" w:rsid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Социальный контракт — это соглашение, которое заключается органами соцзащиты с гражданами и семьями, доход которых ниже прожиточного минимума, установленного в субъекте Российской Федерации (Федеральный закон от 17 июля 1999 года № 178-ФЗ «О государственной социальной помощи»).</w:t>
      </w:r>
    </w:p>
    <w:p w14:paraId="292D8612" w14:textId="380DD97F"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 xml:space="preserve">Основной </w:t>
      </w:r>
      <w:r w:rsidRPr="003D3B3A">
        <w:rPr>
          <w:rFonts w:ascii="Times New Roman" w:eastAsia="Times New Roman" w:hAnsi="Times New Roman" w:cs="Times New Roman"/>
          <w:color w:val="333333"/>
          <w:kern w:val="0"/>
          <w:sz w:val="26"/>
          <w:szCs w:val="26"/>
          <w:lang w:eastAsia="ru-RU"/>
          <w14:ligatures w14:val="none"/>
        </w:rPr>
        <w:t>цел</w:t>
      </w:r>
      <w:r w:rsidRPr="003D3B3A">
        <w:rPr>
          <w:rFonts w:ascii="Times New Roman" w:eastAsia="Times New Roman" w:hAnsi="Times New Roman" w:cs="Times New Roman"/>
          <w:color w:val="333333"/>
          <w:kern w:val="0"/>
          <w:sz w:val="26"/>
          <w:szCs w:val="26"/>
          <w:lang w:eastAsia="ru-RU"/>
          <w14:ligatures w14:val="none"/>
        </w:rPr>
        <w:t>ью социального контракта является</w:t>
      </w:r>
      <w:r w:rsidRPr="003D3B3A">
        <w:rPr>
          <w:rFonts w:ascii="Times New Roman" w:eastAsia="Times New Roman" w:hAnsi="Times New Roman" w:cs="Times New Roman"/>
          <w:color w:val="333333"/>
          <w:kern w:val="0"/>
          <w:sz w:val="26"/>
          <w:szCs w:val="26"/>
          <w:lang w:eastAsia="ru-RU"/>
          <w14:ligatures w14:val="none"/>
        </w:rPr>
        <w:t xml:space="preserve"> стимулирования активных действий по преодолению трудной жизненной ситуации</w:t>
      </w:r>
      <w:r w:rsidRPr="003D3B3A">
        <w:rPr>
          <w:rFonts w:ascii="Times New Roman" w:eastAsia="Times New Roman" w:hAnsi="Times New Roman" w:cs="Times New Roman"/>
          <w:color w:val="333333"/>
          <w:kern w:val="0"/>
          <w:sz w:val="26"/>
          <w:szCs w:val="26"/>
          <w:lang w:eastAsia="ru-RU"/>
          <w14:ligatures w14:val="none"/>
        </w:rPr>
        <w:t>.</w:t>
      </w:r>
    </w:p>
    <w:p w14:paraId="680E2F03" w14:textId="155BA211" w:rsidR="001F15E2" w:rsidRDefault="003D3B3A" w:rsidP="005F605D">
      <w:pPr>
        <w:shd w:val="clear" w:color="auto" w:fill="FFFFFF"/>
        <w:spacing w:after="0" w:line="240" w:lineRule="auto"/>
        <w:ind w:firstLine="708"/>
        <w:jc w:val="both"/>
        <w:textAlignment w:val="baseline"/>
        <w:rPr>
          <w:rFonts w:ascii="Times New Roman" w:eastAsia="Times New Roman" w:hAnsi="Times New Roman" w:cs="Times New Roman"/>
          <w:b/>
          <w:bCs/>
          <w:color w:val="333333"/>
          <w:kern w:val="0"/>
          <w:sz w:val="26"/>
          <w:szCs w:val="26"/>
          <w:lang w:eastAsia="ru-RU"/>
          <w14:ligatures w14:val="none"/>
        </w:rPr>
      </w:pPr>
      <w:r>
        <w:rPr>
          <w:rFonts w:ascii="Times New Roman" w:eastAsia="Times New Roman" w:hAnsi="Times New Roman" w:cs="Times New Roman"/>
          <w:b/>
          <w:bCs/>
          <w:color w:val="333333"/>
          <w:kern w:val="0"/>
          <w:sz w:val="26"/>
          <w:szCs w:val="26"/>
          <w:lang w:eastAsia="ru-RU"/>
          <w14:ligatures w14:val="none"/>
        </w:rPr>
        <w:t xml:space="preserve">Кто имеет право на заключение социального контракта? </w:t>
      </w:r>
    </w:p>
    <w:p w14:paraId="4D12BB7C" w14:textId="77777777"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Получить данный вид государственной социальной помощи могут:</w:t>
      </w:r>
    </w:p>
    <w:p w14:paraId="62AF5BA3" w14:textId="4F23C813"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малоимущие семьи;</w:t>
      </w:r>
    </w:p>
    <w:p w14:paraId="7C5B6303" w14:textId="09904221"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малоимущие одиноко проживающие граждане;</w:t>
      </w:r>
    </w:p>
    <w:p w14:paraId="58F27262" w14:textId="52E348CB" w:rsid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иные категории граждан, предусмотренные указанным федеральным законом, которые по независящим от них причинам имеют среднедушевой доход ниже величины прожиточного минимума, установленного в субъекте Российской Федерации (статья 7 Закона).</w:t>
      </w:r>
    </w:p>
    <w:p w14:paraId="4906062F" w14:textId="7E9A521E"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b/>
          <w:bCs/>
          <w:color w:val="333333"/>
          <w:kern w:val="0"/>
          <w:sz w:val="26"/>
          <w:szCs w:val="26"/>
          <w:lang w:eastAsia="ru-RU"/>
          <w14:ligatures w14:val="none"/>
        </w:rPr>
      </w:pPr>
      <w:r w:rsidRPr="003D3B3A">
        <w:rPr>
          <w:rFonts w:ascii="Times New Roman" w:eastAsia="Times New Roman" w:hAnsi="Times New Roman" w:cs="Times New Roman"/>
          <w:b/>
          <w:bCs/>
          <w:color w:val="333333"/>
          <w:kern w:val="0"/>
          <w:sz w:val="26"/>
          <w:szCs w:val="26"/>
          <w:lang w:eastAsia="ru-RU"/>
          <w14:ligatures w14:val="none"/>
        </w:rPr>
        <w:t xml:space="preserve">Каким образом оказывается помощь в виде социального контракта? </w:t>
      </w:r>
    </w:p>
    <w:p w14:paraId="0BDAC921" w14:textId="69E2B1C6"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Государственная социальная помощь на основании социального контракта назначается на срок от трех месяцев до одного года исходя из содержания программы социальной адаптации. Данный срок может быть продлен органом социальной защиты населения. Выплаты по социальному контракту должны использоваться только по целевому назначению и подтверждаться финансовыми и иными документами.</w:t>
      </w:r>
    </w:p>
    <w:p w14:paraId="26D2A2F0" w14:textId="1475455D" w:rsid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Для того, чтобы получить государственную социальную помощь на основании социального контракта необходимо обращаться в органы социальной защиты населения или МФЦ.</w:t>
      </w:r>
    </w:p>
    <w:p w14:paraId="01894494" w14:textId="671200E1"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b/>
          <w:bCs/>
          <w:color w:val="333333"/>
          <w:kern w:val="0"/>
          <w:sz w:val="26"/>
          <w:szCs w:val="26"/>
          <w:lang w:eastAsia="ru-RU"/>
          <w14:ligatures w14:val="none"/>
        </w:rPr>
      </w:pPr>
      <w:r w:rsidRPr="003D3B3A">
        <w:rPr>
          <w:rFonts w:ascii="Times New Roman" w:eastAsia="Times New Roman" w:hAnsi="Times New Roman" w:cs="Times New Roman"/>
          <w:b/>
          <w:bCs/>
          <w:color w:val="333333"/>
          <w:kern w:val="0"/>
          <w:sz w:val="26"/>
          <w:szCs w:val="26"/>
          <w:lang w:eastAsia="ru-RU"/>
          <w14:ligatures w14:val="none"/>
        </w:rPr>
        <w:t xml:space="preserve">Какие бывают социальные контракты? </w:t>
      </w:r>
    </w:p>
    <w:p w14:paraId="351C5E87" w14:textId="77777777"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Закон установил виды социального контракта:</w:t>
      </w:r>
    </w:p>
    <w:p w14:paraId="1C6328D4" w14:textId="5D442C7C"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по поиску работы;</w:t>
      </w:r>
    </w:p>
    <w:p w14:paraId="232200F1" w14:textId="06B90C8F"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по прохождению профессионального обучения и дополнительного профессионального образования;</w:t>
      </w:r>
    </w:p>
    <w:p w14:paraId="6A8AF2AB" w14:textId="5F563E5D"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по ведению своего подсобного хозяйства;</w:t>
      </w:r>
    </w:p>
    <w:p w14:paraId="6F8C7125" w14:textId="5BDEA21D"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по осуществлению индивидуальной предпринимательской деятельности;</w:t>
      </w:r>
    </w:p>
    <w:p w14:paraId="79DD8F46" w14:textId="3A34B0A1"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Pr>
          <w:rFonts w:ascii="Times New Roman" w:eastAsia="Times New Roman" w:hAnsi="Times New Roman" w:cs="Times New Roman"/>
          <w:color w:val="333333"/>
          <w:kern w:val="0"/>
          <w:sz w:val="26"/>
          <w:szCs w:val="26"/>
          <w:lang w:eastAsia="ru-RU"/>
          <w14:ligatures w14:val="none"/>
        </w:rPr>
        <w:t xml:space="preserve">- </w:t>
      </w:r>
      <w:r w:rsidRPr="003D3B3A">
        <w:rPr>
          <w:rFonts w:ascii="Times New Roman" w:eastAsia="Times New Roman" w:hAnsi="Times New Roman" w:cs="Times New Roman"/>
          <w:color w:val="333333"/>
          <w:kern w:val="0"/>
          <w:sz w:val="26"/>
          <w:szCs w:val="26"/>
          <w:lang w:eastAsia="ru-RU"/>
          <w14:ligatures w14:val="none"/>
        </w:rPr>
        <w:t>по осуществлению иных мероприятий, направленных на преодоление гражданином трудной жизненной ситуации (в частности, приобретение товаров первой необходимости, одежды, обуви, лекарственных средств, товаров и услуг дошкольного и школьного образования и др.).</w:t>
      </w:r>
    </w:p>
    <w:p w14:paraId="1E844C1C" w14:textId="72B3C327" w:rsidR="003D3B3A" w:rsidRPr="003D3B3A" w:rsidRDefault="003D3B3A" w:rsidP="003D3B3A">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r w:rsidRPr="003D3B3A">
        <w:rPr>
          <w:rFonts w:ascii="Times New Roman" w:eastAsia="Times New Roman" w:hAnsi="Times New Roman" w:cs="Times New Roman"/>
          <w:color w:val="333333"/>
          <w:kern w:val="0"/>
          <w:sz w:val="26"/>
          <w:szCs w:val="26"/>
          <w:lang w:eastAsia="ru-RU"/>
          <w14:ligatures w14:val="none"/>
        </w:rPr>
        <w:t>Виды и размер государственной социальной помощи, порядок ее оказания и срок действия социального контракта устанавливаются в социальном контракте, к которому в обязательном порядке прилагается программа социальной адаптации с указанием мероприятий по социальной помощи в зависимости от вида социального контракта.</w:t>
      </w:r>
    </w:p>
    <w:p w14:paraId="38103BB5" w14:textId="06FE070F" w:rsidR="001F15E2" w:rsidRPr="001F15E2" w:rsidRDefault="001F15E2" w:rsidP="001F15E2">
      <w:pPr>
        <w:shd w:val="clear" w:color="auto" w:fill="FFFFFF"/>
        <w:spacing w:after="0" w:line="240" w:lineRule="auto"/>
        <w:ind w:firstLine="708"/>
        <w:jc w:val="both"/>
        <w:textAlignment w:val="baseline"/>
        <w:rPr>
          <w:rFonts w:ascii="Times New Roman" w:eastAsia="Times New Roman" w:hAnsi="Times New Roman" w:cs="Times New Roman"/>
          <w:color w:val="333333"/>
          <w:kern w:val="0"/>
          <w:sz w:val="26"/>
          <w:szCs w:val="26"/>
          <w:lang w:eastAsia="ru-RU"/>
          <w14:ligatures w14:val="none"/>
        </w:rPr>
      </w:pPr>
    </w:p>
    <w:sectPr w:rsidR="001F15E2" w:rsidRPr="001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07A6"/>
    <w:multiLevelType w:val="multilevel"/>
    <w:tmpl w:val="4DC02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8D3784"/>
    <w:multiLevelType w:val="multilevel"/>
    <w:tmpl w:val="E308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3C7055"/>
    <w:multiLevelType w:val="multilevel"/>
    <w:tmpl w:val="5F244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3A1EEA"/>
    <w:multiLevelType w:val="multilevel"/>
    <w:tmpl w:val="422C0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93112450">
    <w:abstractNumId w:val="0"/>
  </w:num>
  <w:num w:numId="2" w16cid:durableId="947388950">
    <w:abstractNumId w:val="3"/>
  </w:num>
  <w:num w:numId="3" w16cid:durableId="700936542">
    <w:abstractNumId w:val="2"/>
  </w:num>
  <w:num w:numId="4" w16cid:durableId="694312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B59"/>
    <w:rsid w:val="001F15E2"/>
    <w:rsid w:val="003D3B3A"/>
    <w:rsid w:val="004D0B59"/>
    <w:rsid w:val="005F605D"/>
    <w:rsid w:val="00EB0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C5927"/>
  <w15:chartTrackingRefBased/>
  <w15:docId w15:val="{2EBEBF88-B316-40FF-B60D-C6BD87C79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5F605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605D"/>
    <w:rPr>
      <w:rFonts w:ascii="Times New Roman" w:eastAsia="Times New Roman" w:hAnsi="Times New Roman" w:cs="Times New Roman"/>
      <w:b/>
      <w:bCs/>
      <w:kern w:val="0"/>
      <w:sz w:val="36"/>
      <w:szCs w:val="36"/>
      <w:lang w:eastAsia="ru-RU"/>
      <w14:ligatures w14:val="none"/>
    </w:rPr>
  </w:style>
  <w:style w:type="character" w:customStyle="1" w:styleId="metadata-entry">
    <w:name w:val="metadata-entry"/>
    <w:basedOn w:val="a0"/>
    <w:rsid w:val="005F605D"/>
  </w:style>
  <w:style w:type="paragraph" w:styleId="a3">
    <w:name w:val="Normal (Web)"/>
    <w:basedOn w:val="a"/>
    <w:uiPriority w:val="99"/>
    <w:semiHidden/>
    <w:unhideWhenUsed/>
    <w:rsid w:val="005F605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5F60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23064">
      <w:bodyDiv w:val="1"/>
      <w:marLeft w:val="0"/>
      <w:marRight w:val="0"/>
      <w:marTop w:val="0"/>
      <w:marBottom w:val="0"/>
      <w:divBdr>
        <w:top w:val="none" w:sz="0" w:space="0" w:color="auto"/>
        <w:left w:val="none" w:sz="0" w:space="0" w:color="auto"/>
        <w:bottom w:val="none" w:sz="0" w:space="0" w:color="auto"/>
        <w:right w:val="none" w:sz="0" w:space="0" w:color="auto"/>
      </w:divBdr>
    </w:div>
    <w:div w:id="536043130">
      <w:bodyDiv w:val="1"/>
      <w:marLeft w:val="0"/>
      <w:marRight w:val="0"/>
      <w:marTop w:val="0"/>
      <w:marBottom w:val="0"/>
      <w:divBdr>
        <w:top w:val="none" w:sz="0" w:space="0" w:color="auto"/>
        <w:left w:val="none" w:sz="0" w:space="0" w:color="auto"/>
        <w:bottom w:val="none" w:sz="0" w:space="0" w:color="auto"/>
        <w:right w:val="none" w:sz="0" w:space="0" w:color="auto"/>
      </w:divBdr>
    </w:div>
    <w:div w:id="903178299">
      <w:bodyDiv w:val="1"/>
      <w:marLeft w:val="0"/>
      <w:marRight w:val="0"/>
      <w:marTop w:val="0"/>
      <w:marBottom w:val="0"/>
      <w:divBdr>
        <w:top w:val="none" w:sz="0" w:space="0" w:color="auto"/>
        <w:left w:val="none" w:sz="0" w:space="0" w:color="auto"/>
        <w:bottom w:val="none" w:sz="0" w:space="0" w:color="auto"/>
        <w:right w:val="none" w:sz="0" w:space="0" w:color="auto"/>
      </w:divBdr>
    </w:div>
    <w:div w:id="1022975870">
      <w:bodyDiv w:val="1"/>
      <w:marLeft w:val="0"/>
      <w:marRight w:val="0"/>
      <w:marTop w:val="0"/>
      <w:marBottom w:val="0"/>
      <w:divBdr>
        <w:top w:val="none" w:sz="0" w:space="0" w:color="auto"/>
        <w:left w:val="none" w:sz="0" w:space="0" w:color="auto"/>
        <w:bottom w:val="none" w:sz="0" w:space="0" w:color="auto"/>
        <w:right w:val="none" w:sz="0" w:space="0" w:color="auto"/>
      </w:divBdr>
    </w:div>
    <w:div w:id="1054547842">
      <w:bodyDiv w:val="1"/>
      <w:marLeft w:val="0"/>
      <w:marRight w:val="0"/>
      <w:marTop w:val="0"/>
      <w:marBottom w:val="0"/>
      <w:divBdr>
        <w:top w:val="none" w:sz="0" w:space="0" w:color="auto"/>
        <w:left w:val="none" w:sz="0" w:space="0" w:color="auto"/>
        <w:bottom w:val="none" w:sz="0" w:space="0" w:color="auto"/>
        <w:right w:val="none" w:sz="0" w:space="0" w:color="auto"/>
      </w:divBdr>
      <w:divsChild>
        <w:div w:id="1437285590">
          <w:marLeft w:val="0"/>
          <w:marRight w:val="0"/>
          <w:marTop w:val="0"/>
          <w:marBottom w:val="0"/>
          <w:divBdr>
            <w:top w:val="none" w:sz="0" w:space="0" w:color="auto"/>
            <w:left w:val="none" w:sz="0" w:space="0" w:color="auto"/>
            <w:bottom w:val="none" w:sz="0" w:space="0" w:color="auto"/>
            <w:right w:val="none" w:sz="0" w:space="0" w:color="auto"/>
          </w:divBdr>
          <w:divsChild>
            <w:div w:id="1897277355">
              <w:marLeft w:val="0"/>
              <w:marRight w:val="0"/>
              <w:marTop w:val="0"/>
              <w:marBottom w:val="150"/>
              <w:divBdr>
                <w:top w:val="none" w:sz="0" w:space="0" w:color="auto"/>
                <w:left w:val="none" w:sz="0" w:space="0" w:color="auto"/>
                <w:bottom w:val="none" w:sz="0" w:space="0" w:color="auto"/>
                <w:right w:val="none" w:sz="0" w:space="0" w:color="auto"/>
              </w:divBdr>
            </w:div>
          </w:divsChild>
        </w:div>
        <w:div w:id="1213350965">
          <w:marLeft w:val="0"/>
          <w:marRight w:val="0"/>
          <w:marTop w:val="0"/>
          <w:marBottom w:val="0"/>
          <w:divBdr>
            <w:top w:val="none" w:sz="0" w:space="0" w:color="auto"/>
            <w:left w:val="none" w:sz="0" w:space="0" w:color="auto"/>
            <w:bottom w:val="none" w:sz="0" w:space="0" w:color="auto"/>
            <w:right w:val="none" w:sz="0" w:space="0" w:color="auto"/>
          </w:divBdr>
          <w:divsChild>
            <w:div w:id="33326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2954">
      <w:bodyDiv w:val="1"/>
      <w:marLeft w:val="0"/>
      <w:marRight w:val="0"/>
      <w:marTop w:val="0"/>
      <w:marBottom w:val="0"/>
      <w:divBdr>
        <w:top w:val="none" w:sz="0" w:space="0" w:color="auto"/>
        <w:left w:val="none" w:sz="0" w:space="0" w:color="auto"/>
        <w:bottom w:val="none" w:sz="0" w:space="0" w:color="auto"/>
        <w:right w:val="none" w:sz="0" w:space="0" w:color="auto"/>
      </w:divBdr>
    </w:div>
    <w:div w:id="1466852735">
      <w:bodyDiv w:val="1"/>
      <w:marLeft w:val="0"/>
      <w:marRight w:val="0"/>
      <w:marTop w:val="0"/>
      <w:marBottom w:val="0"/>
      <w:divBdr>
        <w:top w:val="none" w:sz="0" w:space="0" w:color="auto"/>
        <w:left w:val="none" w:sz="0" w:space="0" w:color="auto"/>
        <w:bottom w:val="none" w:sz="0" w:space="0" w:color="auto"/>
        <w:right w:val="none" w:sz="0" w:space="0" w:color="auto"/>
      </w:divBdr>
    </w:div>
    <w:div w:id="195030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Agarkova</dc:creator>
  <cp:keywords/>
  <dc:description/>
  <cp:lastModifiedBy>Elena Agarkova</cp:lastModifiedBy>
  <cp:revision>4</cp:revision>
  <dcterms:created xsi:type="dcterms:W3CDTF">2023-10-04T00:11:00Z</dcterms:created>
  <dcterms:modified xsi:type="dcterms:W3CDTF">2023-10-15T12:49:00Z</dcterms:modified>
</cp:coreProperties>
</file>