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AF51" w14:textId="0B3E7BCA" w:rsidR="00EB002E" w:rsidRDefault="00A86F73" w:rsidP="0040540B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>АЧИНСКАЯ ГОРОДСКАЯ ПРОКУРАТУРА РАЗЪЯНЯЕТ</w:t>
      </w:r>
    </w:p>
    <w:p w14:paraId="23AE87E9" w14:textId="77777777" w:rsidR="0040540B" w:rsidRPr="0040540B" w:rsidRDefault="0040540B" w:rsidP="0040540B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1526CCB5" w14:textId="24BE02EA" w:rsidR="00A86F73" w:rsidRPr="0040540B" w:rsidRDefault="00A86F73" w:rsidP="0040540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540B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0540B">
        <w:rPr>
          <w:rFonts w:ascii="Times New Roman" w:hAnsi="Times New Roman" w:cs="Times New Roman"/>
          <w:b/>
          <w:bCs/>
          <w:sz w:val="26"/>
          <w:szCs w:val="26"/>
        </w:rPr>
        <w:t>Обязанности работодателя в области охраны труда</w:t>
      </w:r>
      <w:r w:rsidRPr="0040540B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</w:p>
    <w:p w14:paraId="26A9B7B9" w14:textId="77777777" w:rsidR="0040540B" w:rsidRPr="0040540B" w:rsidRDefault="0040540B" w:rsidP="0040540B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2236C46C" w14:textId="64EC1CBC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Согласно положениям действующего трудового законодательства, обеспечение безопасности на производстве и условий труда является одной из основных обязанностей, возлагаемых на работодателя. </w:t>
      </w:r>
    </w:p>
    <w:p w14:paraId="01FC799D" w14:textId="3281AA45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Конкретные обязанности работодателя в области охраны труда закреплены в ст. 214 Трудового кодекса Российской Федерации. Список обязанностей, предусмотренный указанной статьей, довольно объемный. Среди основных требований работодатель обязан обеспечить: </w:t>
      </w:r>
    </w:p>
    <w:p w14:paraId="5BAB1F13" w14:textId="336DE2CC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054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безопасность работников при эксплуатации зданий, сооружений, оборудования, осуществлении технологических процессов, а также эксплуатации применяемых в производстве инструментов, сырья и материалов;</w:t>
      </w:r>
    </w:p>
    <w:p w14:paraId="06171432" w14:textId="67B887D1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  <w:t xml:space="preserve">- </w:t>
      </w:r>
      <w:r w:rsidRPr="0040540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режим </w:t>
      </w:r>
      <w:r w:rsidRPr="0040540B">
        <w:rPr>
          <w:rFonts w:ascii="Times New Roman" w:hAnsi="Times New Roman" w:cs="Times New Roman"/>
          <w:sz w:val="26"/>
          <w:szCs w:val="26"/>
        </w:rPr>
        <w:t>труда и отдыха работников в соответствии с трудовым </w:t>
      </w:r>
      <w:hyperlink r:id="rId4" w:history="1">
        <w:r w:rsidRPr="0040540B">
          <w:t>законодательством</w:t>
        </w:r>
      </w:hyperlink>
      <w:r w:rsidRPr="0040540B">
        <w:rPr>
          <w:rFonts w:ascii="Times New Roman" w:hAnsi="Times New Roman" w:cs="Times New Roman"/>
          <w:sz w:val="26"/>
          <w:szCs w:val="26"/>
        </w:rPr>
        <w:t> и иными нормативными правовыми актами, содержащими нормы трудового права;</w:t>
      </w:r>
    </w:p>
    <w:p w14:paraId="61D6F332" w14:textId="11C0781F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0540B">
        <w:rPr>
          <w:rFonts w:ascii="Times New Roman" w:hAnsi="Times New Roman" w:cs="Times New Roman"/>
          <w:sz w:val="26"/>
          <w:szCs w:val="26"/>
        </w:rPr>
        <w:t>соответствие каждого рабочего места государственным нормативным </w:t>
      </w:r>
      <w:hyperlink r:id="rId5" w:anchor="dst2607" w:history="1">
        <w:r w:rsidRPr="0040540B">
          <w:t>требованиям</w:t>
        </w:r>
      </w:hyperlink>
      <w:r w:rsidRPr="0040540B">
        <w:rPr>
          <w:rFonts w:ascii="Times New Roman" w:hAnsi="Times New Roman" w:cs="Times New Roman"/>
          <w:sz w:val="26"/>
          <w:szCs w:val="26"/>
        </w:rPr>
        <w:t> охраны труда;</w:t>
      </w:r>
    </w:p>
    <w:p w14:paraId="4725276F" w14:textId="0DE6265A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0540B">
        <w:rPr>
          <w:rFonts w:ascii="Times New Roman" w:hAnsi="Times New Roman" w:cs="Times New Roman"/>
          <w:sz w:val="26"/>
          <w:szCs w:val="26"/>
        </w:rPr>
        <w:t>реализацию </w:t>
      </w:r>
      <w:hyperlink r:id="rId6" w:anchor="dst100014" w:history="1">
        <w:r w:rsidRPr="0040540B">
          <w:t>мероприятий</w:t>
        </w:r>
      </w:hyperlink>
      <w:r w:rsidRPr="0040540B">
        <w:rPr>
          <w:rFonts w:ascii="Times New Roman" w:hAnsi="Times New Roman" w:cs="Times New Roman"/>
          <w:sz w:val="26"/>
          <w:szCs w:val="26"/>
        </w:rPr>
        <w:t> по улучшению условий и охраны труда;</w:t>
      </w:r>
    </w:p>
    <w:p w14:paraId="4C71AAC1" w14:textId="57C9E13C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0540B">
        <w:rPr>
          <w:rFonts w:ascii="Times New Roman" w:hAnsi="Times New Roman" w:cs="Times New Roman"/>
          <w:sz w:val="26"/>
          <w:szCs w:val="26"/>
        </w:rPr>
        <w:t>приобретение за счет собственных средств и </w:t>
      </w:r>
      <w:hyperlink r:id="rId7" w:anchor="dst100017" w:history="1">
        <w:r w:rsidRPr="0040540B">
          <w:t>выдачу</w:t>
        </w:r>
      </w:hyperlink>
      <w:r w:rsidRPr="0040540B">
        <w:rPr>
          <w:rFonts w:ascii="Times New Roman" w:hAnsi="Times New Roman" w:cs="Times New Roman"/>
          <w:sz w:val="26"/>
          <w:szCs w:val="26"/>
        </w:rPr>
        <w:t> средств индивидуальной защиты и смывающих средств</w:t>
      </w:r>
      <w:r w:rsidR="0040540B" w:rsidRPr="0040540B">
        <w:rPr>
          <w:rFonts w:ascii="Times New Roman" w:hAnsi="Times New Roman" w:cs="Times New Roman"/>
          <w:sz w:val="26"/>
          <w:szCs w:val="26"/>
        </w:rPr>
        <w:t>;</w:t>
      </w:r>
    </w:p>
    <w:p w14:paraId="174F470B" w14:textId="2C7F21C3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0540B">
        <w:rPr>
          <w:rFonts w:ascii="Times New Roman" w:hAnsi="Times New Roman" w:cs="Times New Roman"/>
          <w:sz w:val="26"/>
          <w:szCs w:val="26"/>
        </w:rPr>
        <w:t>обучение по охране труда</w:t>
      </w:r>
    </w:p>
    <w:p w14:paraId="1EFF1DC7" w14:textId="5F497965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40540B" w:rsidRPr="0040540B">
        <w:rPr>
          <w:rFonts w:ascii="Times New Roman" w:hAnsi="Times New Roman" w:cs="Times New Roman"/>
          <w:sz w:val="26"/>
          <w:szCs w:val="26"/>
        </w:rPr>
        <w:t>проведение специальной оценки условий труда </w:t>
      </w:r>
    </w:p>
    <w:p w14:paraId="0A3E85FC" w14:textId="598297A4" w:rsidR="00A86F73" w:rsidRP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 xml:space="preserve">И иные обязанности. </w:t>
      </w:r>
    </w:p>
    <w:p w14:paraId="61683136" w14:textId="3871FE00" w:rsidR="0040540B" w:rsidRP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>Все указанные требования должны неукоснительно соблюдаться работодателем, чтобы исключить саму возможность возникновения производственных травм, а работники могли эффективно выполнять возложенные на них функции.</w:t>
      </w:r>
    </w:p>
    <w:p w14:paraId="4F937520" w14:textId="099D3376" w:rsidR="0040540B" w:rsidRP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Следует помнить, что за нарушение правил охраны труда законом предусмотрена как административная, так и уголовная ответственность. </w:t>
      </w:r>
    </w:p>
    <w:p w14:paraId="21BD8FE2" w14:textId="66DCFCE5" w:rsid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Так, статьей 5.27.1 Кодекса об административных правонарушениях РФ предусмотрена административная ответственность за различные нарушения норм по охране труда, а именно – за необеспечение работодателем своих работников необходимыми </w:t>
      </w:r>
      <w:proofErr w:type="spellStart"/>
      <w:r w:rsidRPr="0040540B">
        <w:rPr>
          <w:rFonts w:ascii="Times New Roman" w:hAnsi="Times New Roman" w:cs="Times New Roman"/>
          <w:sz w:val="26"/>
          <w:szCs w:val="26"/>
        </w:rPr>
        <w:t>СИЗами</w:t>
      </w:r>
      <w:proofErr w:type="spellEnd"/>
      <w:r w:rsidRPr="0040540B">
        <w:rPr>
          <w:rFonts w:ascii="Times New Roman" w:hAnsi="Times New Roman" w:cs="Times New Roman"/>
          <w:sz w:val="26"/>
          <w:szCs w:val="26"/>
        </w:rPr>
        <w:t>, за допуск работника к выполнению работ без проведения советующего обучения, за н</w:t>
      </w:r>
      <w:r w:rsidRPr="0040540B">
        <w:rPr>
          <w:rFonts w:ascii="Times New Roman" w:hAnsi="Times New Roman" w:cs="Times New Roman"/>
          <w:sz w:val="26"/>
          <w:szCs w:val="26"/>
        </w:rPr>
        <w:t>арушение работодателем установленного </w:t>
      </w:r>
      <w:hyperlink r:id="rId8" w:history="1">
        <w:r w:rsidRPr="0040540B">
          <w:rPr>
            <w:rFonts w:ascii="Times New Roman" w:hAnsi="Times New Roman" w:cs="Times New Roman"/>
            <w:sz w:val="26"/>
            <w:szCs w:val="26"/>
          </w:rPr>
          <w:t>порядка</w:t>
        </w:r>
      </w:hyperlink>
      <w:r w:rsidRPr="0040540B">
        <w:rPr>
          <w:rFonts w:ascii="Times New Roman" w:hAnsi="Times New Roman" w:cs="Times New Roman"/>
          <w:sz w:val="26"/>
          <w:szCs w:val="26"/>
        </w:rPr>
        <w:t> проведения специальной оценки условий труда на рабочих местах или ее непроведение</w:t>
      </w:r>
      <w:r w:rsidRPr="0040540B">
        <w:rPr>
          <w:rFonts w:ascii="Times New Roman" w:hAnsi="Times New Roman" w:cs="Times New Roman"/>
          <w:sz w:val="26"/>
          <w:szCs w:val="26"/>
        </w:rPr>
        <w:t xml:space="preserve"> а также за иные нарушения. </w:t>
      </w:r>
      <w:r>
        <w:rPr>
          <w:rFonts w:ascii="Times New Roman" w:hAnsi="Times New Roman" w:cs="Times New Roman"/>
          <w:sz w:val="26"/>
          <w:szCs w:val="26"/>
        </w:rPr>
        <w:t>Санкция указанной статьи предусматривает наказание от предупреждения до приостановления деятельности организации до 90 суток.</w:t>
      </w:r>
    </w:p>
    <w:p w14:paraId="74520628" w14:textId="77777777" w:rsid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Если же в результате нарушения каких-либо правил охраны труда лицу был причинен тяжкий вред здоровью, то данные действия уже квалифицируются по ст. 143 Уголовного кодекса Российской Федерации, и в зависимости от тяжести деяния санкцией данной статьи предусмотрено наказание вплоть до пяти лет реального лишения свободы. </w:t>
      </w:r>
    </w:p>
    <w:p w14:paraId="6A934EE5" w14:textId="1CB4AB73" w:rsidR="0040540B" w:rsidRPr="0040540B" w:rsidRDefault="000D5445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случае нарушения Ваших трудовых прав рекомендуем незамедлительно обратиться в Ачинскую городскую прокуратуру по адресу: г. Ачинску, ул. Назарова, 28Б, либо посредством электронной почты – </w:t>
      </w:r>
      <w:hyperlink r:id="rId9" w:history="1">
        <w:r w:rsidRPr="00236DA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krpro110@24.mailop.ru</w:t>
        </w:r>
      </w:hyperlink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0540B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0540B" w:rsidRPr="0040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F91"/>
    <w:rsid w:val="000D5445"/>
    <w:rsid w:val="0040540B"/>
    <w:rsid w:val="006C3F91"/>
    <w:rsid w:val="00A86F73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4F0A"/>
  <w15:chartTrackingRefBased/>
  <w15:docId w15:val="{DA8B3414-F27D-4260-8CB3-4FC5F948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A86F73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0D5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4661/88755cc3b9fd053aebba33b58078eb459aa5a1d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05210/b70581156098b5db26651feb5214b3d7a11fed5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02380/0e5ffbc6929de047f822c408611e9b01fef22928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/document/cons_doc_LAW_433304/7f308e0acbcc986b51caba3cb634a8bdbd94e7ef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/document/cons_doc_LAW_34683/4fe318e6d09155659a4381ef26a85e7df9ebcf94/" TargetMode="External"/><Relationship Id="rId9" Type="http://schemas.openxmlformats.org/officeDocument/2006/relationships/hyperlink" Target="mailto:krpro110@24.mail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2</cp:revision>
  <dcterms:created xsi:type="dcterms:W3CDTF">2023-10-17T16:14:00Z</dcterms:created>
  <dcterms:modified xsi:type="dcterms:W3CDTF">2023-10-17T16:37:00Z</dcterms:modified>
</cp:coreProperties>
</file>