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E88D0" w14:textId="77777777" w:rsidR="004B3B73" w:rsidRPr="004B3B73" w:rsidRDefault="004B3B73" w:rsidP="004B3B7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Условия и порядок привлечения к дисциплинарной ответственности работников. Нарушение работодателем указанных норм</w:t>
      </w:r>
    </w:p>
    <w:p w14:paraId="4AD33E0C" w14:textId="77777777" w:rsidR="004B3B73" w:rsidRPr="004B3B73" w:rsidRDefault="004B3B73" w:rsidP="004B3B7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 </w:t>
      </w:r>
    </w:p>
    <w:p w14:paraId="18AF5B6A" w14:textId="6CC0A9F5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Что такое дисциплинарная ответственность и за что она наступает?</w:t>
      </w:r>
    </w:p>
    <w:p w14:paraId="0FF6E171" w14:textId="6E1C504E" w:rsid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Согласно положениям ст. 192 ТК РФ, за совершение дисциплинарного проступка (т.е. </w:t>
      </w: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неисполнение или ненадлежащее исполнение работником по его вине возложенных на него трудовых обязанностей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) работодатель вправе привлечь виновного работника к дисциплинарной ответственности и наложить дисциплинарное взыскание. </w:t>
      </w:r>
    </w:p>
    <w:p w14:paraId="0AEA5D9E" w14:textId="77777777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14:paraId="049C78C9" w14:textId="7889C896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При этом следует помнить, что, согласно положениям ТК РФ, з</w:t>
      </w: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а каждый дисциплинарный проступок может быть применено только одно дисциплинарное взыскание.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Нельзя дважды нести ответственность и быть наказанным за один и тот же дисциплинарный проступок. </w:t>
      </w:r>
    </w:p>
    <w:p w14:paraId="3AB54BCA" w14:textId="01D26302" w:rsid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4D1A19B9" w14:textId="0B7FAD32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Какие существуют виды дисциплинарных взысканий?</w:t>
      </w: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 xml:space="preserve"> Существует ли дисциплинарное взыскание в виде «штрафа»?</w:t>
      </w:r>
    </w:p>
    <w:p w14:paraId="25002BD3" w14:textId="6E3253EA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Согласно положениям ТК РФ, выделяются следующие виды дисциплинарных взысканий:</w:t>
      </w:r>
    </w:p>
    <w:p w14:paraId="129E12D9" w14:textId="77777777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1) замечание;</w:t>
      </w:r>
    </w:p>
    <w:p w14:paraId="5545D676" w14:textId="77777777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2) выговор;</w:t>
      </w:r>
    </w:p>
    <w:p w14:paraId="73415F94" w14:textId="77777777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3) увольнение по соответствующим основаниям.</w:t>
      </w:r>
    </w:p>
    <w:p w14:paraId="2DFCB47E" w14:textId="77777777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Федеральными законами, уставами и положениями о дисциплине (часть пятая статьи 189 настоящего Кодекса) для отдельных категорий работников могут быть предусмотрены также и другие дисциплинарные взыскания.</w:t>
      </w:r>
    </w:p>
    <w:p w14:paraId="52A505D6" w14:textId="1BCA36DD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К дисциплинарным взысканиям, в частности, относится увольнение работника в случаях, когда виновные действия, дающие основания для утраты доверия, либо соответственно аморальный проступок совершены работником по месту работы и в связи с исполнением им трудовых обязанностей.</w:t>
      </w:r>
    </w:p>
    <w:p w14:paraId="1FDDC833" w14:textId="77777777" w:rsid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Не допускается применение дисциплинарных взысканий, не предусмотренных федеральными законами, уставами и положениями о дисциплине.</w:t>
      </w:r>
    </w:p>
    <w:p w14:paraId="6FF4BBEA" w14:textId="3F59FC49" w:rsid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Таким образом,</w:t>
      </w:r>
      <w:r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например,</w:t>
      </w: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применение к работнику дисциплинарного взыскания в виде штрафа, удержания заработной платы (полностью или частично), принуждения к выполнению </w:t>
      </w:r>
      <w:proofErr w:type="gramStart"/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работ</w:t>
      </w:r>
      <w:proofErr w:type="gramEnd"/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 не связанных с трудовой деятельностью работника в случае, если данные виды взысканий не предусмотрены федеральными законами и локальными правовыми актами организации – неправомерно.</w:t>
      </w:r>
    </w:p>
    <w:p w14:paraId="2A1AA85B" w14:textId="77777777" w:rsid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4E7C7E75" w14:textId="3DB6C4C3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Каковы с</w:t>
      </w:r>
      <w:r w:rsidRPr="004B3B73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роки наложения дисциплинарного взыскания и привлечения к дисциплинарной ответственности</w:t>
      </w: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?</w:t>
      </w:r>
    </w:p>
    <w:p w14:paraId="25BC2776" w14:textId="77777777" w:rsid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В силу положений ст. 193 Трудового кодекса РФ дисциплинарное взыскание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его совершения. В указанные сроки не включается время производства по уголовному делу.</w:t>
      </w:r>
    </w:p>
    <w:p w14:paraId="0C545952" w14:textId="3FC622F8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 xml:space="preserve">Приказ (распоряжение) работодателя о применении дисциплинарного взыскания объявляется работнику под роспись в течение трех рабочих дней со дня его издания, не считая времени отсутствия работника на работе. Если работник </w:t>
      </w: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lastRenderedPageBreak/>
        <w:t>отказывается ознакомиться с указанным приказом (распоряжением) под роспись, то составляется соответствующий акт.</w:t>
      </w:r>
    </w:p>
    <w:p w14:paraId="56CDF8B4" w14:textId="77777777" w:rsid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</w:p>
    <w:p w14:paraId="20A973E0" w14:textId="35BF10AE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b/>
          <w:bCs/>
          <w:color w:val="333333"/>
          <w:kern w:val="0"/>
          <w:sz w:val="26"/>
          <w:szCs w:val="26"/>
          <w:lang w:eastAsia="ru-RU"/>
          <w14:ligatures w14:val="none"/>
        </w:rPr>
        <w:t>Обжалование дисциплинарного взыскания и ответственность за нарушение законодательства об охране труда.</w:t>
      </w:r>
    </w:p>
    <w:p w14:paraId="1AF344A1" w14:textId="36CAE469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Дисциплинарное взыскание может быть обжаловано работником в государственную инспекцию труда и (или) органы по рассмотрению индивидуальных трудовых споров.</w:t>
      </w:r>
    </w:p>
    <w:p w14:paraId="019CA3EB" w14:textId="77777777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Нарушение статьи 5.27 КоАП РФ, предусматривающей административную ответственность за нарушение законодательства о труде и об охране труда влечет административное наказание в виде штрафа, -</w:t>
      </w:r>
    </w:p>
    <w:p w14:paraId="71491029" w14:textId="77777777" w:rsidR="004B3B73" w:rsidRPr="004B3B73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на должностных лиц в размере от одной тысячи до пяти тысяч рублей; на лиц, осуществляющих предпринимательскую деятельность без образования юридического лица, - от одной тысячи до пяти тысяч рублей или административное приостановление деятельности на срок до девяноста суток; на юридических лиц - от тридцати тысяч до пятидесяти тысяч рублей или административное приостановление деятельности на срок до девяноста суток.</w:t>
      </w:r>
    </w:p>
    <w:p w14:paraId="38103BB5" w14:textId="722302A8" w:rsidR="001F15E2" w:rsidRPr="001F15E2" w:rsidRDefault="004B3B73" w:rsidP="004B3B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</w:pPr>
      <w:r w:rsidRPr="004B3B73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  <w14:ligatures w14:val="none"/>
        </w:rPr>
        <w:t>Часть вторая вышеуказанной статьи КоАП РФ – нарушение законодательства о труде и об охране труда должностным лицом, ранее подвергнутым административному наказанию за аналогичное административное правонарушение, влечет дисквалификацию на срок от одного года до трех лет.</w:t>
      </w:r>
    </w:p>
    <w:sectPr w:rsidR="001F15E2" w:rsidRPr="001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7A6"/>
    <w:multiLevelType w:val="multilevel"/>
    <w:tmpl w:val="4DC0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8D3784"/>
    <w:multiLevelType w:val="multilevel"/>
    <w:tmpl w:val="E308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3C7055"/>
    <w:multiLevelType w:val="multilevel"/>
    <w:tmpl w:val="5F24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18736E"/>
    <w:multiLevelType w:val="hybridMultilevel"/>
    <w:tmpl w:val="FC980C5C"/>
    <w:lvl w:ilvl="0" w:tplc="59465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86D4C21"/>
    <w:multiLevelType w:val="multilevel"/>
    <w:tmpl w:val="8048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3A1EEA"/>
    <w:multiLevelType w:val="multilevel"/>
    <w:tmpl w:val="422C0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3112450">
    <w:abstractNumId w:val="0"/>
  </w:num>
  <w:num w:numId="2" w16cid:durableId="947388950">
    <w:abstractNumId w:val="5"/>
  </w:num>
  <w:num w:numId="3" w16cid:durableId="700936542">
    <w:abstractNumId w:val="2"/>
  </w:num>
  <w:num w:numId="4" w16cid:durableId="694312807">
    <w:abstractNumId w:val="1"/>
  </w:num>
  <w:num w:numId="5" w16cid:durableId="883294638">
    <w:abstractNumId w:val="4"/>
  </w:num>
  <w:num w:numId="6" w16cid:durableId="1326282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59"/>
    <w:rsid w:val="001F15E2"/>
    <w:rsid w:val="0030679E"/>
    <w:rsid w:val="003D3B3A"/>
    <w:rsid w:val="00415280"/>
    <w:rsid w:val="004B3B73"/>
    <w:rsid w:val="004D0B59"/>
    <w:rsid w:val="005F605D"/>
    <w:rsid w:val="00607C6C"/>
    <w:rsid w:val="00646DC3"/>
    <w:rsid w:val="00A5512B"/>
    <w:rsid w:val="00C94E4D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5927"/>
  <w15:chartTrackingRefBased/>
  <w15:docId w15:val="{2EBEBF88-B316-40FF-B60D-C6BD87C7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6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05D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metadata-entry">
    <w:name w:val="metadata-entry"/>
    <w:basedOn w:val="a0"/>
    <w:rsid w:val="005F605D"/>
  </w:style>
  <w:style w:type="paragraph" w:styleId="a3">
    <w:name w:val="Normal (Web)"/>
    <w:basedOn w:val="a"/>
    <w:uiPriority w:val="99"/>
    <w:unhideWhenUsed/>
    <w:rsid w:val="005F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F60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06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73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9</cp:revision>
  <dcterms:created xsi:type="dcterms:W3CDTF">2023-10-04T00:11:00Z</dcterms:created>
  <dcterms:modified xsi:type="dcterms:W3CDTF">2023-10-15T15:31:00Z</dcterms:modified>
</cp:coreProperties>
</file>