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EBEFD" w14:textId="3C5574AB" w:rsidR="0009767E" w:rsidRDefault="0009767E" w:rsidP="0009767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>
        <w:rPr>
          <w:b/>
          <w:bCs/>
          <w:color w:val="333333"/>
          <w:sz w:val="28"/>
          <w:szCs w:val="28"/>
          <w:shd w:val="clear" w:color="auto" w:fill="FFFFFF"/>
        </w:rPr>
        <w:t>Об у</w:t>
      </w:r>
      <w:r w:rsidRPr="0009767E">
        <w:rPr>
          <w:b/>
          <w:bCs/>
          <w:color w:val="333333"/>
          <w:sz w:val="28"/>
          <w:szCs w:val="28"/>
          <w:shd w:val="clear" w:color="auto" w:fill="FFFFFF"/>
        </w:rPr>
        <w:t>головн</w:t>
      </w:r>
      <w:r>
        <w:rPr>
          <w:b/>
          <w:bCs/>
          <w:color w:val="333333"/>
          <w:sz w:val="28"/>
          <w:szCs w:val="28"/>
          <w:shd w:val="clear" w:color="auto" w:fill="FFFFFF"/>
        </w:rPr>
        <w:t>ой</w:t>
      </w:r>
      <w:r w:rsidRPr="0009767E">
        <w:rPr>
          <w:b/>
          <w:bCs/>
          <w:color w:val="333333"/>
          <w:sz w:val="28"/>
          <w:szCs w:val="28"/>
          <w:shd w:val="clear" w:color="auto" w:fill="FFFFFF"/>
        </w:rPr>
        <w:t xml:space="preserve"> ответственност</w:t>
      </w:r>
      <w:r>
        <w:rPr>
          <w:b/>
          <w:bCs/>
          <w:color w:val="333333"/>
          <w:sz w:val="28"/>
          <w:szCs w:val="28"/>
          <w:shd w:val="clear" w:color="auto" w:fill="FFFFFF"/>
        </w:rPr>
        <w:t>и</w:t>
      </w:r>
      <w:r w:rsidRPr="0009767E">
        <w:rPr>
          <w:b/>
          <w:bCs/>
          <w:color w:val="333333"/>
          <w:sz w:val="28"/>
          <w:szCs w:val="28"/>
          <w:shd w:val="clear" w:color="auto" w:fill="FFFFFF"/>
        </w:rPr>
        <w:t xml:space="preserve"> за ложное сообщение об акте терроризма</w:t>
      </w:r>
    </w:p>
    <w:p w14:paraId="30EBEBE2" w14:textId="77777777" w:rsidR="0009767E" w:rsidRPr="0009767E" w:rsidRDefault="0009767E" w:rsidP="0009767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</w:p>
    <w:p w14:paraId="1D8EFBCB" w14:textId="0CB3D1D1" w:rsidR="0009767E" w:rsidRDefault="0009767E" w:rsidP="0009767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09767E">
        <w:rPr>
          <w:color w:val="333333"/>
          <w:sz w:val="28"/>
          <w:szCs w:val="28"/>
          <w:shd w:val="clear" w:color="auto" w:fill="FFFFFF"/>
        </w:rPr>
        <w:t>*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09767E">
        <w:rPr>
          <w:color w:val="333333"/>
          <w:sz w:val="28"/>
          <w:szCs w:val="28"/>
          <w:shd w:val="clear" w:color="auto" w:fill="FFFFFF"/>
        </w:rPr>
        <w:t>Заведомо ложное сообщение об акте терроризма - это уголовно-наказуемое деяние террористической направленности, ответственность за которое предусмотрена ст. 207 УК РФ и наступает с 14-ти летнего возраста.</w:t>
      </w:r>
    </w:p>
    <w:p w14:paraId="48E46AF4" w14:textId="77777777" w:rsidR="0009767E" w:rsidRPr="0009767E" w:rsidRDefault="0009767E" w:rsidP="0009767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14138EFF" w14:textId="45672CBB" w:rsidR="0009767E" w:rsidRDefault="0009767E" w:rsidP="0009767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09767E">
        <w:rPr>
          <w:color w:val="333333"/>
          <w:sz w:val="28"/>
          <w:szCs w:val="28"/>
          <w:shd w:val="clear" w:color="auto" w:fill="FFFFFF"/>
        </w:rPr>
        <w:t>*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 xml:space="preserve">Следует помнить – </w:t>
      </w:r>
      <w:r w:rsidRPr="0009767E">
        <w:rPr>
          <w:color w:val="333333"/>
          <w:sz w:val="28"/>
          <w:szCs w:val="28"/>
          <w:shd w:val="clear" w:color="auto" w:fill="FFFFFF"/>
        </w:rPr>
        <w:t>не имеет значения в какой форме</w:t>
      </w:r>
      <w:r>
        <w:rPr>
          <w:color w:val="333333"/>
          <w:sz w:val="28"/>
          <w:szCs w:val="28"/>
          <w:shd w:val="clear" w:color="auto" w:fill="FFFFFF"/>
        </w:rPr>
        <w:t xml:space="preserve"> и каким способом</w:t>
      </w:r>
      <w:r w:rsidRPr="0009767E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(письменно через Интернет либо устно по телефону и т.д.)</w:t>
      </w:r>
      <w:r w:rsidRPr="0009767E">
        <w:rPr>
          <w:color w:val="333333"/>
          <w:sz w:val="28"/>
          <w:szCs w:val="28"/>
          <w:shd w:val="clear" w:color="auto" w:fill="FFFFFF"/>
        </w:rPr>
        <w:t xml:space="preserve"> направлено сообщение адресату.</w:t>
      </w:r>
    </w:p>
    <w:p w14:paraId="1340EC38" w14:textId="77777777" w:rsidR="0009767E" w:rsidRDefault="0009767E" w:rsidP="0009767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</w:p>
    <w:p w14:paraId="78B45D6B" w14:textId="73301D6B" w:rsidR="0009767E" w:rsidRDefault="0009767E" w:rsidP="0009767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09767E">
        <w:rPr>
          <w:color w:val="333333"/>
          <w:sz w:val="28"/>
          <w:szCs w:val="28"/>
          <w:shd w:val="clear" w:color="auto" w:fill="FFFFFF"/>
        </w:rPr>
        <w:t>*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09767E">
        <w:rPr>
          <w:color w:val="333333"/>
          <w:sz w:val="28"/>
          <w:szCs w:val="28"/>
          <w:shd w:val="clear" w:color="auto" w:fill="FFFFFF"/>
        </w:rPr>
        <w:t>Преступление признается оконченным с момента получения сообщения адресатом</w:t>
      </w:r>
      <w:r>
        <w:rPr>
          <w:color w:val="333333"/>
          <w:sz w:val="28"/>
          <w:szCs w:val="28"/>
          <w:shd w:val="clear" w:color="auto" w:fill="FFFFFF"/>
        </w:rPr>
        <w:t xml:space="preserve"> – правоохранительными органами либо самим учреждением или организацией, работу которых стремится подорвать виновный. </w:t>
      </w:r>
    </w:p>
    <w:p w14:paraId="13100D7C" w14:textId="77777777" w:rsidR="0009767E" w:rsidRDefault="0009767E" w:rsidP="0009767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</w:p>
    <w:p w14:paraId="57078C43" w14:textId="4425BC29" w:rsidR="00F65716" w:rsidRDefault="0009767E" w:rsidP="0009767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09767E">
        <w:rPr>
          <w:color w:val="333333"/>
          <w:sz w:val="28"/>
          <w:szCs w:val="28"/>
          <w:shd w:val="clear" w:color="auto" w:fill="FFFFFF"/>
        </w:rPr>
        <w:t>*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="00F65716">
        <w:rPr>
          <w:color w:val="333333"/>
          <w:sz w:val="28"/>
          <w:szCs w:val="28"/>
          <w:shd w:val="clear" w:color="auto" w:fill="FFFFFF"/>
        </w:rPr>
        <w:t xml:space="preserve">Следует помнить, что подобные действия влекут дезорганизацию работы органов власти и социальной инфраструктуры – силовые ведомства вынуждены отвлекаться на проверку ложных сообщений вместо проверки реальных сообщений. Кроме того, приостановка деятельности отдельных организаций (вроде больницы) может привести даже к причинению вреда жизни и здоровью граждан вследствие приостановления деятельности. </w:t>
      </w:r>
    </w:p>
    <w:p w14:paraId="2B423F3A" w14:textId="77777777" w:rsidR="0009767E" w:rsidRDefault="0009767E" w:rsidP="0009767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</w:p>
    <w:p w14:paraId="01A13C60" w14:textId="5BB714BA" w:rsidR="0009767E" w:rsidRDefault="0009767E" w:rsidP="0009767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09767E">
        <w:rPr>
          <w:color w:val="333333"/>
          <w:sz w:val="28"/>
          <w:szCs w:val="28"/>
          <w:shd w:val="clear" w:color="auto" w:fill="FFFFFF"/>
        </w:rPr>
        <w:t>*</w:t>
      </w:r>
      <w:r>
        <w:rPr>
          <w:color w:val="333333"/>
          <w:sz w:val="28"/>
          <w:szCs w:val="28"/>
          <w:shd w:val="clear" w:color="auto" w:fill="FFFFFF"/>
        </w:rPr>
        <w:t xml:space="preserve"> Санкцией данной статьи предусмотрено наказание плоть до лишения свободы сроком до десяти лет. Кроме того, с виновного </w:t>
      </w:r>
      <w:r w:rsidRPr="0009767E">
        <w:rPr>
          <w:color w:val="333333"/>
          <w:sz w:val="28"/>
          <w:szCs w:val="28"/>
          <w:shd w:val="clear" w:color="auto" w:fill="FFFFFF"/>
        </w:rPr>
        <w:t>подлежит взысканию материальный ущерб, связанный с работой специальных служб и убытки, понесенные иными организациями.</w:t>
      </w:r>
    </w:p>
    <w:p w14:paraId="09B44D9D" w14:textId="77777777" w:rsidR="00EB002E" w:rsidRDefault="00EB002E"/>
    <w:sectPr w:rsidR="00EB0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699"/>
    <w:rsid w:val="0009767E"/>
    <w:rsid w:val="00110699"/>
    <w:rsid w:val="00EB002E"/>
    <w:rsid w:val="00F6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00141"/>
  <w15:chartTrackingRefBased/>
  <w15:docId w15:val="{3FD57313-44D6-4186-BA59-0362D76C0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Agarkova</dc:creator>
  <cp:keywords/>
  <dc:description/>
  <cp:lastModifiedBy>Elena Agarkova</cp:lastModifiedBy>
  <cp:revision>2</cp:revision>
  <dcterms:created xsi:type="dcterms:W3CDTF">2024-01-23T14:44:00Z</dcterms:created>
  <dcterms:modified xsi:type="dcterms:W3CDTF">2024-01-23T15:24:00Z</dcterms:modified>
</cp:coreProperties>
</file>