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90E" w:rsidRDefault="0067790E" w:rsidP="0067790E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30"/>
          <w:szCs w:val="30"/>
          <w:shd w:val="clear" w:color="auto" w:fill="FFFFFF"/>
        </w:rPr>
        <w:t>В последнее время распространены случаи продажи поддельных сертификатов о вакцинации против новой короновирусной инфекции.</w:t>
      </w:r>
    </w:p>
    <w:p w:rsidR="0067790E" w:rsidRDefault="0067790E" w:rsidP="0067790E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30"/>
          <w:szCs w:val="30"/>
          <w:shd w:val="clear" w:color="auto" w:fill="FFFFFF"/>
        </w:rPr>
        <w:t>Ряд статей Уголовного кодекса Российской Федерации (далее – УК РФ) предусматривают ответственность за махинации с сертификатами.</w:t>
      </w:r>
    </w:p>
    <w:p w:rsidR="0067790E" w:rsidRDefault="0067790E" w:rsidP="0067790E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30"/>
          <w:szCs w:val="30"/>
          <w:shd w:val="clear" w:color="auto" w:fill="FFFFFF"/>
        </w:rPr>
        <w:t>К примеру, </w:t>
      </w:r>
      <w:hyperlink r:id="rId4" w:anchor="block_159" w:history="1">
        <w:r>
          <w:rPr>
            <w:rStyle w:val="a4"/>
            <w:rFonts w:ascii="Roboto" w:hAnsi="Roboto"/>
            <w:color w:val="4062C4"/>
            <w:sz w:val="30"/>
            <w:szCs w:val="30"/>
          </w:rPr>
          <w:t>статья 159 УК РФ</w:t>
        </w:r>
      </w:hyperlink>
      <w:r>
        <w:rPr>
          <w:rFonts w:ascii="Roboto" w:hAnsi="Roboto"/>
          <w:color w:val="333333"/>
          <w:sz w:val="30"/>
          <w:szCs w:val="30"/>
          <w:shd w:val="clear" w:color="auto" w:fill="FFFFFF"/>
        </w:rPr>
        <w:t> предусматривает наказание за мошенничество в виде штрафа в размере до 120 тыс. руб. или в размере зарплаты или иного дохода осужденного за период до года, либо обязательные работы на срок до 360 часов, либо исправительные работы на срок до года, либо ограничение свободы до 2 лет, либо принудительные работы на аналогичный срок, либо арест на срок до 4 месяцев, либо лишение свободы на срок до 2 лет.</w:t>
      </w:r>
    </w:p>
    <w:p w:rsidR="0067790E" w:rsidRDefault="0067790E" w:rsidP="0067790E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30"/>
          <w:szCs w:val="30"/>
          <w:shd w:val="clear" w:color="auto" w:fill="FFFFFF"/>
        </w:rPr>
        <w:t>Кроме </w:t>
      </w:r>
      <w:hyperlink r:id="rId5" w:anchor="block_159" w:history="1">
        <w:r>
          <w:rPr>
            <w:rStyle w:val="a4"/>
            <w:rFonts w:ascii="Roboto" w:hAnsi="Roboto"/>
            <w:color w:val="4062C4"/>
            <w:sz w:val="30"/>
            <w:szCs w:val="30"/>
          </w:rPr>
          <w:t>статьи 159 УК РФ</w:t>
        </w:r>
      </w:hyperlink>
      <w:r>
        <w:rPr>
          <w:rFonts w:ascii="Roboto" w:hAnsi="Roboto"/>
          <w:color w:val="333333"/>
          <w:sz w:val="30"/>
          <w:szCs w:val="30"/>
          <w:shd w:val="clear" w:color="auto" w:fill="FFFFFF"/>
        </w:rPr>
        <w:t>, такие деяния подпадают под действие </w:t>
      </w:r>
      <w:hyperlink r:id="rId6" w:anchor="block_327" w:history="1">
        <w:r>
          <w:rPr>
            <w:rStyle w:val="a4"/>
            <w:rFonts w:ascii="Roboto" w:hAnsi="Roboto"/>
            <w:color w:val="4062C4"/>
            <w:sz w:val="30"/>
            <w:szCs w:val="30"/>
          </w:rPr>
          <w:t>статьи 327 УК РФ</w:t>
        </w:r>
      </w:hyperlink>
      <w:r>
        <w:rPr>
          <w:rFonts w:ascii="Roboto" w:hAnsi="Roboto"/>
          <w:color w:val="333333"/>
          <w:sz w:val="30"/>
          <w:szCs w:val="30"/>
          <w:shd w:val="clear" w:color="auto" w:fill="FFFFFF"/>
        </w:rPr>
        <w:t>, предусматривающей ответственность за подделку, изготовление или оборот поддельных документов.</w:t>
      </w:r>
    </w:p>
    <w:p w:rsidR="0067790E" w:rsidRDefault="0067790E" w:rsidP="0067790E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30"/>
          <w:szCs w:val="30"/>
          <w:shd w:val="clear" w:color="auto" w:fill="FFFFFF"/>
        </w:rPr>
        <w:t>Поскольку сертификат о вакцинации является официальным документом, который в некоторых регионах предоставляет определенные права, то за его подделку, изготовление или оборот нарушителю грозит наказание в виде ограничения свободы на срок до 2 лет, принудительных работ на срок до 2 лет, ареста на срок до 6 месяцев, лишения свободы на срок до 2 лет.</w:t>
      </w:r>
    </w:p>
    <w:p w:rsidR="0067790E" w:rsidRDefault="0067790E" w:rsidP="0067790E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30"/>
          <w:szCs w:val="30"/>
          <w:shd w:val="clear" w:color="auto" w:fill="FFFFFF"/>
        </w:rPr>
        <w:t>Если же подделка сертификата происходит в стенах государственного или муниципального медучреждения, ответственного за проведение вакцинации, в целях получения материальной или иной выгоды, то здесь возможно говорить о служебном подлоге (</w:t>
      </w:r>
      <w:hyperlink r:id="rId7" w:anchor="block_292" w:history="1">
        <w:r>
          <w:rPr>
            <w:rStyle w:val="a4"/>
            <w:rFonts w:ascii="Roboto" w:hAnsi="Roboto"/>
            <w:color w:val="4062C4"/>
            <w:sz w:val="30"/>
            <w:szCs w:val="30"/>
          </w:rPr>
          <w:t>статья 292 УК РФ</w:t>
        </w:r>
      </w:hyperlink>
      <w:r>
        <w:rPr>
          <w:rFonts w:ascii="Roboto" w:hAnsi="Roboto"/>
          <w:color w:val="333333"/>
          <w:sz w:val="30"/>
          <w:szCs w:val="30"/>
          <w:shd w:val="clear" w:color="auto" w:fill="FFFFFF"/>
        </w:rPr>
        <w:t>), путем внесения должностным лицом в официальные документы заведомо ложных сведений из корыстных побуждений.</w:t>
      </w:r>
    </w:p>
    <w:p w:rsidR="0067790E" w:rsidRDefault="0067790E" w:rsidP="0067790E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30"/>
          <w:szCs w:val="30"/>
          <w:shd w:val="clear" w:color="auto" w:fill="FFFFFF"/>
        </w:rPr>
        <w:t>Такое деяние влечет наказание в виде штрафа в размере до 80 тыс. руб. или в размере зарплаты или иного дохода осужденного за период до полугода, либо обязательных работ на срок до 480 часов, исправительных или принудительных работ на срок до 2 лет, либо ареста на срок до 6 месяцев, лишения свободы на срок до 2 лет.</w:t>
      </w:r>
    </w:p>
    <w:p w:rsidR="001E124A" w:rsidRDefault="001E124A">
      <w:bookmarkStart w:id="0" w:name="_GoBack"/>
      <w:bookmarkEnd w:id="0"/>
    </w:p>
    <w:sectPr w:rsidR="001E12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230"/>
    <w:rsid w:val="001E124A"/>
    <w:rsid w:val="0067790E"/>
    <w:rsid w:val="00C33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A05FEF-3DCF-4DA0-8A2A-AA48B6D7C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77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779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3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base.garant.ru/10108000/e646c1ee0b4c0790f175d0917ddcfd8f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ase.garant.ru/10108000/def3d8fae7ac206333c58153b12ff406/" TargetMode="External"/><Relationship Id="rId5" Type="http://schemas.openxmlformats.org/officeDocument/2006/relationships/hyperlink" Target="http://base.garant.ru/10108000/7f1391d5bfd3db19990900228372be85/" TargetMode="External"/><Relationship Id="rId4" Type="http://schemas.openxmlformats.org/officeDocument/2006/relationships/hyperlink" Target="http://base.garant.ru/10108000/7f1391d5bfd3db19990900228372be85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1929</Characters>
  <Application>Microsoft Office Word</Application>
  <DocSecurity>0</DocSecurity>
  <Lines>16</Lines>
  <Paragraphs>4</Paragraphs>
  <ScaleCrop>false</ScaleCrop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Zindermann</dc:creator>
  <cp:keywords/>
  <dc:description/>
  <cp:lastModifiedBy>Zindermann</cp:lastModifiedBy>
  <cp:revision>2</cp:revision>
  <dcterms:created xsi:type="dcterms:W3CDTF">2022-01-19T03:12:00Z</dcterms:created>
  <dcterms:modified xsi:type="dcterms:W3CDTF">2022-01-19T03:12:00Z</dcterms:modified>
</cp:coreProperties>
</file>