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D48" w:rsidRPr="006876CC" w:rsidRDefault="00E84D48" w:rsidP="00E84D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876CC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муниципальный контроль на автомобильном транспорте</w:t>
      </w:r>
    </w:p>
    <w:p w:rsidR="00E84D48" w:rsidRPr="006876CC" w:rsidRDefault="00E84D48" w:rsidP="00E84D48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муниципальный контроль на автомобильном транспорте,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контроля на автомобильном транспорте, имеют право на досудебное обжалование: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муниципальный контроль на автомобильном транспорте, в рамках контрольных мероприятий.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 w:rsidRPr="006876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 w:rsidRPr="006876C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Ястребовского сельсовета</w:t>
      </w:r>
      <w:r w:rsidRPr="006876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76CC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 Ястребовского сельсовета</w:t>
      </w:r>
      <w:r w:rsidRPr="006876C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876CC">
        <w:rPr>
          <w:rFonts w:ascii="Times New Roman" w:hAnsi="Times New Roman" w:cs="Times New Roman"/>
          <w:color w:val="000000"/>
          <w:sz w:val="24"/>
          <w:szCs w:val="24"/>
        </w:rPr>
        <w:t>о наличии в жалобе (документах) сведений, составляющих государственную или иную охраняемую законом тайну.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Ястребовского сельсовета.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E84D48" w:rsidRPr="006876CC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E84D48" w:rsidRDefault="00E84D48" w:rsidP="00E84D4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76CC">
        <w:rPr>
          <w:rFonts w:ascii="Times New Roman" w:hAnsi="Times New Roman" w:cs="Times New Roman"/>
          <w:color w:val="000000"/>
          <w:sz w:val="24"/>
          <w:szCs w:val="24"/>
        </w:rPr>
        <w:t>4.6. Жалоба на решение администрации, действия (бездействие) его должностных лиц по</w:t>
      </w:r>
      <w:r>
        <w:rPr>
          <w:rFonts w:ascii="Times New Roman" w:hAnsi="Times New Roman" w:cs="Times New Roman"/>
          <w:color w:val="000000"/>
          <w:sz w:val="24"/>
          <w:szCs w:val="24"/>
        </w:rPr>
        <w:t>длежит рассмотрению в течение 15</w:t>
      </w:r>
      <w:r w:rsidRPr="006876CC">
        <w:rPr>
          <w:rFonts w:ascii="Times New Roman" w:hAnsi="Times New Roman" w:cs="Times New Roman"/>
          <w:color w:val="000000"/>
          <w:sz w:val="24"/>
          <w:szCs w:val="24"/>
        </w:rPr>
        <w:t xml:space="preserve"> рабочих дней со дня ее рег</w:t>
      </w:r>
      <w:r>
        <w:rPr>
          <w:rFonts w:ascii="Times New Roman" w:hAnsi="Times New Roman" w:cs="Times New Roman"/>
          <w:color w:val="000000"/>
          <w:sz w:val="24"/>
          <w:szCs w:val="24"/>
        </w:rPr>
        <w:t>истрации.</w:t>
      </w:r>
    </w:p>
    <w:p w:rsidR="007A4C06" w:rsidRPr="00E84D48" w:rsidRDefault="00E84D48" w:rsidP="00E84D48">
      <w:r w:rsidRPr="00B30035">
        <w:rPr>
          <w:rFonts w:ascii="Times New Roman" w:hAnsi="Times New Roman" w:cs="Times New Roman"/>
          <w:color w:val="000000"/>
          <w:sz w:val="24"/>
          <w:szCs w:val="24"/>
        </w:rPr>
        <w:t>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(В ред. </w:t>
      </w:r>
      <w:r>
        <w:rPr>
          <w:rFonts w:ascii="Times New Roman" w:hAnsi="Times New Roman" w:cs="Times New Roman"/>
          <w:bCs/>
          <w:sz w:val="24"/>
          <w:szCs w:val="24"/>
        </w:rPr>
        <w:t>Решения № 50-190Р от 21.03.2025)</w:t>
      </w:r>
    </w:p>
    <w:sectPr w:rsidR="007A4C06" w:rsidRPr="00E84D48" w:rsidSect="00C56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7A8"/>
    <w:rsid w:val="006477A8"/>
    <w:rsid w:val="007A4C06"/>
    <w:rsid w:val="00C5652A"/>
    <w:rsid w:val="00E8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77A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463</Words>
  <Characters>2644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2024-08-27T01:04:00Z</dcterms:created>
  <dcterms:modified xsi:type="dcterms:W3CDTF">2025-03-24T06:41:00Z</dcterms:modified>
</cp:coreProperties>
</file>