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94" w:rsidRPr="009C1394" w:rsidRDefault="009C1394" w:rsidP="009C1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394">
        <w:rPr>
          <w:rFonts w:ascii="Times New Roman" w:eastAsia="Times New Roman" w:hAnsi="Times New Roman" w:cs="Times New Roman"/>
          <w:sz w:val="28"/>
          <w:szCs w:val="28"/>
        </w:rPr>
        <w:t>В последние годы на территории Российской Федерации наблюдается ухудшение обстановки с пожарами, происходящими по причинам нарушения правил эксплуатации при использовании и содержании внутридомового и внутриквартирного газового оборудования.</w:t>
      </w:r>
    </w:p>
    <w:p w:rsidR="009C1394" w:rsidRPr="009C1394" w:rsidRDefault="009C1394" w:rsidP="009C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5975" cy="3091933"/>
            <wp:effectExtent l="19050" t="0" r="9525" b="0"/>
            <wp:docPr id="1" name="Рисунок 1" descr="Жителям Ачинского района напоминают о правилах пожарной безопасности при эксплуатации бытового газового обору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телям Ачинского района напоминают о правилах пожарной безопасности при эксплуатации бытового газового оборудова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55" cy="309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394" w:rsidRPr="009C1394" w:rsidRDefault="009C1394" w:rsidP="009C13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394">
        <w:rPr>
          <w:rFonts w:ascii="Times New Roman" w:eastAsia="Times New Roman" w:hAnsi="Times New Roman" w:cs="Times New Roman"/>
          <w:sz w:val="28"/>
          <w:szCs w:val="28"/>
        </w:rPr>
        <w:t>Повсеместно бытовые баллоны заправляются на автомобильных заправочных станциях, в любых погодных условиях, транспортировка баллонов осуществляется на неприспособленных для этого транспортных средствах. Все это приводит к возрастанию риска аварийных ситуаций.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>В целях повышения безопасности при использовании и содержании внутридомового и внутриквартирного газового оборудования Отдел надзорной деятельности и профилактической работы по г. Ачинску и Ачинскому району напоминает: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>При пользовании газом в быту запрещается: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>- привязывать веревки к газопроводам (этим нарушается плотность резьбовых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>соединений, может возникнуть утечка газа и, как следствие, взрыв); сушить белье и волосы над зажженной плитой;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>- самовольно переустанавливать и ремонтировать газовые приборы, баллоны, арматуру; оставлять без присмотра работающие газовые приборы;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>- допускать к пользованию газовыми приборами детей дошкольного возраста и лиц, не знающих правил их безопасного использования;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>- применять открытый огонь для обнаружения утечек газа (для этого должна использоваться только мыльная эмульсия);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>- устанавливать регулятор давления без уплотнительного кольца или прокладки;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 xml:space="preserve">- сгибать и скручивать </w:t>
      </w:r>
      <w:proofErr w:type="spellStart"/>
      <w:r w:rsidRPr="009C1394">
        <w:rPr>
          <w:rFonts w:ascii="Times New Roman" w:eastAsia="Times New Roman" w:hAnsi="Times New Roman" w:cs="Times New Roman"/>
          <w:sz w:val="28"/>
          <w:szCs w:val="28"/>
        </w:rPr>
        <w:t>резино-тканевый</w:t>
      </w:r>
      <w:proofErr w:type="spellEnd"/>
      <w:r w:rsidRPr="009C1394">
        <w:rPr>
          <w:rFonts w:ascii="Times New Roman" w:eastAsia="Times New Roman" w:hAnsi="Times New Roman" w:cs="Times New Roman"/>
          <w:sz w:val="28"/>
          <w:szCs w:val="28"/>
        </w:rPr>
        <w:t xml:space="preserve"> рукав (шланг), допускать повреждение наружного слоя рукава (порезы, трещины, изломы), так как в 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lastRenderedPageBreak/>
        <w:t>этих местах возникает утечка газа; располагать вблизи работающей плиты легковоспламеняющиеся материалы и жидкости; пользоваться помещениями, где установлены газовые приборы для сна и отдыха; использовать газ и газовые плиты для отопления помещения;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присоединять детали газовой арматуры с помощью </w:t>
      </w:r>
      <w:proofErr w:type="spellStart"/>
      <w:r w:rsidRPr="009C1394">
        <w:rPr>
          <w:rFonts w:ascii="Times New Roman" w:eastAsia="Times New Roman" w:hAnsi="Times New Roman" w:cs="Times New Roman"/>
          <w:sz w:val="28"/>
          <w:szCs w:val="28"/>
        </w:rPr>
        <w:t>искрообразующего</w:t>
      </w:r>
      <w:proofErr w:type="spellEnd"/>
      <w:r w:rsidRPr="009C1394">
        <w:rPr>
          <w:rFonts w:ascii="Times New Roman" w:eastAsia="Times New Roman" w:hAnsi="Times New Roman" w:cs="Times New Roman"/>
          <w:sz w:val="28"/>
          <w:szCs w:val="28"/>
        </w:rPr>
        <w:t xml:space="preserve"> инструмента; хранить запасные баллоны.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>- газовые баллоны (в том числе для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(за исключением складских зданий для их хранения) 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 не менее 5 метров от входа в здание, на цокольные и подвальные этажи.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>При утечке из подземного газопровода газ через неплотный грунт или щели в фундаменте может проникнуть в подвал жилого дома. Обнаружив запах газа, необходимо оградить вход в подвал, проследить за тем, чтобы вблизи не курили и не зажигали огонь, обеспечить вентиляцию подвала, подъезда и вызвать аварийную службу.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>При неисправности газового оборудования или при запахе газа, следует немедленно прекратить пользование прибором, перекрыть краны на плите и вентиль на баллоне или флажок на редукторе, вызвать аварийную службу по телефону «04» «112» и тщательно проветрить помещение. В это время не пользуйтесь открытым огнем, не включайте и не выключайте электроприборы и электроосвещение.</w:t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</w:r>
      <w:r w:rsidRPr="009C1394">
        <w:rPr>
          <w:rFonts w:ascii="Times New Roman" w:eastAsia="Times New Roman" w:hAnsi="Times New Roman" w:cs="Times New Roman"/>
          <w:sz w:val="28"/>
          <w:szCs w:val="28"/>
        </w:rPr>
        <w:br/>
        <w:t>Помните, что вы несете ответственность за исправность газового оборудования внутри квартиры.</w:t>
      </w:r>
    </w:p>
    <w:p w:rsidR="000C3D43" w:rsidRDefault="000C3D43"/>
    <w:sectPr w:rsidR="000C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1394"/>
    <w:rsid w:val="000C3D43"/>
    <w:rsid w:val="009C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2023-03-06T03:54:00Z</dcterms:created>
  <dcterms:modified xsi:type="dcterms:W3CDTF">2023-03-06T03:56:00Z</dcterms:modified>
</cp:coreProperties>
</file>