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A3A" w:rsidRPr="00C9364F" w:rsidRDefault="007C0A3A" w:rsidP="007C0A3A">
      <w:pPr>
        <w:shd w:val="clear" w:color="auto" w:fill="FFFFFF"/>
        <w:tabs>
          <w:tab w:val="num" w:pos="1134"/>
        </w:tabs>
        <w:ind w:firstLine="709"/>
        <w:jc w:val="both"/>
        <w:rPr>
          <w:b/>
          <w:bCs/>
          <w:color w:val="000000"/>
          <w:spacing w:val="-2"/>
          <w:sz w:val="28"/>
          <w:szCs w:val="28"/>
        </w:rPr>
      </w:pPr>
      <w:bookmarkStart w:id="0" w:name="_GoBack"/>
    </w:p>
    <w:p w:rsidR="007C0A3A" w:rsidRPr="00C9364F" w:rsidRDefault="007C0A3A" w:rsidP="007C0A3A">
      <w:pPr>
        <w:shd w:val="clear" w:color="auto" w:fill="FFFFFF"/>
        <w:tabs>
          <w:tab w:val="num" w:pos="1134"/>
        </w:tabs>
        <w:ind w:firstLine="709"/>
        <w:jc w:val="both"/>
        <w:rPr>
          <w:b/>
          <w:bCs/>
          <w:sz w:val="28"/>
          <w:szCs w:val="28"/>
        </w:rPr>
      </w:pPr>
      <w:r w:rsidRPr="00C9364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658BA8" wp14:editId="7FAB711D">
            <wp:simplePos x="0" y="0"/>
            <wp:positionH relativeFrom="column">
              <wp:posOffset>2793365</wp:posOffset>
            </wp:positionH>
            <wp:positionV relativeFrom="paragraph">
              <wp:posOffset>-193675</wp:posOffset>
            </wp:positionV>
            <wp:extent cx="544195" cy="626110"/>
            <wp:effectExtent l="0" t="0" r="8255" b="254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364F">
        <w:rPr>
          <w:b/>
          <w:bCs/>
          <w:color w:val="000000"/>
          <w:spacing w:val="-2"/>
          <w:sz w:val="28"/>
          <w:szCs w:val="28"/>
        </w:rPr>
        <w:tab/>
      </w:r>
      <w:r w:rsidRPr="00C9364F">
        <w:rPr>
          <w:b/>
          <w:bCs/>
          <w:color w:val="000000"/>
          <w:spacing w:val="-2"/>
          <w:sz w:val="28"/>
          <w:szCs w:val="28"/>
        </w:rPr>
        <w:tab/>
      </w:r>
      <w:r w:rsidRPr="00C9364F">
        <w:rPr>
          <w:b/>
          <w:bCs/>
          <w:color w:val="000000"/>
          <w:spacing w:val="-2"/>
          <w:sz w:val="28"/>
          <w:szCs w:val="28"/>
        </w:rPr>
        <w:tab/>
      </w:r>
    </w:p>
    <w:p w:rsidR="007C0A3A" w:rsidRPr="00C9364F" w:rsidRDefault="007C0A3A" w:rsidP="007C0A3A">
      <w:pPr>
        <w:shd w:val="clear" w:color="auto" w:fill="FFFFFF"/>
        <w:tabs>
          <w:tab w:val="left" w:pos="1985"/>
        </w:tabs>
        <w:ind w:firstLine="709"/>
        <w:jc w:val="center"/>
        <w:rPr>
          <w:b/>
          <w:bCs/>
          <w:color w:val="000000"/>
          <w:spacing w:val="20"/>
          <w:sz w:val="28"/>
          <w:szCs w:val="28"/>
        </w:rPr>
      </w:pPr>
    </w:p>
    <w:p w:rsidR="007C0A3A" w:rsidRPr="00C9364F" w:rsidRDefault="007C0A3A" w:rsidP="007C0A3A">
      <w:pPr>
        <w:shd w:val="clear" w:color="auto" w:fill="FFFFFF"/>
        <w:tabs>
          <w:tab w:val="left" w:pos="1985"/>
        </w:tabs>
        <w:ind w:firstLine="709"/>
        <w:jc w:val="center"/>
        <w:rPr>
          <w:b/>
          <w:bCs/>
          <w:color w:val="000000"/>
          <w:spacing w:val="20"/>
          <w:sz w:val="28"/>
          <w:szCs w:val="28"/>
        </w:rPr>
      </w:pPr>
    </w:p>
    <w:p w:rsidR="007C0A3A" w:rsidRPr="00C9364F" w:rsidRDefault="007C0A3A" w:rsidP="007C0A3A">
      <w:pPr>
        <w:shd w:val="clear" w:color="auto" w:fill="FFFFFF"/>
        <w:tabs>
          <w:tab w:val="left" w:pos="1985"/>
        </w:tabs>
        <w:ind w:firstLine="709"/>
        <w:jc w:val="center"/>
        <w:rPr>
          <w:b/>
          <w:bCs/>
          <w:color w:val="000000"/>
          <w:spacing w:val="20"/>
          <w:sz w:val="28"/>
          <w:szCs w:val="28"/>
        </w:rPr>
      </w:pPr>
      <w:r w:rsidRPr="00C9364F">
        <w:rPr>
          <w:b/>
          <w:bCs/>
          <w:color w:val="000000"/>
          <w:spacing w:val="20"/>
          <w:sz w:val="28"/>
          <w:szCs w:val="28"/>
        </w:rPr>
        <w:t>ГОРНЫЙ  СЕЛЬСКИЙ  СОВЕТ ДЕПУТАТОВ</w:t>
      </w:r>
    </w:p>
    <w:p w:rsidR="007C0A3A" w:rsidRPr="00C9364F" w:rsidRDefault="007C0A3A" w:rsidP="007C0A3A">
      <w:pPr>
        <w:shd w:val="clear" w:color="auto" w:fill="FFFFFF"/>
        <w:tabs>
          <w:tab w:val="left" w:pos="1985"/>
        </w:tabs>
        <w:ind w:firstLine="709"/>
        <w:jc w:val="center"/>
        <w:rPr>
          <w:b/>
          <w:bCs/>
          <w:color w:val="000000"/>
          <w:spacing w:val="20"/>
          <w:sz w:val="28"/>
          <w:szCs w:val="28"/>
        </w:rPr>
      </w:pPr>
      <w:r w:rsidRPr="00C9364F">
        <w:rPr>
          <w:b/>
          <w:bCs/>
          <w:color w:val="000000"/>
          <w:spacing w:val="20"/>
          <w:sz w:val="28"/>
          <w:szCs w:val="28"/>
        </w:rPr>
        <w:t>АЧИНСКИЙ  РАЙОН</w:t>
      </w:r>
    </w:p>
    <w:p w:rsidR="007C0A3A" w:rsidRPr="00C9364F" w:rsidRDefault="007C0A3A" w:rsidP="007C0A3A">
      <w:pPr>
        <w:shd w:val="clear" w:color="auto" w:fill="FFFFFF"/>
        <w:tabs>
          <w:tab w:val="left" w:pos="1985"/>
        </w:tabs>
        <w:ind w:firstLine="709"/>
        <w:jc w:val="center"/>
        <w:rPr>
          <w:b/>
          <w:bCs/>
          <w:color w:val="000000"/>
          <w:spacing w:val="20"/>
          <w:sz w:val="28"/>
          <w:szCs w:val="28"/>
        </w:rPr>
      </w:pPr>
      <w:r w:rsidRPr="00C9364F">
        <w:rPr>
          <w:b/>
          <w:bCs/>
          <w:color w:val="000000"/>
          <w:spacing w:val="20"/>
          <w:sz w:val="28"/>
          <w:szCs w:val="28"/>
        </w:rPr>
        <w:t>КРАСНОЯРСКИЙ  КРАЙ</w:t>
      </w:r>
    </w:p>
    <w:p w:rsidR="007C0A3A" w:rsidRPr="00C9364F" w:rsidRDefault="007C0A3A" w:rsidP="007C0A3A">
      <w:pPr>
        <w:shd w:val="clear" w:color="auto" w:fill="FFFFFF"/>
        <w:tabs>
          <w:tab w:val="left" w:pos="1985"/>
        </w:tabs>
        <w:ind w:firstLine="709"/>
        <w:jc w:val="both"/>
        <w:rPr>
          <w:b/>
          <w:bCs/>
          <w:color w:val="000000"/>
          <w:spacing w:val="20"/>
          <w:sz w:val="28"/>
          <w:szCs w:val="28"/>
        </w:rPr>
      </w:pPr>
    </w:p>
    <w:p w:rsidR="007C0A3A" w:rsidRPr="00C9364F" w:rsidRDefault="007C0A3A" w:rsidP="007C0A3A">
      <w:pPr>
        <w:shd w:val="clear" w:color="auto" w:fill="FFFFFF"/>
        <w:tabs>
          <w:tab w:val="left" w:pos="1985"/>
        </w:tabs>
        <w:suppressAutoHyphens/>
        <w:ind w:firstLine="709"/>
        <w:jc w:val="center"/>
        <w:rPr>
          <w:b/>
          <w:bCs/>
          <w:spacing w:val="20"/>
          <w:sz w:val="48"/>
          <w:szCs w:val="48"/>
        </w:rPr>
      </w:pPr>
      <w:proofErr w:type="gramStart"/>
      <w:r w:rsidRPr="00C9364F">
        <w:rPr>
          <w:b/>
          <w:bCs/>
          <w:spacing w:val="20"/>
          <w:sz w:val="48"/>
          <w:szCs w:val="48"/>
        </w:rPr>
        <w:t>Р</w:t>
      </w:r>
      <w:proofErr w:type="gramEnd"/>
      <w:r w:rsidRPr="00C9364F">
        <w:rPr>
          <w:b/>
          <w:bCs/>
          <w:spacing w:val="20"/>
          <w:sz w:val="48"/>
          <w:szCs w:val="48"/>
        </w:rPr>
        <w:t xml:space="preserve"> Е Ш Е Н И Е </w:t>
      </w:r>
    </w:p>
    <w:p w:rsidR="007C0A3A" w:rsidRPr="00C9364F" w:rsidRDefault="007C0A3A" w:rsidP="007C0A3A">
      <w:pPr>
        <w:shd w:val="clear" w:color="auto" w:fill="FFFFFF"/>
        <w:tabs>
          <w:tab w:val="left" w:pos="1985"/>
        </w:tabs>
        <w:suppressAutoHyphens/>
        <w:ind w:firstLine="709"/>
        <w:jc w:val="center"/>
        <w:rPr>
          <w:b/>
          <w:bCs/>
          <w:spacing w:val="20"/>
          <w:sz w:val="28"/>
          <w:szCs w:val="28"/>
        </w:rPr>
      </w:pPr>
    </w:p>
    <w:p w:rsidR="007C0A3A" w:rsidRPr="00C9364F" w:rsidRDefault="007C0A3A" w:rsidP="007C0A3A">
      <w:pPr>
        <w:shd w:val="clear" w:color="auto" w:fill="FFFFFF"/>
        <w:tabs>
          <w:tab w:val="left" w:pos="1985"/>
        </w:tabs>
        <w:suppressAutoHyphens/>
        <w:ind w:firstLine="709"/>
        <w:jc w:val="both"/>
        <w:rPr>
          <w:b/>
          <w:bCs/>
          <w:spacing w:val="20"/>
          <w:sz w:val="28"/>
          <w:szCs w:val="28"/>
        </w:rPr>
      </w:pPr>
      <w:r w:rsidRPr="00C9364F">
        <w:rPr>
          <w:b/>
          <w:bCs/>
          <w:spacing w:val="20"/>
          <w:sz w:val="28"/>
          <w:szCs w:val="28"/>
        </w:rPr>
        <w:t xml:space="preserve">        </w:t>
      </w:r>
      <w:r w:rsidR="00C9364F" w:rsidRPr="00C9364F">
        <w:rPr>
          <w:b/>
          <w:bCs/>
          <w:spacing w:val="20"/>
          <w:sz w:val="28"/>
          <w:szCs w:val="28"/>
        </w:rPr>
        <w:t>06.04.</w:t>
      </w:r>
      <w:r w:rsidRPr="00C9364F">
        <w:rPr>
          <w:b/>
          <w:bCs/>
          <w:spacing w:val="20"/>
          <w:sz w:val="28"/>
          <w:szCs w:val="28"/>
        </w:rPr>
        <w:t xml:space="preserve">2021                 </w:t>
      </w:r>
      <w:proofErr w:type="spellStart"/>
      <w:r w:rsidRPr="00C9364F">
        <w:rPr>
          <w:b/>
          <w:bCs/>
          <w:spacing w:val="20"/>
          <w:sz w:val="28"/>
          <w:szCs w:val="28"/>
        </w:rPr>
        <w:t>п</w:t>
      </w:r>
      <w:proofErr w:type="gramStart"/>
      <w:r w:rsidRPr="00C9364F">
        <w:rPr>
          <w:b/>
          <w:bCs/>
          <w:spacing w:val="20"/>
          <w:sz w:val="28"/>
          <w:szCs w:val="28"/>
        </w:rPr>
        <w:t>.Г</w:t>
      </w:r>
      <w:proofErr w:type="gramEnd"/>
      <w:r w:rsidRPr="00C9364F">
        <w:rPr>
          <w:b/>
          <w:bCs/>
          <w:spacing w:val="20"/>
          <w:sz w:val="28"/>
          <w:szCs w:val="28"/>
        </w:rPr>
        <w:t>орный</w:t>
      </w:r>
      <w:proofErr w:type="spellEnd"/>
      <w:r w:rsidRPr="00C9364F">
        <w:rPr>
          <w:b/>
          <w:bCs/>
          <w:spacing w:val="20"/>
          <w:sz w:val="28"/>
          <w:szCs w:val="28"/>
        </w:rPr>
        <w:t xml:space="preserve">                  №</w:t>
      </w:r>
      <w:r w:rsidR="00C9364F" w:rsidRPr="00C9364F">
        <w:rPr>
          <w:b/>
          <w:bCs/>
          <w:spacing w:val="20"/>
          <w:sz w:val="28"/>
          <w:szCs w:val="28"/>
        </w:rPr>
        <w:t>7-30</w:t>
      </w:r>
      <w:r w:rsidRPr="00C9364F">
        <w:rPr>
          <w:b/>
          <w:bCs/>
          <w:spacing w:val="20"/>
          <w:sz w:val="28"/>
          <w:szCs w:val="28"/>
        </w:rPr>
        <w:t>Р</w:t>
      </w:r>
    </w:p>
    <w:p w:rsidR="007C0A3A" w:rsidRPr="00C9364F" w:rsidRDefault="007C0A3A" w:rsidP="007C0A3A">
      <w:pPr>
        <w:shd w:val="clear" w:color="auto" w:fill="FFFFFF"/>
        <w:tabs>
          <w:tab w:val="left" w:pos="1985"/>
        </w:tabs>
        <w:suppressAutoHyphens/>
        <w:ind w:firstLine="709"/>
        <w:jc w:val="both"/>
        <w:rPr>
          <w:b/>
          <w:bCs/>
          <w:spacing w:val="20"/>
          <w:sz w:val="28"/>
          <w:szCs w:val="28"/>
        </w:rPr>
      </w:pPr>
    </w:p>
    <w:p w:rsidR="007C0A3A" w:rsidRPr="00C9364F" w:rsidRDefault="007C0A3A" w:rsidP="00C9364F">
      <w:pPr>
        <w:pStyle w:val="a5"/>
        <w:rPr>
          <w:sz w:val="28"/>
          <w:szCs w:val="28"/>
        </w:rPr>
      </w:pPr>
    </w:p>
    <w:p w:rsidR="007C0A3A" w:rsidRPr="00C9364F" w:rsidRDefault="007C0A3A" w:rsidP="00C9364F">
      <w:pPr>
        <w:pStyle w:val="a5"/>
        <w:rPr>
          <w:b/>
          <w:bCs/>
          <w:sz w:val="28"/>
          <w:szCs w:val="28"/>
        </w:rPr>
      </w:pPr>
      <w:r w:rsidRPr="00C9364F">
        <w:rPr>
          <w:sz w:val="28"/>
          <w:szCs w:val="28"/>
        </w:rPr>
        <w:t xml:space="preserve"> </w:t>
      </w:r>
      <w:r w:rsidRPr="00C9364F">
        <w:rPr>
          <w:b/>
          <w:sz w:val="28"/>
          <w:szCs w:val="28"/>
        </w:rPr>
        <w:t>О внесении изменений в Решение от 04.12.2015 № 5-27Р</w:t>
      </w:r>
      <w:r w:rsidR="00C9364F" w:rsidRPr="00C9364F">
        <w:rPr>
          <w:b/>
          <w:sz w:val="28"/>
          <w:szCs w:val="28"/>
        </w:rPr>
        <w:t xml:space="preserve">  </w:t>
      </w:r>
      <w:r w:rsidRPr="00C9364F">
        <w:rPr>
          <w:b/>
          <w:bCs/>
          <w:sz w:val="28"/>
          <w:szCs w:val="28"/>
        </w:rPr>
        <w:t>«О Положении о комиссии по  соблюдению требований к служебному поведению муниципальных служащих и урегулированию конфликта интересов в Горном сельсовете, аппарате избирательной комиссии муниципального образования Горный сельсовет»</w:t>
      </w:r>
    </w:p>
    <w:p w:rsidR="007C0A3A" w:rsidRPr="00C9364F" w:rsidRDefault="007C0A3A" w:rsidP="007C0A3A">
      <w:pPr>
        <w:ind w:firstLine="709"/>
        <w:jc w:val="both"/>
        <w:rPr>
          <w:bCs/>
          <w:sz w:val="28"/>
          <w:szCs w:val="28"/>
        </w:rPr>
      </w:pPr>
    </w:p>
    <w:p w:rsidR="007C0A3A" w:rsidRPr="00C9364F" w:rsidRDefault="00382ADA" w:rsidP="00382ADA">
      <w:pPr>
        <w:pStyle w:val="a5"/>
        <w:rPr>
          <w:b/>
          <w:sz w:val="28"/>
          <w:szCs w:val="28"/>
        </w:rPr>
      </w:pPr>
      <w:r w:rsidRPr="00C9364F">
        <w:rPr>
          <w:sz w:val="28"/>
          <w:szCs w:val="28"/>
        </w:rPr>
        <w:t xml:space="preserve">         </w:t>
      </w:r>
      <w:r w:rsidR="007C0A3A" w:rsidRPr="00C9364F">
        <w:rPr>
          <w:sz w:val="28"/>
          <w:szCs w:val="28"/>
        </w:rPr>
        <w:t xml:space="preserve"> На основании Заключения по результатам юридической экспертизы Управлением территориальной политики Губернатора Красноярского края от 20.01.2021 № 24-0397, руководствуясь статьями 20,24 Устава Горного сельсовета,  Горный сельский Совет   депутатов </w:t>
      </w:r>
      <w:r w:rsidR="007C0A3A" w:rsidRPr="00C9364F">
        <w:rPr>
          <w:b/>
          <w:sz w:val="28"/>
          <w:szCs w:val="28"/>
        </w:rPr>
        <w:t xml:space="preserve"> </w:t>
      </w:r>
    </w:p>
    <w:p w:rsidR="007C0A3A" w:rsidRPr="00C9364F" w:rsidRDefault="007C0A3A" w:rsidP="007C0A3A">
      <w:pPr>
        <w:ind w:firstLine="709"/>
        <w:jc w:val="both"/>
        <w:rPr>
          <w:b/>
          <w:sz w:val="28"/>
          <w:szCs w:val="28"/>
        </w:rPr>
      </w:pPr>
      <w:r w:rsidRPr="00C9364F">
        <w:rPr>
          <w:b/>
          <w:sz w:val="28"/>
          <w:szCs w:val="28"/>
        </w:rPr>
        <w:t xml:space="preserve"> РЕШИЛ:</w:t>
      </w:r>
    </w:p>
    <w:p w:rsidR="007C0A3A" w:rsidRPr="00C9364F" w:rsidRDefault="007C0A3A" w:rsidP="007C0A3A">
      <w:pPr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            1. Внести в решение от 04.12.2015 №5-27Р «О  Положении о комиссии по соблюдению требований к служебному поведению муниципальных служащих и урегулированию конфликта интересов в Горном сельсовете, аппарате избирательной комиссии муниципального образования Горный сельсовет» следующие изменения:</w:t>
      </w:r>
    </w:p>
    <w:p w:rsidR="007C0A3A" w:rsidRPr="00C9364F" w:rsidRDefault="007C0A3A" w:rsidP="007C0A3A">
      <w:pPr>
        <w:rPr>
          <w:sz w:val="28"/>
          <w:szCs w:val="28"/>
        </w:rPr>
      </w:pPr>
      <w:r w:rsidRPr="00C9364F">
        <w:rPr>
          <w:sz w:val="28"/>
          <w:szCs w:val="28"/>
        </w:rPr>
        <w:t xml:space="preserve">            1.1</w:t>
      </w:r>
      <w:r w:rsidR="00C9364F">
        <w:rPr>
          <w:sz w:val="28"/>
          <w:szCs w:val="28"/>
        </w:rPr>
        <w:t>.</w:t>
      </w:r>
      <w:r w:rsidRPr="00C9364F">
        <w:rPr>
          <w:sz w:val="28"/>
          <w:szCs w:val="28"/>
        </w:rPr>
        <w:t xml:space="preserve"> </w:t>
      </w:r>
      <w:r w:rsidR="0078297D" w:rsidRPr="00C9364F">
        <w:rPr>
          <w:sz w:val="28"/>
          <w:szCs w:val="28"/>
        </w:rPr>
        <w:t xml:space="preserve"> </w:t>
      </w:r>
      <w:r w:rsidRPr="00C9364F">
        <w:rPr>
          <w:sz w:val="28"/>
          <w:szCs w:val="28"/>
        </w:rPr>
        <w:t>Абзацы 1,3 пункта 2 приложения к решению после слов «</w:t>
      </w:r>
      <w:r w:rsidR="0078297D" w:rsidRPr="00C9364F">
        <w:rPr>
          <w:sz w:val="28"/>
          <w:szCs w:val="28"/>
        </w:rPr>
        <w:t>о</w:t>
      </w:r>
      <w:r w:rsidRPr="00C9364F">
        <w:rPr>
          <w:sz w:val="28"/>
          <w:szCs w:val="28"/>
        </w:rPr>
        <w:t>рганам</w:t>
      </w:r>
      <w:r w:rsidR="0078297D" w:rsidRPr="00C9364F">
        <w:rPr>
          <w:sz w:val="28"/>
          <w:szCs w:val="28"/>
        </w:rPr>
        <w:t xml:space="preserve"> местного самоуправления»</w:t>
      </w:r>
      <w:proofErr w:type="gramStart"/>
      <w:r w:rsidR="0078297D" w:rsidRPr="00C9364F">
        <w:rPr>
          <w:sz w:val="28"/>
          <w:szCs w:val="28"/>
        </w:rPr>
        <w:t xml:space="preserve"> ,</w:t>
      </w:r>
      <w:proofErr w:type="gramEnd"/>
      <w:r w:rsidR="0078297D" w:rsidRPr="00C9364F">
        <w:rPr>
          <w:sz w:val="28"/>
          <w:szCs w:val="28"/>
        </w:rPr>
        <w:t xml:space="preserve"> « в органах местного самоуправления» дополнить словами «Горного сельсовета»;</w:t>
      </w:r>
    </w:p>
    <w:p w:rsidR="0078297D" w:rsidRPr="00C9364F" w:rsidRDefault="0078297D" w:rsidP="007C0A3A">
      <w:pPr>
        <w:rPr>
          <w:sz w:val="28"/>
          <w:szCs w:val="28"/>
        </w:rPr>
      </w:pPr>
      <w:r w:rsidRPr="00C9364F">
        <w:rPr>
          <w:sz w:val="28"/>
          <w:szCs w:val="28"/>
        </w:rPr>
        <w:t xml:space="preserve">          1.2</w:t>
      </w:r>
      <w:r w:rsidR="00C9364F">
        <w:rPr>
          <w:sz w:val="28"/>
          <w:szCs w:val="28"/>
        </w:rPr>
        <w:t>.</w:t>
      </w:r>
      <w:r w:rsidRPr="00C9364F">
        <w:rPr>
          <w:sz w:val="28"/>
          <w:szCs w:val="28"/>
        </w:rPr>
        <w:t xml:space="preserve">  В  пункте 3 приложения к решению  после слова «актом»  дополнить словом «администрации»;</w:t>
      </w:r>
    </w:p>
    <w:p w:rsidR="0078297D" w:rsidRPr="00C9364F" w:rsidRDefault="0078297D" w:rsidP="007C0A3A">
      <w:pPr>
        <w:rPr>
          <w:sz w:val="28"/>
          <w:szCs w:val="28"/>
        </w:rPr>
      </w:pPr>
      <w:r w:rsidRPr="00C9364F">
        <w:rPr>
          <w:sz w:val="28"/>
          <w:szCs w:val="28"/>
        </w:rPr>
        <w:t xml:space="preserve">          1.3</w:t>
      </w:r>
      <w:r w:rsidR="00C9364F">
        <w:rPr>
          <w:sz w:val="28"/>
          <w:szCs w:val="28"/>
        </w:rPr>
        <w:t>.</w:t>
      </w:r>
      <w:r w:rsidRPr="00C9364F">
        <w:rPr>
          <w:sz w:val="28"/>
          <w:szCs w:val="28"/>
        </w:rPr>
        <w:t xml:space="preserve">  В пункте 8 приложения к решению  слова «не менее третей» заменить словами «не менее двух третей»;</w:t>
      </w:r>
    </w:p>
    <w:p w:rsidR="0078297D" w:rsidRPr="00C9364F" w:rsidRDefault="0078297D" w:rsidP="007C0A3A">
      <w:pPr>
        <w:rPr>
          <w:sz w:val="28"/>
          <w:szCs w:val="28"/>
        </w:rPr>
      </w:pPr>
      <w:r w:rsidRPr="00C9364F">
        <w:rPr>
          <w:sz w:val="28"/>
          <w:szCs w:val="28"/>
        </w:rPr>
        <w:t xml:space="preserve">          1.4</w:t>
      </w:r>
      <w:r w:rsidR="00C9364F">
        <w:rPr>
          <w:sz w:val="28"/>
          <w:szCs w:val="28"/>
        </w:rPr>
        <w:t>.</w:t>
      </w:r>
      <w:r w:rsidRPr="00C9364F">
        <w:rPr>
          <w:sz w:val="28"/>
          <w:szCs w:val="28"/>
        </w:rPr>
        <w:t xml:space="preserve"> В подпункте 4 пункта 9  приложения к решению  по тексту после слов  «местного самоуправления» дополнить словами «Горного сельсовета»</w:t>
      </w:r>
    </w:p>
    <w:p w:rsidR="007C0A3A" w:rsidRPr="00C9364F" w:rsidRDefault="007C0A3A" w:rsidP="007C0A3A">
      <w:pPr>
        <w:ind w:left="709"/>
        <w:jc w:val="both"/>
        <w:rPr>
          <w:sz w:val="28"/>
          <w:szCs w:val="28"/>
        </w:rPr>
      </w:pP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2. </w:t>
      </w:r>
      <w:proofErr w:type="gramStart"/>
      <w:r w:rsidRPr="00C9364F">
        <w:rPr>
          <w:sz w:val="28"/>
          <w:szCs w:val="28"/>
        </w:rPr>
        <w:t>Контроль за</w:t>
      </w:r>
      <w:proofErr w:type="gramEnd"/>
      <w:r w:rsidRPr="00C9364F">
        <w:rPr>
          <w:sz w:val="28"/>
          <w:szCs w:val="28"/>
        </w:rPr>
        <w:t xml:space="preserve"> исполнением настоящего решения возложить на постоянную комиссию по  экономической и бюджетной политике, муниципальному имуществу, сельскому хозяйству, землепользованию и охране окружающей среды   (председатель</w:t>
      </w:r>
      <w:r w:rsidR="00C9364F">
        <w:rPr>
          <w:sz w:val="28"/>
          <w:szCs w:val="28"/>
        </w:rPr>
        <w:t xml:space="preserve"> </w:t>
      </w:r>
      <w:proofErr w:type="spellStart"/>
      <w:r w:rsidR="00C9364F">
        <w:rPr>
          <w:sz w:val="28"/>
          <w:szCs w:val="28"/>
        </w:rPr>
        <w:t>Шейнмаер</w:t>
      </w:r>
      <w:proofErr w:type="spellEnd"/>
      <w:r w:rsidR="00C9364F">
        <w:rPr>
          <w:sz w:val="28"/>
          <w:szCs w:val="28"/>
        </w:rPr>
        <w:t xml:space="preserve"> В.А.</w:t>
      </w:r>
      <w:r w:rsidRPr="00C9364F">
        <w:rPr>
          <w:sz w:val="28"/>
          <w:szCs w:val="28"/>
        </w:rPr>
        <w:t>).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lastRenderedPageBreak/>
        <w:t>3. Решение вступает в силу в день, следующий за днем его официального опубликования  в информационном листе «</w:t>
      </w:r>
      <w:proofErr w:type="gramStart"/>
      <w:r w:rsidRPr="00C9364F">
        <w:rPr>
          <w:sz w:val="28"/>
          <w:szCs w:val="28"/>
        </w:rPr>
        <w:t>Информационной</w:t>
      </w:r>
      <w:proofErr w:type="gramEnd"/>
      <w:r w:rsidRPr="00C9364F">
        <w:rPr>
          <w:sz w:val="28"/>
          <w:szCs w:val="28"/>
        </w:rPr>
        <w:t xml:space="preserve">  Вестник»</w:t>
      </w:r>
    </w:p>
    <w:p w:rsidR="007C0A3A" w:rsidRPr="00C9364F" w:rsidRDefault="007C0A3A" w:rsidP="007C0A3A">
      <w:pPr>
        <w:jc w:val="both"/>
        <w:rPr>
          <w:sz w:val="28"/>
          <w:szCs w:val="28"/>
        </w:rPr>
      </w:pPr>
    </w:p>
    <w:p w:rsidR="007C0A3A" w:rsidRPr="00C9364F" w:rsidRDefault="007C0A3A" w:rsidP="007C0A3A">
      <w:pPr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 Председатель Совета депутатов                       Глава Горного сельсовета                              </w:t>
      </w:r>
    </w:p>
    <w:p w:rsidR="007C0A3A" w:rsidRPr="00C9364F" w:rsidRDefault="00C9364F" w:rsidP="007C0A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proofErr w:type="spellStart"/>
      <w:r>
        <w:rPr>
          <w:sz w:val="28"/>
          <w:szCs w:val="28"/>
        </w:rPr>
        <w:t>А.Н.Подковырина</w:t>
      </w:r>
      <w:proofErr w:type="spellEnd"/>
      <w:r>
        <w:rPr>
          <w:sz w:val="28"/>
          <w:szCs w:val="28"/>
        </w:rPr>
        <w:t xml:space="preserve">                                 </w:t>
      </w:r>
      <w:proofErr w:type="spellStart"/>
      <w:r w:rsidR="007C0A3A" w:rsidRPr="00C9364F">
        <w:rPr>
          <w:sz w:val="28"/>
          <w:szCs w:val="28"/>
        </w:rPr>
        <w:t>С.М.Мельниченко</w:t>
      </w:r>
      <w:proofErr w:type="spellEnd"/>
      <w:r w:rsidR="007C0A3A" w:rsidRPr="00C9364F">
        <w:rPr>
          <w:sz w:val="28"/>
          <w:szCs w:val="28"/>
        </w:rPr>
        <w:t xml:space="preserve">                                                        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</w:p>
    <w:p w:rsidR="007C0A3A" w:rsidRDefault="007C0A3A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Default="00C9364F" w:rsidP="007C0A3A">
      <w:pPr>
        <w:ind w:firstLine="709"/>
        <w:jc w:val="both"/>
        <w:rPr>
          <w:sz w:val="28"/>
          <w:szCs w:val="28"/>
        </w:rPr>
      </w:pPr>
    </w:p>
    <w:p w:rsidR="00C9364F" w:rsidRPr="00C9364F" w:rsidRDefault="00C9364F" w:rsidP="007C0A3A">
      <w:pPr>
        <w:ind w:firstLine="709"/>
        <w:jc w:val="both"/>
        <w:rPr>
          <w:sz w:val="28"/>
          <w:szCs w:val="28"/>
        </w:rPr>
      </w:pP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4786"/>
      </w:tblGrid>
      <w:tr w:rsidR="007C0A3A" w:rsidRPr="00C9364F" w:rsidTr="007C0A3A">
        <w:tc>
          <w:tcPr>
            <w:tcW w:w="4785" w:type="dxa"/>
          </w:tcPr>
          <w:p w:rsidR="007C0A3A" w:rsidRPr="00C9364F" w:rsidRDefault="007C0A3A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hideMark/>
          </w:tcPr>
          <w:p w:rsidR="007C0A3A" w:rsidRPr="00C9364F" w:rsidRDefault="007C0A3A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C9364F">
              <w:rPr>
                <w:sz w:val="28"/>
                <w:szCs w:val="28"/>
                <w:lang w:eastAsia="en-US"/>
              </w:rPr>
              <w:t>Приложение</w:t>
            </w:r>
          </w:p>
          <w:p w:rsidR="007C0A3A" w:rsidRPr="00C9364F" w:rsidRDefault="007C0A3A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C9364F">
              <w:rPr>
                <w:sz w:val="28"/>
                <w:szCs w:val="28"/>
                <w:lang w:eastAsia="en-US"/>
              </w:rPr>
              <w:t>к решению Горного сельского Совета депутатов</w:t>
            </w:r>
          </w:p>
          <w:p w:rsidR="007C0A3A" w:rsidRPr="00C9364F" w:rsidRDefault="007C0A3A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C9364F">
              <w:rPr>
                <w:sz w:val="28"/>
                <w:szCs w:val="28"/>
                <w:lang w:eastAsia="en-US"/>
              </w:rPr>
              <w:t xml:space="preserve"> от 4.12.2015 № 5-27Р</w:t>
            </w:r>
          </w:p>
        </w:tc>
      </w:tr>
    </w:tbl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</w:p>
    <w:p w:rsidR="007C0A3A" w:rsidRPr="00C9364F" w:rsidRDefault="007C0A3A" w:rsidP="007C0A3A">
      <w:pPr>
        <w:ind w:firstLine="709"/>
        <w:jc w:val="center"/>
        <w:rPr>
          <w:sz w:val="28"/>
          <w:szCs w:val="28"/>
        </w:rPr>
      </w:pPr>
    </w:p>
    <w:p w:rsidR="007C0A3A" w:rsidRPr="00C9364F" w:rsidRDefault="007C0A3A" w:rsidP="007C0A3A">
      <w:pPr>
        <w:ind w:firstLine="709"/>
        <w:jc w:val="center"/>
        <w:rPr>
          <w:b/>
          <w:bCs/>
          <w:sz w:val="28"/>
          <w:szCs w:val="28"/>
        </w:rPr>
      </w:pPr>
      <w:r w:rsidRPr="00C9364F">
        <w:rPr>
          <w:b/>
          <w:bCs/>
          <w:sz w:val="28"/>
          <w:szCs w:val="28"/>
        </w:rPr>
        <w:t>ПОЛОЖЕНИЕ</w:t>
      </w:r>
    </w:p>
    <w:p w:rsidR="007C0A3A" w:rsidRPr="00C9364F" w:rsidRDefault="007C0A3A" w:rsidP="007C0A3A">
      <w:pPr>
        <w:ind w:firstLine="709"/>
        <w:jc w:val="center"/>
        <w:rPr>
          <w:b/>
          <w:bCs/>
          <w:sz w:val="28"/>
          <w:szCs w:val="28"/>
        </w:rPr>
      </w:pPr>
      <w:r w:rsidRPr="00C9364F">
        <w:rPr>
          <w:b/>
          <w:bCs/>
          <w:sz w:val="28"/>
          <w:szCs w:val="28"/>
        </w:rPr>
        <w:t xml:space="preserve">О КОМИССИИ ПО СОБЛЮДЕНИЮ ТРЕБОВАНИЙ К СЛУЖЕБНОМУ ПОВЕДЕНИЮ МУНИЦИПАЛЬНЫХ СЛУЖАЩИХ И </w:t>
      </w:r>
    </w:p>
    <w:p w:rsidR="007C0A3A" w:rsidRPr="00C9364F" w:rsidRDefault="007C0A3A" w:rsidP="007C0A3A">
      <w:pPr>
        <w:ind w:firstLine="709"/>
        <w:jc w:val="center"/>
        <w:rPr>
          <w:b/>
          <w:bCs/>
          <w:sz w:val="28"/>
          <w:szCs w:val="28"/>
        </w:rPr>
      </w:pPr>
      <w:r w:rsidRPr="00C9364F">
        <w:rPr>
          <w:b/>
          <w:bCs/>
          <w:sz w:val="28"/>
          <w:szCs w:val="28"/>
        </w:rPr>
        <w:t>УРЕГУЛИРОВАНИЮ КОНФЛИКТА ИНТЕРЕСОВ В ГОРНОМ СЕЛЬСОВЕТЕ, АППАРАТЕ ИЗБИРАТЕЛЬНОЙ КОМИССИИ МУНИЦИПАЛЬНОГО ОБРАЗОВАНИЯ ГОРНЫЙ СЕЛЬСОВЕТ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</w:p>
    <w:p w:rsidR="007C0A3A" w:rsidRPr="00C9364F" w:rsidRDefault="007C0A3A" w:rsidP="00A37FA6">
      <w:pPr>
        <w:rPr>
          <w:b/>
          <w:sz w:val="28"/>
          <w:szCs w:val="28"/>
        </w:rPr>
      </w:pPr>
      <w:r w:rsidRPr="00C9364F">
        <w:rPr>
          <w:b/>
          <w:sz w:val="28"/>
          <w:szCs w:val="28"/>
        </w:rPr>
        <w:t>Актуальная  редакция решение № 11-51Р от 27.07.2016,</w:t>
      </w:r>
      <w:r w:rsidR="00A37FA6" w:rsidRPr="00C9364F">
        <w:rPr>
          <w:b/>
          <w:sz w:val="28"/>
          <w:szCs w:val="28"/>
        </w:rPr>
        <w:t xml:space="preserve"> </w:t>
      </w:r>
      <w:r w:rsidRPr="00C9364F">
        <w:rPr>
          <w:b/>
          <w:sz w:val="28"/>
          <w:szCs w:val="28"/>
        </w:rPr>
        <w:t>№ 22-95Р от 6.12.2017; № 43-187Р от 14.08.2020</w:t>
      </w:r>
      <w:r w:rsidR="00A37FA6" w:rsidRPr="00C9364F">
        <w:rPr>
          <w:b/>
          <w:sz w:val="28"/>
          <w:szCs w:val="28"/>
        </w:rPr>
        <w:t xml:space="preserve"> № </w:t>
      </w:r>
      <w:r w:rsidR="00C9364F">
        <w:rPr>
          <w:b/>
          <w:sz w:val="28"/>
          <w:szCs w:val="28"/>
        </w:rPr>
        <w:t>43-187</w:t>
      </w:r>
      <w:r w:rsidR="00A37FA6" w:rsidRPr="00C9364F">
        <w:rPr>
          <w:b/>
          <w:sz w:val="28"/>
          <w:szCs w:val="28"/>
        </w:rPr>
        <w:t>Р</w:t>
      </w:r>
      <w:r w:rsidR="00C9364F">
        <w:rPr>
          <w:b/>
          <w:sz w:val="28"/>
          <w:szCs w:val="28"/>
        </w:rPr>
        <w:t>;</w:t>
      </w:r>
      <w:r w:rsidR="00A37FA6" w:rsidRPr="00C9364F">
        <w:rPr>
          <w:b/>
          <w:sz w:val="28"/>
          <w:szCs w:val="28"/>
        </w:rPr>
        <w:t xml:space="preserve"> от</w:t>
      </w:r>
      <w:r w:rsidR="00C9364F">
        <w:rPr>
          <w:b/>
          <w:sz w:val="28"/>
          <w:szCs w:val="28"/>
        </w:rPr>
        <w:t xml:space="preserve"> 06.04. </w:t>
      </w:r>
      <w:r w:rsidR="00A37FA6" w:rsidRPr="00C9364F">
        <w:rPr>
          <w:b/>
          <w:sz w:val="28"/>
          <w:szCs w:val="28"/>
        </w:rPr>
        <w:t>2021</w:t>
      </w:r>
      <w:r w:rsidR="00C9364F">
        <w:rPr>
          <w:b/>
          <w:sz w:val="28"/>
          <w:szCs w:val="28"/>
        </w:rPr>
        <w:t xml:space="preserve"> № 7-30Р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</w:p>
    <w:p w:rsidR="007C0A3A" w:rsidRPr="00C9364F" w:rsidRDefault="007C0A3A" w:rsidP="007C0A3A">
      <w:pPr>
        <w:ind w:left="360"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1. Настоящим Положением определяется порядок формирования и деятельности комиссий по соблюдению требований к служебному поведению муниципальных служащих и урегулированию конфликта интересов (далее-комиссия), образуемых в Горном сельсовете, аппарате избирательной комиссии муниципального образования (далее-орган местного самоуправления).</w:t>
      </w:r>
    </w:p>
    <w:p w:rsidR="007C0A3A" w:rsidRPr="00C9364F" w:rsidRDefault="007C0A3A" w:rsidP="007C0A3A">
      <w:pPr>
        <w:ind w:left="360"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2. Комиссия является совещательным органом, создаваемым для содействия органам местного самоуправления</w:t>
      </w:r>
      <w:r w:rsidR="00A37FA6" w:rsidRPr="00C9364F">
        <w:rPr>
          <w:sz w:val="28"/>
          <w:szCs w:val="28"/>
        </w:rPr>
        <w:t xml:space="preserve"> Горного сельсовета</w:t>
      </w:r>
      <w:proofErr w:type="gramStart"/>
      <w:r w:rsidR="00A37FA6" w:rsidRPr="00C9364F">
        <w:rPr>
          <w:sz w:val="28"/>
          <w:szCs w:val="28"/>
        </w:rPr>
        <w:t xml:space="preserve"> </w:t>
      </w:r>
      <w:r w:rsidRPr="00C9364F">
        <w:rPr>
          <w:sz w:val="28"/>
          <w:szCs w:val="28"/>
        </w:rPr>
        <w:t>:</w:t>
      </w:r>
      <w:proofErr w:type="gramEnd"/>
    </w:p>
    <w:p w:rsidR="007C0A3A" w:rsidRPr="00C9364F" w:rsidRDefault="007C0A3A" w:rsidP="007C0A3A">
      <w:pPr>
        <w:ind w:left="360"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ими обязанностей, установленных Федеральным законом от 25.12.2008 № 273-ФЗ «О противодействии коррупции», другими федеральными законами (далее-требования к служебному поведению и (или) требования об урегулировании конфликта интересов);</w:t>
      </w:r>
    </w:p>
    <w:p w:rsidR="007C0A3A" w:rsidRPr="00C9364F" w:rsidRDefault="007C0A3A" w:rsidP="007C0A3A">
      <w:pPr>
        <w:ind w:left="360"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в осуществлении мер по предупреждению коррупции в органах местного самоуправления</w:t>
      </w:r>
      <w:r w:rsidR="00A37FA6" w:rsidRPr="00C9364F">
        <w:rPr>
          <w:sz w:val="28"/>
          <w:szCs w:val="28"/>
        </w:rPr>
        <w:t xml:space="preserve"> Горного сельсовета</w:t>
      </w:r>
      <w:r w:rsidRPr="00C9364F">
        <w:rPr>
          <w:sz w:val="28"/>
          <w:szCs w:val="28"/>
        </w:rPr>
        <w:t>.</w:t>
      </w:r>
    </w:p>
    <w:p w:rsidR="007C0A3A" w:rsidRPr="00C9364F" w:rsidRDefault="007C0A3A" w:rsidP="007C0A3A">
      <w:pPr>
        <w:ind w:left="360"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3. Комиссия образуется правовым актом</w:t>
      </w:r>
      <w:r w:rsidR="00A37FA6" w:rsidRPr="00C9364F">
        <w:rPr>
          <w:sz w:val="28"/>
          <w:szCs w:val="28"/>
        </w:rPr>
        <w:t xml:space="preserve"> администрации</w:t>
      </w:r>
      <w:r w:rsidRPr="00C9364F">
        <w:rPr>
          <w:sz w:val="28"/>
          <w:szCs w:val="28"/>
        </w:rPr>
        <w:t xml:space="preserve"> Горного сельсовета</w:t>
      </w:r>
    </w:p>
    <w:p w:rsidR="007C0A3A" w:rsidRPr="00C9364F" w:rsidRDefault="007C0A3A" w:rsidP="007C0A3A">
      <w:pPr>
        <w:ind w:left="360"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Правовым актом</w:t>
      </w:r>
      <w:r w:rsidR="00A37FA6" w:rsidRPr="00C9364F">
        <w:rPr>
          <w:sz w:val="28"/>
          <w:szCs w:val="28"/>
        </w:rPr>
        <w:t xml:space="preserve"> администрации</w:t>
      </w:r>
      <w:r w:rsidRPr="00C9364F">
        <w:rPr>
          <w:sz w:val="28"/>
          <w:szCs w:val="28"/>
        </w:rPr>
        <w:t xml:space="preserve"> об образовании комиссии определяются председатель комиссии, его заместитель, назначаемый из числа членов комиссии, замещающих муниципальные должности или должности муниципальной службы, секретарь и иные члены комиссии.</w:t>
      </w:r>
    </w:p>
    <w:p w:rsidR="007C0A3A" w:rsidRPr="00C9364F" w:rsidRDefault="007C0A3A" w:rsidP="007C0A3A">
      <w:pPr>
        <w:ind w:left="360"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4. В состав комиссии могут включаться: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lastRenderedPageBreak/>
        <w:t>1) представитель нанимателя и (или) уполномоченные им лица, муниципальные служащие;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ab/>
        <w:t>2) представители научных организаций, профессиональных образовательных организаций и организаций дополнительного профессионального и высшего образования;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ab/>
        <w:t>3) депутаты представительного органа муниципального образования;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ab/>
        <w:t>4) представители общественности муниципального образования;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ab/>
        <w:t>5) представителя общественного совета, образованного при Горном сельсовете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ab/>
        <w:t>6) представителя общественной организации ветеранов;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ab/>
        <w:t>7) представителя профсоюзной организации, действующей в Горном сельсовете.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5. Лица, указанные в подпунктах 2-7 пункта 4 настоящего Положения, включаются в состав комиссии по согласованию с органами и организациями, перечисленными в указанных пунктах.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ab/>
        <w:t>6. Число членов комиссии, не замещающих должности муниципальной службы в Горном сельсовете, должно составлять не менее одной четверти от общего числа членов комиссии.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ab/>
        <w:t>Указанные лица осуществляют свою деятельность в составе комиссии на безвозмездной основе.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ab/>
        <w:t>7.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ab/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ab/>
        <w:t>8. Заседание комиссии считается правомочным, если на нем присутствует не менее</w:t>
      </w:r>
      <w:r w:rsidR="00A37FA6" w:rsidRPr="00C9364F">
        <w:rPr>
          <w:sz w:val="28"/>
          <w:szCs w:val="28"/>
        </w:rPr>
        <w:t xml:space="preserve"> двух </w:t>
      </w:r>
      <w:r w:rsidRPr="00C9364F">
        <w:rPr>
          <w:sz w:val="28"/>
          <w:szCs w:val="28"/>
        </w:rPr>
        <w:t xml:space="preserve"> третей от общего числа членов комиссии. Проведение заседаний с участием только членов комиссии, замещающих муниципальные должности и должности муниципальной службы, недопустимо.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ab/>
        <w:t>9. Основаниями для проведения заседания комиссии являются: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1) представление  Главой Горного сельсовета материалов проверки, свидетельствующих: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о предоставлении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proofErr w:type="gramStart"/>
      <w:r w:rsidRPr="00C9364F">
        <w:rPr>
          <w:sz w:val="28"/>
          <w:szCs w:val="28"/>
        </w:rPr>
        <w:t xml:space="preserve">2) поступившее в Администрацию Горного сельсовета лицу ответственному за ведение  кадровой службы, ответственному за работу по </w:t>
      </w:r>
      <w:r w:rsidRPr="00C9364F">
        <w:rPr>
          <w:sz w:val="28"/>
          <w:szCs w:val="28"/>
        </w:rPr>
        <w:lastRenderedPageBreak/>
        <w:t>профилактике коррупционных и иных правонарушений, в порядке, установленном нормативным правовым актом Горного сельсовета:</w:t>
      </w:r>
      <w:proofErr w:type="gramEnd"/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proofErr w:type="gramStart"/>
      <w:r w:rsidRPr="00C9364F">
        <w:rPr>
          <w:sz w:val="28"/>
          <w:szCs w:val="28"/>
        </w:rPr>
        <w:t>обращение гражданина, замещавшего должность муниципальной службы, включенную в перечень, установленный нормативным правовым актом Горного сельсовета (далее – гражданин), о даче согласия на замещение должности в коммерческой или некоммерческой организации либо на выполнение работы (оказание услуг)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</w:t>
      </w:r>
      <w:proofErr w:type="gramEnd"/>
      <w:r w:rsidRPr="00C9364F">
        <w:rPr>
          <w:sz w:val="28"/>
          <w:szCs w:val="28"/>
        </w:rPr>
        <w:t xml:space="preserve"> лет со дня увольнения с муниципальной службы;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 3)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7C0A3A" w:rsidRPr="00C9364F" w:rsidRDefault="007C0A3A" w:rsidP="007C0A3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64F">
        <w:rPr>
          <w:sz w:val="28"/>
          <w:szCs w:val="28"/>
        </w:rPr>
        <w:t xml:space="preserve">3.1)  заявление муниципального служащего о невозможности выполнить требования Федерального </w:t>
      </w:r>
      <w:hyperlink r:id="rId7" w:history="1">
        <w:r w:rsidRPr="00C9364F">
          <w:rPr>
            <w:rStyle w:val="a3"/>
            <w:sz w:val="28"/>
            <w:szCs w:val="28"/>
            <w:u w:val="none"/>
          </w:rPr>
          <w:t>закона</w:t>
        </w:r>
      </w:hyperlink>
      <w:r w:rsidRPr="00C9364F">
        <w:rPr>
          <w:sz w:val="28"/>
          <w:szCs w:val="28"/>
        </w:rPr>
        <w:t xml:space="preserve"> от 7 мая </w:t>
      </w:r>
      <w:smartTag w:uri="urn:schemas-microsoft-com:office:smarttags" w:element="metricconverter">
        <w:smartTagPr>
          <w:attr w:name="ProductID" w:val="2013 г"/>
        </w:smartTagPr>
        <w:r w:rsidRPr="00C9364F">
          <w:rPr>
            <w:sz w:val="28"/>
            <w:szCs w:val="28"/>
          </w:rPr>
          <w:t>2013 г</w:t>
        </w:r>
      </w:smartTag>
      <w:r w:rsidRPr="00C9364F">
        <w:rPr>
          <w:sz w:val="28"/>
          <w:szCs w:val="28"/>
        </w:rPr>
        <w:t>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</w:t>
      </w:r>
      <w:proofErr w:type="gramEnd"/>
      <w:r w:rsidRPr="00C9364F">
        <w:rPr>
          <w:sz w:val="28"/>
          <w:szCs w:val="28"/>
        </w:rPr>
        <w:t xml:space="preserve"> </w:t>
      </w:r>
      <w:proofErr w:type="gramStart"/>
      <w:r w:rsidRPr="00C9364F">
        <w:rPr>
          <w:sz w:val="28"/>
          <w:szCs w:val="28"/>
        </w:rPr>
        <w:t>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</w:t>
      </w:r>
      <w:proofErr w:type="gramEnd"/>
      <w:r w:rsidRPr="00C9364F">
        <w:rPr>
          <w:sz w:val="28"/>
          <w:szCs w:val="28"/>
        </w:rPr>
        <w:t>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proofErr w:type="gramStart"/>
      <w:r w:rsidRPr="00C9364F">
        <w:rPr>
          <w:sz w:val="28"/>
          <w:szCs w:val="28"/>
        </w:rPr>
        <w:t>3.2) заявление муниципального служащего о невозможности по объективным причинам представить сведения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 (складочные) капиталах организаций), совершенной им, его супругой (супругом) и  (или) несовершеннолетними детьми в течение календарного года, предшествующего году представления сведений, если</w:t>
      </w:r>
      <w:proofErr w:type="gramEnd"/>
      <w:r w:rsidRPr="00C9364F">
        <w:rPr>
          <w:sz w:val="28"/>
          <w:szCs w:val="28"/>
        </w:rPr>
        <w:t xml:space="preserve"> </w:t>
      </w:r>
      <w:proofErr w:type="gramStart"/>
      <w:r w:rsidRPr="00C9364F">
        <w:rPr>
          <w:sz w:val="28"/>
          <w:szCs w:val="28"/>
        </w:rPr>
        <w:t xml:space="preserve">общая сумма таких сделок превышает общий доход данного лица и его супруги за три последних года, предшествующих отчетному периоду, об источниках получения средств, за счет которых совершены эти сделки, в соответствии с ч.1 ст.3 Федерального закона от 03.12.2012 №230-ФЗ «О контроле за соответствием  </w:t>
      </w:r>
      <w:r w:rsidRPr="00C9364F">
        <w:rPr>
          <w:sz w:val="28"/>
          <w:szCs w:val="28"/>
        </w:rPr>
        <w:lastRenderedPageBreak/>
        <w:t>расходов лиц, замещающих государственные должности, и иных лиц их доходам» и частью 2 статьи 3</w:t>
      </w:r>
      <w:proofErr w:type="gramEnd"/>
      <w:r w:rsidRPr="00C9364F">
        <w:rPr>
          <w:sz w:val="28"/>
          <w:szCs w:val="28"/>
        </w:rPr>
        <w:t xml:space="preserve"> Закона Красноярского края от 07.07.2009 № 8-3542 «О предоставлении гражданами, претендующими на замещение должности муниципальной службы, а также замещающими должности муниципальной службы  и муниципальные должности, сведений о доходах, об имуществе и обязательствах имущественного  характера;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4) представление руководителя органа местного самоуправления</w:t>
      </w:r>
      <w:r w:rsidR="00A37FA6" w:rsidRPr="00C9364F">
        <w:rPr>
          <w:sz w:val="28"/>
          <w:szCs w:val="28"/>
        </w:rPr>
        <w:t xml:space="preserve"> Горного сельсовета</w:t>
      </w:r>
      <w:r w:rsidRPr="00C9364F">
        <w:rPr>
          <w:sz w:val="28"/>
          <w:szCs w:val="28"/>
        </w:rPr>
        <w:t xml:space="preserve">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органе местного самоуправления</w:t>
      </w:r>
      <w:r w:rsidR="00A37FA6" w:rsidRPr="00C9364F">
        <w:rPr>
          <w:sz w:val="28"/>
          <w:szCs w:val="28"/>
        </w:rPr>
        <w:t xml:space="preserve"> Горного сельсовета</w:t>
      </w:r>
      <w:r w:rsidRPr="00C9364F">
        <w:rPr>
          <w:sz w:val="28"/>
          <w:szCs w:val="28"/>
        </w:rPr>
        <w:t xml:space="preserve"> мер по предупреждению коррупции;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41207B">
        <w:rPr>
          <w:sz w:val="28"/>
          <w:szCs w:val="28"/>
          <w:highlight w:val="yellow"/>
        </w:rPr>
        <w:t>5) письменная информация муниципального служащего о возникновении у него личной заинтересованности, которая приводит  или может привести к конфликту интересов;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proofErr w:type="gramStart"/>
      <w:r w:rsidRPr="00C9364F">
        <w:rPr>
          <w:sz w:val="28"/>
          <w:szCs w:val="28"/>
        </w:rPr>
        <w:t>6) представление Губернатором края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 (далее-Федеральный закон «О контроле за соответствием расходов лиц, замещающих государственные должности, и иных лиц их доходам»);</w:t>
      </w:r>
      <w:proofErr w:type="gramEnd"/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proofErr w:type="gramStart"/>
      <w:r w:rsidRPr="00C9364F">
        <w:rPr>
          <w:sz w:val="28"/>
          <w:szCs w:val="28"/>
        </w:rPr>
        <w:t>7) уведомление коммерческой или некоммерческой организации (далее-организация) о заключении трудового или гражданско-правового договора на выполнение работ (оказание услуг) с гражданином, если отдельные функции по управлению этой организацией входили в его должностные (служебные) обязанности, до истечения двух лет со дня увольнения с муниципальной службы, при условии, если указанному  гражданину комиссией ранее было отказано во вступлении в трудовые и гражданско-правовые отношения с</w:t>
      </w:r>
      <w:proofErr w:type="gramEnd"/>
      <w:r w:rsidRPr="00C9364F">
        <w:rPr>
          <w:sz w:val="28"/>
          <w:szCs w:val="28"/>
        </w:rPr>
        <w:t xml:space="preserve"> указанной организацией или при условии, если вопрос о даче согласия такому гражданину на замещение им должности в организации либо на выполнение им работы на условиях гражданско-правового договора в организации комиссией не рассматривался;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8) письменная не анонимная информация о нарушении муниципальным служащим Кодекса этики и поведения лиц, замещающих государственные должности края, государственных гражданских служащих края, выборных должностных лиц местного самоуправления, муниципальных служащих.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10. Комиссия не рассматривает сообщения о преступлениях  и административных правонарушениях, а также анонимные  обращения, не проводит служебные проверки, проверки достоверности и полноты сведений о доходах, расходах, об имуществе и обязательствах имущественного характера, соблюдения запретов, ограничений и обязанностей.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11. </w:t>
      </w:r>
      <w:proofErr w:type="gramStart"/>
      <w:r w:rsidRPr="00C9364F">
        <w:rPr>
          <w:sz w:val="28"/>
          <w:szCs w:val="28"/>
        </w:rPr>
        <w:t xml:space="preserve">Обращение, указанное в подпункте 2 пункта 9 настоящего положения, подается гражданином в Горный сельсовет (либо подразделение органа местного самоуправления по вопросам муниципальной службы и </w:t>
      </w:r>
      <w:r w:rsidRPr="00C9364F">
        <w:rPr>
          <w:sz w:val="28"/>
          <w:szCs w:val="28"/>
        </w:rPr>
        <w:lastRenderedPageBreak/>
        <w:t>кадров, ответственное за работу по профилактике коррупционных и иных правонарушений (далее-кадровая служба).</w:t>
      </w:r>
      <w:proofErr w:type="gramEnd"/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proofErr w:type="gramStart"/>
      <w:r w:rsidRPr="00C9364F">
        <w:rPr>
          <w:sz w:val="28"/>
          <w:szCs w:val="28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управлению в отношении коммерческой или некоммерческой организации, вид договора (трудового или</w:t>
      </w:r>
      <w:proofErr w:type="gramEnd"/>
      <w:r w:rsidR="00A37FA6" w:rsidRPr="00C9364F">
        <w:rPr>
          <w:sz w:val="28"/>
          <w:szCs w:val="28"/>
        </w:rPr>
        <w:t xml:space="preserve"> </w:t>
      </w:r>
      <w:proofErr w:type="gramStart"/>
      <w:r w:rsidRPr="00C9364F">
        <w:rPr>
          <w:sz w:val="28"/>
          <w:szCs w:val="28"/>
        </w:rPr>
        <w:t>гражданско-правовой), предполагаемый срок его действия, сумма оплаты за выполнение (оказание) по договору работ (услуг).</w:t>
      </w:r>
      <w:proofErr w:type="gramEnd"/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Горный сельсовет рассматривает обращение, по результатам рассмотрения готовит аргументированное заключение о возможности дачи согласия на замещение должности или на выполнение работы (оказание услуг) на условиях гражданско-правового договора в коммерческой или некоммерческой организации либо отказа в таком согласии. Обращение, заключение и другие материалы в течени</w:t>
      </w:r>
      <w:proofErr w:type="gramStart"/>
      <w:r w:rsidRPr="00C9364F">
        <w:rPr>
          <w:sz w:val="28"/>
          <w:szCs w:val="28"/>
        </w:rPr>
        <w:t>и</w:t>
      </w:r>
      <w:proofErr w:type="gramEnd"/>
      <w:r w:rsidRPr="00C9364F">
        <w:rPr>
          <w:sz w:val="28"/>
          <w:szCs w:val="28"/>
        </w:rPr>
        <w:t xml:space="preserve"> двух рабочих дней со дня поступления обращения в Горный сельсовет представляются председателю комиссии.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12. Обращение, указанное в подпункте 2 пункта 9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13. Уведомление, указанное в подпункте 7 пункта 9 настоящего Положения, рассматривается Горным сельсоветом, который по результатам рассмотрения осуществляет подготовку аргументированного заключения о соблюдении гражданином, замещавшим должность муниципальной службы в органе местного самоуправления, требований статьи 12 Федерального закона от 25.12.2008 № 273-ФЗ «О противодействии коррупции». Уведомление, заключение и другие материалы в течени</w:t>
      </w:r>
      <w:proofErr w:type="gramStart"/>
      <w:r w:rsidRPr="00C9364F">
        <w:rPr>
          <w:sz w:val="28"/>
          <w:szCs w:val="28"/>
        </w:rPr>
        <w:t>и</w:t>
      </w:r>
      <w:proofErr w:type="gramEnd"/>
      <w:r w:rsidRPr="00C9364F">
        <w:rPr>
          <w:sz w:val="28"/>
          <w:szCs w:val="28"/>
        </w:rPr>
        <w:t xml:space="preserve"> 10 рабочих дней со дня поступления уведомления представляются председателю комиссии.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14. Председатель комиссии при поступлении к нему информации, указанной в пункте 9 настоящего Положения: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1) в 10 </w:t>
      </w:r>
      <w:proofErr w:type="spellStart"/>
      <w:r w:rsidRPr="00C9364F">
        <w:rPr>
          <w:sz w:val="28"/>
          <w:szCs w:val="28"/>
        </w:rPr>
        <w:t>дневный</w:t>
      </w:r>
      <w:proofErr w:type="spellEnd"/>
      <w:r w:rsidRPr="00C9364F">
        <w:rPr>
          <w:sz w:val="28"/>
          <w:szCs w:val="28"/>
        </w:rPr>
        <w:t xml:space="preserve"> срок назначает дату заседания комиссии. </w:t>
      </w:r>
      <w:proofErr w:type="gramStart"/>
      <w:r w:rsidRPr="00C9364F">
        <w:rPr>
          <w:sz w:val="28"/>
          <w:szCs w:val="28"/>
        </w:rPr>
        <w:t>При этом дата заседания комиссии на может быть назначена позднее 20 дней со дня поступления указанной информации, за исключением случаев, предусмотренных пунктами 15 и 16 настоящего Положения;</w:t>
      </w:r>
      <w:proofErr w:type="gramEnd"/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2) организует ознакомление муниципального служащего, в отношении которого комиссией рассматривается вопрос, его представителя, членов комиссии и других лиц, участвующих в заседании комиссии, с поступившей информацией и с результатами ее проверки;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3) приглашает на заседание комиссии лиц, которые могут дать пояснения по вопросам, рассматриваемым комиссией, в том числе других муниципальных служащих, специалистов, должностных лиц других органов </w:t>
      </w:r>
      <w:r w:rsidRPr="00C9364F">
        <w:rPr>
          <w:sz w:val="28"/>
          <w:szCs w:val="28"/>
        </w:rPr>
        <w:lastRenderedPageBreak/>
        <w:t>местного самоуправления, представителей заинтересованных организаций, экспертов, а также (по просьбе муниципального служащего) представителя муниципального служащего, в отношении которого комиссией рассматривается вопрос.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15. Заседание комиссии по рассмотрению заявления, указанного в подпункте 3 пункта 9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16. Уведомление, указанное в подпункте 7 пункта 9 настоящего Положения, рассматривается на очередном заседании комиссии.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17. Секретарь комиссии обеспечивает организацию подготовки заседания комиссии, а также извещает членов комиссии, иных приглашенных на заседание комиссии лиц о дате, времени и месте заседания, о вопросах, включенных в повестку дня, знакомит членов комиссии с материалами, представляемыми для обсуждения на заседание комиссии, ведет протокол заседания комиссии.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18. Заседание комиссии проводится в присутствии муниципального служащего (его представителя) или гражданина (его представителя), в отношении которого комиссией рассматривается вопрос. При наличии письменной просьбы муниципального служащего или гражданина о рассмотрении указанного вопроса без его участия заседание комиссии проводится в его отсутствие. В случае неявки на заседание комиссии муниципального служащего (его представителя) или гражданина (его представителя), при отсутствии письменной просьбы муниципального служащего или гражданина о рассмотрении данного вопроса без его участия рассмотрение вопроса откладывается. В случае повторной неявки указанных лиц без уважительных причин комиссия может принять решение о рассмотрении данного вопроса в отсутствие муниципального служащего или гражданина. 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Уважительными причинами отсутствия муниципального служащего на  заседании комиссии при условии их документального подтверждения являются: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болезнь муниципального служащего или членов его семьи;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препятствие, возникшее в результате действия непреодолимой силы, или иное обстоятельство, не зависящее от воли муниципального служащего;  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 иные причины, признанные комиссией уважительными.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     В случае рассмотрения вопросов в отношении муниципальных служащих, проходящих службу в территориально обособленных органах местного самоуправления, а также в отношении граждан по их просьбе, по решению председателя комиссии допускается проведение заседания комиссии в режиме удаленного доступа с использованием интерактивных сервисов (виде</w:t>
      </w:r>
      <w:proofErr w:type="gramStart"/>
      <w:r w:rsidRPr="00C9364F">
        <w:rPr>
          <w:sz w:val="28"/>
          <w:szCs w:val="28"/>
        </w:rPr>
        <w:t>о-</w:t>
      </w:r>
      <w:proofErr w:type="gramEnd"/>
      <w:r w:rsidRPr="00C9364F">
        <w:rPr>
          <w:sz w:val="28"/>
          <w:szCs w:val="28"/>
        </w:rPr>
        <w:t xml:space="preserve"> и (или) </w:t>
      </w:r>
      <w:proofErr w:type="spellStart"/>
      <w:r w:rsidRPr="00C9364F">
        <w:rPr>
          <w:sz w:val="28"/>
          <w:szCs w:val="28"/>
        </w:rPr>
        <w:t>аудиоконференций</w:t>
      </w:r>
      <w:proofErr w:type="spellEnd"/>
      <w:r w:rsidRPr="00C9364F">
        <w:rPr>
          <w:sz w:val="28"/>
          <w:szCs w:val="28"/>
        </w:rPr>
        <w:t>).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19. На заседании комиссии заслушиваются пояснения муниципального служащего или гражданина (с их согласия) и иных лиц, рассматриваются </w:t>
      </w:r>
      <w:r w:rsidRPr="00C9364F">
        <w:rPr>
          <w:sz w:val="28"/>
          <w:szCs w:val="28"/>
        </w:rPr>
        <w:lastRenderedPageBreak/>
        <w:t>материалы по существу вынесенных на данное заседание вопросов, а также дополнительные материалы.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20. По итогам рассмотрения вопроса, указанного в абзаце втором подпункта 1 пункта 9 настоящего Положения, комиссия принимает одно из следующих решений: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1) установить, что сведения, представляемые муниципальным служащим, являются достоверными и полными;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2) установить, что сведения, представленные муниципальным служащим, являются недостоверными и (или) неполными. В этом случае комиссия рекомендует представителю нанимателя применить к муниципальному служащему конкретную меру ответственности.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В случае принятия комиссией решения о том, что сведения, представленные муниципальным служащим, являются недостоверными и (или) неполными, комиссия обязана установить, соблюдал ли муниципальный служащий требования к служебному поведению и (или) требования об урегулировании конфликта интересов.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21. По итогам рассмотрения вопроса, указанного в абзаце третьем подпункта 1 пункта 9 настоящего Положения, комиссия принимает одно из следующих решений: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2) установить, что муниципальный служащий не соблюдал требования к служебному поведению и (или) требования об урегулировании конфликта интересов. </w:t>
      </w:r>
      <w:proofErr w:type="gramStart"/>
      <w:r w:rsidRPr="00C9364F">
        <w:rPr>
          <w:sz w:val="28"/>
          <w:szCs w:val="28"/>
        </w:rPr>
        <w:t>В этом случае комиссия указывает в решении, какое именно требование к служебному поведению не соблюдено и (или) в чем выразилось несоблюдение требования об урегулировании конфликта интересов и рекомендует представителю нанимателя принять меры по урегулированию конфликта интересов, а также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</w:t>
      </w:r>
      <w:proofErr w:type="gramEnd"/>
      <w:r w:rsidRPr="00C9364F">
        <w:rPr>
          <w:sz w:val="28"/>
          <w:szCs w:val="28"/>
        </w:rPr>
        <w:t xml:space="preserve"> конкретную меру ответственности.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22. По итогам рассмотрения вопроса, указанного в подпункте 2 пункта 9 настоящего Положения, комиссия принимает одно из следующих решений: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1) дать гражданину согласие на замещение должности в коммерческой или некоммерческой организации либо на выполнение работы (оказание услуг)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обязанности;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2) отказать гражданину в даче согласия на замещение должности в коммерческой или некоммерческой организации либо на выполнение работы (оказание услуг)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обязанности, и аргументировать свой отказ.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lastRenderedPageBreak/>
        <w:t>23. По итогам рассмотрения вопроса, указанного в подпункте 3 пункта 9 настоящего Положения, комиссия принимает одно из следующих решений: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3)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представителю нанимателя применить к муниципальному служащему конкретную меру ответственности. 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При определении объективности и уважительности причины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комиссия руководствуется следующими положениями: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proofErr w:type="gramStart"/>
      <w:r w:rsidRPr="00C9364F">
        <w:rPr>
          <w:sz w:val="28"/>
          <w:szCs w:val="28"/>
        </w:rPr>
        <w:t>объективная причина – причина, которая существует независимо от воли муниципального служащего (отсутствие сведений о местонахождении супруги (супруга) при отсутствии возможности для получения такой информации, отказ супруги (супруга) представить муниципальному служащему сведения о своих доходах в связи с обстоятельствами, взятыми супругой (супругом) перед третьими лицами (в том числе обязательство перед работодателем о неразглашении сведений о заработной плате) и т.п.);</w:t>
      </w:r>
      <w:proofErr w:type="gramEnd"/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уважительная причина – причина, которая обоснованно препятствовала муниципальному служащему представить сведения.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24. По итогам рассмотрения вопросов, указанных в подпунктах 4,5 пункта 9 настоящего Положения, комиссия принимает одно из следующих решений: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1) установить, что у муниципального служащего не имеется личной заинтересованности, которая приводит или может привести к конфликту интересов;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2) установить, что у муниципального служащего имеется личная заинтересованность, которая приводит или может привести к конфликту интересов. В этом случае комиссия рекомендует представителю нанимателя принять конкретные меры по урегулированию конфликта интересов.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25. По итогам рассмотрения вопроса, указанного в подпункте 6 пункта 9 настоящего Положения, комиссия принимает одно из следующих решений: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lastRenderedPageBreak/>
        <w:t xml:space="preserve">1) признать, что сведения, представленные муниципальным служащим в соответствии с частью 1 статьи 3 Федерального закона «О </w:t>
      </w:r>
      <w:proofErr w:type="gramStart"/>
      <w:r w:rsidRPr="00C9364F">
        <w:rPr>
          <w:sz w:val="28"/>
          <w:szCs w:val="28"/>
        </w:rPr>
        <w:t>контроле за</w:t>
      </w:r>
      <w:proofErr w:type="gramEnd"/>
      <w:r w:rsidRPr="00C9364F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2) признать, что сведения, представленные муниципальным служащим в соответствии с частью 1 статьи 3 Федерального закона «О контроле за соответствие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 Главе Горного сельсовета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C9364F">
        <w:rPr>
          <w:sz w:val="28"/>
          <w:szCs w:val="28"/>
        </w:rPr>
        <w:t>контроля за</w:t>
      </w:r>
      <w:proofErr w:type="gramEnd"/>
      <w:r w:rsidRPr="00C9364F">
        <w:rPr>
          <w:sz w:val="28"/>
          <w:szCs w:val="28"/>
        </w:rPr>
        <w:t xml:space="preserve"> расходами, в орган прокуратуры и (или) иные государственные органы в соответствии с их компетенцией.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26. По итогам рассмотрения вопроса, указанного в подпункте 7 пункта 9 настоящего Положения, комиссия принимает одно из следующих решений: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1) дать согласие гражданину на замещение им должности в коммерческой или некоммерческой организации либо на выполнение работы (оказание услуг) на условиях гражданско-правового договора в коммерческой или некоммерческой организации;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2) установить, что замещение гражданином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«О противодействии коррупции». В этом случае комиссия рекомендует  Главе Горного сельсовета проинформировать об указанных обстоятельствах органы прокуратуры и уведомившую организацию.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27. По итогам рассмотрения вопроса, указанного в подпункте 8 пункта 9 настоящего Положения, комиссия принимает одно из следующих решений: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1) установить, что муниципальный служащий не нарушил положения Кодекса этики и поведения лиц, замещающих государственные должности края, государственных гражданских служащих края, выборных должностных лиц местного самоуправления, муниципальных служащих;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2) установить, что муниципальный служащий нарушил положения Кодекса этики и поведения лиц, замещающих государственные должности края, государственных гражданских служащих края, выборных должностных лиц местного самоуправления, муниципальных служащих. В этом случае комиссия указывает, какие положения Кодекса этики и поведения лиц, замещающих государственные должности края, государственных гражданских служащих края, выборных должностных лиц местного самоуправления, муниципальных служащих нарушены, и указывает муниципальному служащему на неэтичность поведения.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28. По итогам рассмотрения вопросов, указанных в подпунктах 1-3,6 пункта 9 настоящего Положения, при наличии к тому оснований комиссия может принять иное решение, чем это предусмотрено пунктами 20-23 и 25 </w:t>
      </w:r>
      <w:r w:rsidRPr="00C9364F">
        <w:rPr>
          <w:sz w:val="28"/>
          <w:szCs w:val="28"/>
        </w:rPr>
        <w:lastRenderedPageBreak/>
        <w:t>настоящего Положения. Основания и аргументы для принятия такого решения должны быть отражены в протоколе заседания комиссии.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По итогам рассмотрения вопроса, предусмотренного подпунктом 4 пункта 9 настоящего Положения, комиссия принимает соответствующее решение.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29. Решения комиссии принимаются открытым голосованием (если комиссия не примет иное решение)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30. Решения комиссии оформляются протоколами, которые подписывают члены комиссии, принявшие участие в ее заседании. Решения комиссии, за исключением решения, принимаемого по итогам рассмотрения вопроса, указанного в подпункте 2 пункта 9 настоящего Положения, носят рекомендательный характер. Решение, принимаемое  по итогам рассмотрения вопроса, указанного в подпункте 2 пункта 9 настоящего Положения, носит обязательный характер.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На заседании комиссии ведется аудиозапись и (или) стенограмма.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31. В протоколе заседания комиссии указываются: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2) повестка заседания комиссии с формулировкой каждого из рассматриваемых на заседании комиссии вопросов;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3) фамилия, имя, отчество, должность муниципального служащего или гражданина, в отношении которого рассматривается вопрос;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4) предъявляемые к муниципальному служащему претензии, материалы, на которых они основываются;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5) содержание пояснений муниципального служащего и других лиц по существу предъявляемых претензий;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6) фамилии, имена, отчества выступивших на заседании лиц и краткое изложение их выступлений;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7) источник информации, содержащей основания для проведения заседания комиссии, дата поступления информации;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8) результаты голосования;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9) решение и обоснование его принятия.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32. Член комиссии, несогласный с принятым решением комиссии, вправе выразить особое мнение. Особое мнение оформляется в письменном виде и прилагается к протоколу заседания комиссии. При подписании протокола заседания комиссии членом комиссии, выразившим особое мнение, рядом с подписью ставится пометка «с особым мнением». Муниципальный служащий или гражданин, в отношении которого комиссией рассматривался вопрос, должен быть ознакомлен с особым мнением члена комиссии.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33. Копии протокола заседания комиссии в течени</w:t>
      </w:r>
      <w:proofErr w:type="gramStart"/>
      <w:r w:rsidRPr="00C9364F">
        <w:rPr>
          <w:sz w:val="28"/>
          <w:szCs w:val="28"/>
        </w:rPr>
        <w:t>и</w:t>
      </w:r>
      <w:proofErr w:type="gramEnd"/>
      <w:r w:rsidRPr="00C9364F">
        <w:rPr>
          <w:sz w:val="28"/>
          <w:szCs w:val="28"/>
        </w:rPr>
        <w:t xml:space="preserve"> 7 рабочих дней со дня заседания направляются Главе Горного сельсовета, в виде выписок из </w:t>
      </w:r>
      <w:r w:rsidRPr="00C9364F">
        <w:rPr>
          <w:sz w:val="28"/>
          <w:szCs w:val="28"/>
        </w:rPr>
        <w:lastRenderedPageBreak/>
        <w:t>него в части, касающейся муниципального служащего, - муниципальному служащему, а также по решению комиссии – иным заинтересованным лицам.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 xml:space="preserve">34. Лица, указанные в пункте 33 настоящего Положения, рассматривают протокол заседания комиссии, вправе учесть в пределах своей </w:t>
      </w:r>
      <w:proofErr w:type="gramStart"/>
      <w:r w:rsidRPr="00C9364F">
        <w:rPr>
          <w:sz w:val="28"/>
          <w:szCs w:val="28"/>
        </w:rPr>
        <w:t>компетенции</w:t>
      </w:r>
      <w:proofErr w:type="gramEnd"/>
      <w:r w:rsidRPr="00C9364F">
        <w:rPr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О рассмотрении рекомендаций комиссии и принятом решении лица, указанные в пункте 33 настоящего Положения, или уполномоченные ими должностные лица в письменной форме уведомляют комиссию в месячный срок со дня поступления к нему протокола заседания комиссии. Данное решение оглашается на ближайшем заседании комиссии и принимается к сведению без обсуждения.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35.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представителю нанимателя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36.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трехдневный срок, а при необходимости – немедленно.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37.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38. Копия протокола заседания комиссии или выписка из него, содержащая решение комиссии, принятое в отношении муниципального служащего, приобщается к личному делу муниципального служащего.</w:t>
      </w: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  <w:r w:rsidRPr="00C9364F">
        <w:rPr>
          <w:sz w:val="28"/>
          <w:szCs w:val="28"/>
        </w:rPr>
        <w:t>39. Организационно-техническое и документационное обеспечение деятельности комиссии осуществляет Горный сельсовет.</w:t>
      </w:r>
    </w:p>
    <w:p w:rsidR="007C0A3A" w:rsidRPr="00C9364F" w:rsidRDefault="007C0A3A" w:rsidP="007C0A3A">
      <w:pPr>
        <w:ind w:firstLine="709"/>
        <w:rPr>
          <w:sz w:val="28"/>
          <w:szCs w:val="28"/>
        </w:rPr>
      </w:pP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</w:p>
    <w:p w:rsidR="007C0A3A" w:rsidRPr="00C9364F" w:rsidRDefault="007C0A3A" w:rsidP="007C0A3A">
      <w:pPr>
        <w:ind w:firstLine="709"/>
        <w:jc w:val="both"/>
        <w:rPr>
          <w:sz w:val="28"/>
          <w:szCs w:val="28"/>
        </w:rPr>
      </w:pPr>
    </w:p>
    <w:p w:rsidR="007C0A3A" w:rsidRPr="00C9364F" w:rsidRDefault="007C0A3A" w:rsidP="007C0A3A">
      <w:pPr>
        <w:ind w:firstLine="709"/>
        <w:rPr>
          <w:sz w:val="28"/>
          <w:szCs w:val="28"/>
        </w:rPr>
      </w:pPr>
    </w:p>
    <w:p w:rsidR="007C0A3A" w:rsidRPr="00C9364F" w:rsidRDefault="007C0A3A" w:rsidP="007C0A3A">
      <w:pPr>
        <w:ind w:firstLine="709"/>
        <w:rPr>
          <w:sz w:val="28"/>
          <w:szCs w:val="28"/>
        </w:rPr>
      </w:pPr>
    </w:p>
    <w:bookmarkEnd w:id="0"/>
    <w:p w:rsidR="004514E3" w:rsidRPr="00C9364F" w:rsidRDefault="004514E3">
      <w:pPr>
        <w:rPr>
          <w:sz w:val="28"/>
          <w:szCs w:val="28"/>
        </w:rPr>
      </w:pPr>
    </w:p>
    <w:sectPr w:rsidR="004514E3" w:rsidRPr="00C9364F" w:rsidSect="00C936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F11E2"/>
    <w:multiLevelType w:val="hybridMultilevel"/>
    <w:tmpl w:val="E08E68E4"/>
    <w:lvl w:ilvl="0" w:tplc="A080D99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62605A72"/>
    <w:multiLevelType w:val="hybridMultilevel"/>
    <w:tmpl w:val="2CF2CD98"/>
    <w:lvl w:ilvl="0" w:tplc="2754078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3D2E17"/>
    <w:multiLevelType w:val="hybridMultilevel"/>
    <w:tmpl w:val="D8FCB63E"/>
    <w:lvl w:ilvl="0" w:tplc="114E2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3A"/>
    <w:rsid w:val="003741CC"/>
    <w:rsid w:val="00382ADA"/>
    <w:rsid w:val="0041207B"/>
    <w:rsid w:val="004514E3"/>
    <w:rsid w:val="004C101A"/>
    <w:rsid w:val="0078297D"/>
    <w:rsid w:val="007C0A3A"/>
    <w:rsid w:val="008A160F"/>
    <w:rsid w:val="00A37FA6"/>
    <w:rsid w:val="00C9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3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A3A"/>
    <w:rPr>
      <w:color w:val="0000FF"/>
      <w:u w:val="single"/>
    </w:rPr>
  </w:style>
  <w:style w:type="paragraph" w:customStyle="1" w:styleId="ConsPlusNormal">
    <w:name w:val="ConsPlusNormal"/>
    <w:rsid w:val="007C0A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C0A3A"/>
    <w:pPr>
      <w:ind w:left="720"/>
      <w:contextualSpacing/>
    </w:pPr>
  </w:style>
  <w:style w:type="paragraph" w:styleId="a5">
    <w:name w:val="No Spacing"/>
    <w:uiPriority w:val="1"/>
    <w:qFormat/>
    <w:rsid w:val="00382A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36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364F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3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A3A"/>
    <w:rPr>
      <w:color w:val="0000FF"/>
      <w:u w:val="single"/>
    </w:rPr>
  </w:style>
  <w:style w:type="paragraph" w:customStyle="1" w:styleId="ConsPlusNormal">
    <w:name w:val="ConsPlusNormal"/>
    <w:rsid w:val="007C0A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C0A3A"/>
    <w:pPr>
      <w:ind w:left="720"/>
      <w:contextualSpacing/>
    </w:pPr>
  </w:style>
  <w:style w:type="paragraph" w:styleId="a5">
    <w:name w:val="No Spacing"/>
    <w:uiPriority w:val="1"/>
    <w:qFormat/>
    <w:rsid w:val="00382A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36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364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7688E3C6CA64BA6EC54EDCC78D388F1D0E9F080317BCFD6D5C396CA2DOEn1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4554</Words>
  <Characters>25959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2021-04-07T02:26:00Z</cp:lastPrinted>
  <dcterms:created xsi:type="dcterms:W3CDTF">2021-01-25T08:17:00Z</dcterms:created>
  <dcterms:modified xsi:type="dcterms:W3CDTF">2021-09-13T02:39:00Z</dcterms:modified>
</cp:coreProperties>
</file>