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0C" w:rsidRPr="00A27273" w:rsidRDefault="000D070C" w:rsidP="000D070C">
      <w:pPr>
        <w:tabs>
          <w:tab w:val="left" w:pos="4500"/>
          <w:tab w:val="left" w:pos="9240"/>
        </w:tabs>
        <w:spacing w:after="0" w:line="240" w:lineRule="auto"/>
        <w:ind w:right="114" w:firstLine="709"/>
        <w:jc w:val="center"/>
        <w:rPr>
          <w:rFonts w:ascii="Times New Roman" w:eastAsia="Times New Roman" w:hAnsi="Times New Roman"/>
          <w:sz w:val="27"/>
          <w:szCs w:val="27"/>
          <w:lang w:eastAsia="ru-RU"/>
        </w:rPr>
      </w:pPr>
      <w:r w:rsidRPr="00A27273">
        <w:rPr>
          <w:rFonts w:ascii="Times New Roman" w:eastAsia="Times New Roman" w:hAnsi="Times New Roman"/>
          <w:noProof/>
          <w:sz w:val="27"/>
          <w:szCs w:val="27"/>
          <w:lang w:eastAsia="ru-RU"/>
        </w:rPr>
        <w:drawing>
          <wp:inline distT="0" distB="0" distL="0" distR="0" wp14:anchorId="036D2C17" wp14:editId="0E4117F2">
            <wp:extent cx="709930" cy="875665"/>
            <wp:effectExtent l="0" t="0" r="0" b="63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9930" cy="875665"/>
                    </a:xfrm>
                    <a:prstGeom prst="rect">
                      <a:avLst/>
                    </a:prstGeom>
                    <a:noFill/>
                    <a:ln>
                      <a:noFill/>
                    </a:ln>
                  </pic:spPr>
                </pic:pic>
              </a:graphicData>
            </a:graphic>
          </wp:inline>
        </w:drawing>
      </w:r>
    </w:p>
    <w:p w:rsidR="000D070C" w:rsidRPr="00A27273" w:rsidRDefault="000D070C" w:rsidP="000D070C">
      <w:pPr>
        <w:tabs>
          <w:tab w:val="left" w:pos="4500"/>
        </w:tabs>
        <w:spacing w:after="0" w:line="240" w:lineRule="auto"/>
        <w:ind w:firstLine="709"/>
        <w:jc w:val="center"/>
        <w:rPr>
          <w:rFonts w:ascii="Times New Roman" w:eastAsia="Times New Roman" w:hAnsi="Times New Roman"/>
          <w:b/>
          <w:sz w:val="27"/>
          <w:szCs w:val="27"/>
          <w:lang w:eastAsia="ru-RU"/>
        </w:rPr>
      </w:pPr>
      <w:r w:rsidRPr="00A27273">
        <w:rPr>
          <w:rFonts w:ascii="Times New Roman" w:eastAsia="Times New Roman" w:hAnsi="Times New Roman"/>
          <w:b/>
          <w:sz w:val="27"/>
          <w:szCs w:val="27"/>
          <w:lang w:eastAsia="ru-RU"/>
        </w:rPr>
        <w:t>Горный  сельский Совет депутатов</w:t>
      </w:r>
    </w:p>
    <w:p w:rsidR="000D070C" w:rsidRPr="00A27273" w:rsidRDefault="000D070C" w:rsidP="000D070C">
      <w:pPr>
        <w:tabs>
          <w:tab w:val="left" w:pos="4500"/>
        </w:tabs>
        <w:spacing w:after="0" w:line="240" w:lineRule="auto"/>
        <w:ind w:firstLine="709"/>
        <w:jc w:val="center"/>
        <w:rPr>
          <w:rFonts w:ascii="Times New Roman" w:eastAsia="Times New Roman" w:hAnsi="Times New Roman"/>
          <w:b/>
          <w:sz w:val="27"/>
          <w:szCs w:val="27"/>
          <w:lang w:eastAsia="ru-RU"/>
        </w:rPr>
      </w:pPr>
      <w:proofErr w:type="spellStart"/>
      <w:r w:rsidRPr="00A27273">
        <w:rPr>
          <w:rFonts w:ascii="Times New Roman" w:eastAsia="Times New Roman" w:hAnsi="Times New Roman"/>
          <w:b/>
          <w:sz w:val="27"/>
          <w:szCs w:val="27"/>
          <w:lang w:eastAsia="ru-RU"/>
        </w:rPr>
        <w:t>Ачинского</w:t>
      </w:r>
      <w:proofErr w:type="spellEnd"/>
      <w:r w:rsidRPr="00A27273">
        <w:rPr>
          <w:rFonts w:ascii="Times New Roman" w:eastAsia="Times New Roman" w:hAnsi="Times New Roman"/>
          <w:b/>
          <w:sz w:val="27"/>
          <w:szCs w:val="27"/>
          <w:lang w:eastAsia="ru-RU"/>
        </w:rPr>
        <w:t xml:space="preserve"> района</w:t>
      </w:r>
    </w:p>
    <w:p w:rsidR="000D070C" w:rsidRPr="00A27273" w:rsidRDefault="000D070C" w:rsidP="000D070C">
      <w:pPr>
        <w:tabs>
          <w:tab w:val="left" w:pos="4500"/>
        </w:tabs>
        <w:spacing w:after="0" w:line="240" w:lineRule="auto"/>
        <w:ind w:firstLine="709"/>
        <w:jc w:val="center"/>
        <w:rPr>
          <w:rFonts w:ascii="Times New Roman" w:eastAsia="Times New Roman" w:hAnsi="Times New Roman"/>
          <w:b/>
          <w:sz w:val="27"/>
          <w:szCs w:val="27"/>
          <w:lang w:eastAsia="ru-RU"/>
        </w:rPr>
      </w:pPr>
      <w:r w:rsidRPr="00A27273">
        <w:rPr>
          <w:rFonts w:ascii="Times New Roman" w:eastAsia="Times New Roman" w:hAnsi="Times New Roman"/>
          <w:b/>
          <w:sz w:val="27"/>
          <w:szCs w:val="27"/>
          <w:lang w:eastAsia="ru-RU"/>
        </w:rPr>
        <w:t>Красноярского края</w:t>
      </w:r>
    </w:p>
    <w:p w:rsidR="000D070C" w:rsidRPr="00A27273" w:rsidRDefault="000D070C" w:rsidP="000D070C">
      <w:pPr>
        <w:keepNext/>
        <w:tabs>
          <w:tab w:val="left" w:pos="4500"/>
        </w:tabs>
        <w:spacing w:after="0" w:line="240" w:lineRule="auto"/>
        <w:ind w:firstLine="709"/>
        <w:jc w:val="center"/>
        <w:outlineLvl w:val="0"/>
        <w:rPr>
          <w:rFonts w:ascii="Times New Roman" w:eastAsia="Times New Roman" w:hAnsi="Times New Roman"/>
          <w:b/>
          <w:sz w:val="27"/>
          <w:szCs w:val="27"/>
          <w:lang w:eastAsia="ru-RU"/>
        </w:rPr>
      </w:pPr>
    </w:p>
    <w:p w:rsidR="000D070C" w:rsidRPr="00A27273" w:rsidRDefault="000D070C" w:rsidP="000D070C">
      <w:pPr>
        <w:keepNext/>
        <w:tabs>
          <w:tab w:val="left" w:pos="4500"/>
        </w:tabs>
        <w:spacing w:after="0" w:line="240" w:lineRule="auto"/>
        <w:ind w:firstLine="709"/>
        <w:jc w:val="center"/>
        <w:outlineLvl w:val="0"/>
        <w:rPr>
          <w:rFonts w:ascii="Times New Roman" w:eastAsia="Times New Roman" w:hAnsi="Times New Roman"/>
          <w:b/>
          <w:sz w:val="27"/>
          <w:szCs w:val="27"/>
          <w:lang w:eastAsia="ru-RU"/>
        </w:rPr>
      </w:pPr>
      <w:proofErr w:type="gramStart"/>
      <w:r w:rsidRPr="00A27273">
        <w:rPr>
          <w:rFonts w:ascii="Times New Roman" w:eastAsia="Times New Roman" w:hAnsi="Times New Roman"/>
          <w:b/>
          <w:sz w:val="27"/>
          <w:szCs w:val="27"/>
          <w:lang w:eastAsia="ru-RU"/>
        </w:rPr>
        <w:t>Р</w:t>
      </w:r>
      <w:proofErr w:type="gramEnd"/>
      <w:r w:rsidRPr="00A27273">
        <w:rPr>
          <w:rFonts w:ascii="Times New Roman" w:eastAsia="Times New Roman" w:hAnsi="Times New Roman"/>
          <w:b/>
          <w:sz w:val="27"/>
          <w:szCs w:val="27"/>
          <w:lang w:eastAsia="ru-RU"/>
        </w:rPr>
        <w:t xml:space="preserve"> Е Ш Е Н И Е </w:t>
      </w:r>
    </w:p>
    <w:p w:rsidR="000D070C" w:rsidRPr="00A27273" w:rsidRDefault="000D070C" w:rsidP="000D070C">
      <w:pPr>
        <w:spacing w:after="0" w:line="240" w:lineRule="auto"/>
        <w:ind w:firstLine="709"/>
        <w:rPr>
          <w:rFonts w:ascii="Times New Roman" w:eastAsia="Times New Roman" w:hAnsi="Times New Roman"/>
          <w:sz w:val="27"/>
          <w:szCs w:val="27"/>
          <w:lang w:eastAsia="ru-RU"/>
        </w:rPr>
      </w:pPr>
    </w:p>
    <w:p w:rsidR="000D070C" w:rsidRDefault="000D070C" w:rsidP="000D070C">
      <w:pPr>
        <w:spacing w:after="0" w:line="240" w:lineRule="auto"/>
        <w:ind w:firstLine="709"/>
        <w:jc w:val="both"/>
        <w:rPr>
          <w:rFonts w:ascii="Times New Roman" w:eastAsia="Times New Roman" w:hAnsi="Times New Roman"/>
          <w:b/>
          <w:sz w:val="27"/>
          <w:szCs w:val="27"/>
          <w:lang w:eastAsia="ru-RU"/>
        </w:rPr>
      </w:pPr>
      <w:r w:rsidRPr="00A27273">
        <w:rPr>
          <w:rFonts w:ascii="Times New Roman" w:eastAsia="Times New Roman" w:hAnsi="Times New Roman"/>
          <w:b/>
          <w:sz w:val="27"/>
          <w:szCs w:val="27"/>
          <w:lang w:eastAsia="ru-RU"/>
        </w:rPr>
        <w:t xml:space="preserve">     </w:t>
      </w:r>
      <w:r w:rsidR="002F2855">
        <w:rPr>
          <w:rFonts w:ascii="Times New Roman" w:eastAsia="Times New Roman" w:hAnsi="Times New Roman"/>
          <w:b/>
          <w:sz w:val="27"/>
          <w:szCs w:val="27"/>
          <w:lang w:eastAsia="ru-RU"/>
        </w:rPr>
        <w:t>23.06.</w:t>
      </w:r>
      <w:r w:rsidRPr="00A27273">
        <w:rPr>
          <w:rFonts w:ascii="Times New Roman" w:eastAsia="Times New Roman" w:hAnsi="Times New Roman"/>
          <w:b/>
          <w:sz w:val="27"/>
          <w:szCs w:val="27"/>
          <w:lang w:eastAsia="ru-RU"/>
        </w:rPr>
        <w:t xml:space="preserve">2022                     </w:t>
      </w:r>
      <w:proofErr w:type="spellStart"/>
      <w:r w:rsidRPr="00A27273">
        <w:rPr>
          <w:rFonts w:ascii="Times New Roman" w:eastAsia="Times New Roman" w:hAnsi="Times New Roman"/>
          <w:b/>
          <w:sz w:val="27"/>
          <w:szCs w:val="27"/>
          <w:lang w:eastAsia="ru-RU"/>
        </w:rPr>
        <w:t>п</w:t>
      </w:r>
      <w:proofErr w:type="gramStart"/>
      <w:r w:rsidRPr="00A27273">
        <w:rPr>
          <w:rFonts w:ascii="Times New Roman" w:eastAsia="Times New Roman" w:hAnsi="Times New Roman"/>
          <w:b/>
          <w:sz w:val="27"/>
          <w:szCs w:val="27"/>
          <w:lang w:eastAsia="ru-RU"/>
        </w:rPr>
        <w:t>.Г</w:t>
      </w:r>
      <w:proofErr w:type="gramEnd"/>
      <w:r w:rsidRPr="00A27273">
        <w:rPr>
          <w:rFonts w:ascii="Times New Roman" w:eastAsia="Times New Roman" w:hAnsi="Times New Roman"/>
          <w:b/>
          <w:sz w:val="27"/>
          <w:szCs w:val="27"/>
          <w:lang w:eastAsia="ru-RU"/>
        </w:rPr>
        <w:t>орный</w:t>
      </w:r>
      <w:proofErr w:type="spellEnd"/>
      <w:r w:rsidRPr="00A27273">
        <w:rPr>
          <w:rFonts w:ascii="Times New Roman" w:eastAsia="Times New Roman" w:hAnsi="Times New Roman"/>
          <w:b/>
          <w:sz w:val="27"/>
          <w:szCs w:val="27"/>
          <w:lang w:eastAsia="ru-RU"/>
        </w:rPr>
        <w:t xml:space="preserve">                                      №</w:t>
      </w:r>
      <w:r w:rsidR="002F2855">
        <w:rPr>
          <w:rFonts w:ascii="Times New Roman" w:eastAsia="Times New Roman" w:hAnsi="Times New Roman"/>
          <w:b/>
          <w:sz w:val="27"/>
          <w:szCs w:val="27"/>
          <w:lang w:eastAsia="ru-RU"/>
        </w:rPr>
        <w:t>3-6ВН</w:t>
      </w:r>
    </w:p>
    <w:p w:rsidR="002F2855" w:rsidRPr="00A27273" w:rsidRDefault="002F2855" w:rsidP="000D070C">
      <w:pPr>
        <w:spacing w:after="0" w:line="240" w:lineRule="auto"/>
        <w:ind w:firstLine="709"/>
        <w:jc w:val="both"/>
        <w:rPr>
          <w:rFonts w:ascii="Times New Roman" w:eastAsia="Times New Roman" w:hAnsi="Times New Roman"/>
          <w:b/>
          <w:sz w:val="27"/>
          <w:szCs w:val="27"/>
          <w:lang w:eastAsia="ru-RU"/>
        </w:rPr>
      </w:pPr>
    </w:p>
    <w:p w:rsidR="000D070C" w:rsidRPr="00A27273" w:rsidRDefault="000D070C" w:rsidP="0067121A">
      <w:pPr>
        <w:spacing w:after="0" w:line="240" w:lineRule="auto"/>
        <w:jc w:val="both"/>
        <w:rPr>
          <w:rFonts w:ascii="Times New Roman" w:eastAsia="Times New Roman" w:hAnsi="Times New Roman"/>
          <w:b/>
          <w:sz w:val="27"/>
          <w:szCs w:val="27"/>
          <w:lang w:eastAsia="ru-RU"/>
        </w:rPr>
      </w:pPr>
      <w:r w:rsidRPr="00A27273">
        <w:rPr>
          <w:rFonts w:ascii="Times New Roman" w:eastAsia="Times New Roman" w:hAnsi="Times New Roman"/>
          <w:b/>
          <w:sz w:val="27"/>
          <w:szCs w:val="27"/>
          <w:lang w:eastAsia="ru-RU"/>
        </w:rPr>
        <w:t xml:space="preserve">О внесении изменений  в решение </w:t>
      </w:r>
    </w:p>
    <w:p w:rsidR="000D070C" w:rsidRPr="00A27273" w:rsidRDefault="000D070C" w:rsidP="0067121A">
      <w:pPr>
        <w:spacing w:after="0" w:line="240" w:lineRule="auto"/>
        <w:jc w:val="both"/>
        <w:rPr>
          <w:rFonts w:ascii="Times New Roman" w:eastAsia="Times New Roman" w:hAnsi="Times New Roman"/>
          <w:b/>
          <w:sz w:val="27"/>
          <w:szCs w:val="27"/>
          <w:lang w:eastAsia="ru-RU"/>
        </w:rPr>
      </w:pPr>
      <w:r w:rsidRPr="00A27273">
        <w:rPr>
          <w:rFonts w:ascii="Times New Roman" w:eastAsia="Times New Roman" w:hAnsi="Times New Roman"/>
          <w:b/>
          <w:sz w:val="27"/>
          <w:szCs w:val="27"/>
          <w:lang w:eastAsia="ru-RU"/>
        </w:rPr>
        <w:t xml:space="preserve">от 30.09.2013  № 33-165Р  « Об  утверждении </w:t>
      </w:r>
    </w:p>
    <w:p w:rsidR="0067121A" w:rsidRDefault="000D070C" w:rsidP="0067121A">
      <w:pPr>
        <w:spacing w:after="0" w:line="240" w:lineRule="auto"/>
        <w:jc w:val="both"/>
        <w:rPr>
          <w:rFonts w:ascii="Times New Roman" w:eastAsia="Times New Roman" w:hAnsi="Times New Roman"/>
          <w:b/>
          <w:sz w:val="27"/>
          <w:szCs w:val="27"/>
          <w:lang w:eastAsia="ru-RU"/>
        </w:rPr>
      </w:pPr>
      <w:r w:rsidRPr="00A27273">
        <w:rPr>
          <w:rFonts w:ascii="Times New Roman" w:eastAsia="Times New Roman" w:hAnsi="Times New Roman"/>
          <w:b/>
          <w:sz w:val="27"/>
          <w:szCs w:val="27"/>
          <w:lang w:eastAsia="ru-RU"/>
        </w:rPr>
        <w:t>Положения о  системах оплаты труда работников</w:t>
      </w:r>
    </w:p>
    <w:p w:rsidR="000D070C" w:rsidRPr="00A27273" w:rsidRDefault="000D070C" w:rsidP="0067121A">
      <w:pPr>
        <w:spacing w:after="0" w:line="240" w:lineRule="auto"/>
        <w:jc w:val="both"/>
        <w:rPr>
          <w:rFonts w:ascii="Times New Roman" w:eastAsia="Times New Roman" w:hAnsi="Times New Roman"/>
          <w:b/>
          <w:sz w:val="27"/>
          <w:szCs w:val="27"/>
          <w:lang w:eastAsia="ru-RU"/>
        </w:rPr>
      </w:pPr>
      <w:r w:rsidRPr="00A27273">
        <w:rPr>
          <w:rFonts w:ascii="Times New Roman" w:eastAsia="Times New Roman" w:hAnsi="Times New Roman"/>
          <w:b/>
          <w:sz w:val="27"/>
          <w:szCs w:val="27"/>
          <w:lang w:eastAsia="ru-RU"/>
        </w:rPr>
        <w:t>муниципальных  учреждений  Горного сельсовета</w:t>
      </w:r>
    </w:p>
    <w:p w:rsidR="000D070C" w:rsidRDefault="000D070C" w:rsidP="0067121A">
      <w:pPr>
        <w:spacing w:after="0" w:line="240" w:lineRule="auto"/>
        <w:jc w:val="both"/>
        <w:rPr>
          <w:rFonts w:ascii="Times New Roman" w:eastAsia="Times New Roman" w:hAnsi="Times New Roman"/>
          <w:b/>
          <w:sz w:val="27"/>
          <w:szCs w:val="27"/>
          <w:lang w:eastAsia="ru-RU"/>
        </w:rPr>
      </w:pPr>
      <w:proofErr w:type="spellStart"/>
      <w:r w:rsidRPr="00A27273">
        <w:rPr>
          <w:rFonts w:ascii="Times New Roman" w:eastAsia="Times New Roman" w:hAnsi="Times New Roman"/>
          <w:b/>
          <w:sz w:val="27"/>
          <w:szCs w:val="27"/>
          <w:lang w:eastAsia="ru-RU"/>
        </w:rPr>
        <w:t>Ачинского</w:t>
      </w:r>
      <w:proofErr w:type="spellEnd"/>
      <w:r w:rsidRPr="00A27273">
        <w:rPr>
          <w:rFonts w:ascii="Times New Roman" w:eastAsia="Times New Roman" w:hAnsi="Times New Roman"/>
          <w:b/>
          <w:sz w:val="27"/>
          <w:szCs w:val="27"/>
          <w:lang w:eastAsia="ru-RU"/>
        </w:rPr>
        <w:t xml:space="preserve">  района, </w:t>
      </w:r>
      <w:proofErr w:type="gramStart"/>
      <w:r w:rsidRPr="00A27273">
        <w:rPr>
          <w:rFonts w:ascii="Times New Roman" w:eastAsia="Times New Roman" w:hAnsi="Times New Roman"/>
          <w:b/>
          <w:sz w:val="27"/>
          <w:szCs w:val="27"/>
          <w:lang w:eastAsia="ru-RU"/>
        </w:rPr>
        <w:t>финансируемых</w:t>
      </w:r>
      <w:proofErr w:type="gramEnd"/>
      <w:r w:rsidRPr="00A27273">
        <w:rPr>
          <w:rFonts w:ascii="Times New Roman" w:eastAsia="Times New Roman" w:hAnsi="Times New Roman"/>
          <w:b/>
          <w:sz w:val="27"/>
          <w:szCs w:val="27"/>
          <w:lang w:eastAsia="ru-RU"/>
        </w:rPr>
        <w:t xml:space="preserve"> из  сельского бюджета»</w:t>
      </w:r>
    </w:p>
    <w:p w:rsidR="00247DFD" w:rsidRPr="00A27273" w:rsidRDefault="00247DFD" w:rsidP="0067121A">
      <w:pPr>
        <w:spacing w:after="0" w:line="240" w:lineRule="auto"/>
        <w:jc w:val="both"/>
        <w:rPr>
          <w:rFonts w:ascii="Times New Roman" w:eastAsia="Times New Roman" w:hAnsi="Times New Roman"/>
          <w:b/>
          <w:sz w:val="27"/>
          <w:szCs w:val="27"/>
          <w:lang w:eastAsia="ru-RU"/>
        </w:rPr>
      </w:pPr>
      <w:bookmarkStart w:id="0" w:name="_GoBack"/>
      <w:bookmarkEnd w:id="0"/>
    </w:p>
    <w:p w:rsidR="000D070C" w:rsidRPr="00A27273" w:rsidRDefault="000D070C" w:rsidP="00247DFD">
      <w:pPr>
        <w:spacing w:after="0" w:line="240" w:lineRule="auto"/>
        <w:ind w:left="-284" w:firstLine="709"/>
        <w:jc w:val="both"/>
        <w:rPr>
          <w:rFonts w:ascii="Times New Roman" w:eastAsia="Times New Roman" w:hAnsi="Times New Roman"/>
          <w:sz w:val="27"/>
          <w:szCs w:val="27"/>
          <w:lang w:eastAsia="ru-RU"/>
        </w:rPr>
      </w:pPr>
      <w:r w:rsidRPr="00A27273">
        <w:rPr>
          <w:rFonts w:ascii="Times New Roman" w:eastAsia="Times New Roman" w:hAnsi="Times New Roman"/>
          <w:sz w:val="27"/>
          <w:szCs w:val="27"/>
          <w:lang w:eastAsia="ru-RU"/>
        </w:rPr>
        <w:t xml:space="preserve">          В соответствии с </w:t>
      </w:r>
      <w:r w:rsidR="00E56EAC" w:rsidRPr="00A27273">
        <w:rPr>
          <w:rFonts w:ascii="Times New Roman" w:eastAsia="Times New Roman" w:hAnsi="Times New Roman"/>
          <w:sz w:val="27"/>
          <w:szCs w:val="27"/>
          <w:lang w:eastAsia="ru-RU"/>
        </w:rPr>
        <w:t xml:space="preserve">Постановлением </w:t>
      </w:r>
      <w:r w:rsidR="00247DFD">
        <w:rPr>
          <w:rFonts w:ascii="Times New Roman" w:eastAsia="Times New Roman" w:hAnsi="Times New Roman"/>
          <w:sz w:val="27"/>
          <w:szCs w:val="27"/>
          <w:lang w:eastAsia="ru-RU"/>
        </w:rPr>
        <w:t xml:space="preserve"> Правительства </w:t>
      </w:r>
      <w:r w:rsidR="00E56EAC" w:rsidRPr="00A27273">
        <w:rPr>
          <w:rFonts w:ascii="Times New Roman" w:eastAsia="Times New Roman" w:hAnsi="Times New Roman"/>
          <w:sz w:val="27"/>
          <w:szCs w:val="27"/>
          <w:lang w:eastAsia="ru-RU"/>
        </w:rPr>
        <w:t>Российской Федерации от 28.05.2022 №</w:t>
      </w:r>
      <w:r w:rsidR="006A1135" w:rsidRPr="00A27273">
        <w:rPr>
          <w:rFonts w:ascii="Times New Roman" w:eastAsia="Times New Roman" w:hAnsi="Times New Roman"/>
          <w:sz w:val="27"/>
          <w:szCs w:val="27"/>
          <w:lang w:eastAsia="ru-RU"/>
        </w:rPr>
        <w:t>973 «Об особенностях исчисления  и установления  в 2022году минимального размера оплаты труда, величины прожиточного минимума, социальной доплаты к пенсии, а также об утверждении коэффициента индексации (дополнительного увеличения</w:t>
      </w:r>
      <w:proofErr w:type="gramStart"/>
      <w:r w:rsidR="006A1135" w:rsidRPr="00A27273">
        <w:rPr>
          <w:rFonts w:ascii="Times New Roman" w:eastAsia="Times New Roman" w:hAnsi="Times New Roman"/>
          <w:sz w:val="27"/>
          <w:szCs w:val="27"/>
          <w:lang w:eastAsia="ru-RU"/>
        </w:rPr>
        <w:t xml:space="preserve"> )</w:t>
      </w:r>
      <w:proofErr w:type="gramEnd"/>
      <w:r w:rsidR="006A1135" w:rsidRPr="00A27273">
        <w:rPr>
          <w:rFonts w:ascii="Times New Roman" w:eastAsia="Times New Roman" w:hAnsi="Times New Roman"/>
          <w:sz w:val="27"/>
          <w:szCs w:val="27"/>
          <w:lang w:eastAsia="ru-RU"/>
        </w:rPr>
        <w:t xml:space="preserve"> размера фиксированной выплаты к страховой пенсии, коэффициента дополнительной индексации пенсий, предусмотренных абзацами  четвертым – шестым пункта1 статьи 25 Федерального закона  «О государственном </w:t>
      </w:r>
      <w:r w:rsidR="00883BFF" w:rsidRPr="00A27273">
        <w:rPr>
          <w:rFonts w:ascii="Times New Roman" w:eastAsia="Times New Roman" w:hAnsi="Times New Roman"/>
          <w:sz w:val="27"/>
          <w:szCs w:val="27"/>
          <w:lang w:eastAsia="ru-RU"/>
        </w:rPr>
        <w:t>пенсионном обеспечении в Российской Федерации»</w:t>
      </w:r>
      <w:r w:rsidRPr="00A27273">
        <w:rPr>
          <w:rFonts w:ascii="Times New Roman" w:eastAsia="Times New Roman" w:hAnsi="Times New Roman"/>
          <w:sz w:val="27"/>
          <w:szCs w:val="27"/>
          <w:lang w:eastAsia="ru-RU"/>
        </w:rPr>
        <w:t xml:space="preserve">  руководствуясь статьями 20, 24 Устава Горного сельсовета,  Горный сельский  Совет депутатов </w:t>
      </w:r>
      <w:r w:rsidRPr="00A27273">
        <w:rPr>
          <w:rFonts w:ascii="Times New Roman" w:eastAsia="Times New Roman" w:hAnsi="Times New Roman"/>
          <w:b/>
          <w:sz w:val="27"/>
          <w:szCs w:val="27"/>
          <w:lang w:eastAsia="ru-RU"/>
        </w:rPr>
        <w:t>РЕШИЛ</w:t>
      </w:r>
      <w:r w:rsidRPr="00A27273">
        <w:rPr>
          <w:rFonts w:ascii="Times New Roman" w:eastAsia="Times New Roman" w:hAnsi="Times New Roman"/>
          <w:sz w:val="27"/>
          <w:szCs w:val="27"/>
          <w:lang w:eastAsia="ru-RU"/>
        </w:rPr>
        <w:t>:</w:t>
      </w:r>
    </w:p>
    <w:p w:rsidR="000D070C" w:rsidRPr="00A27273" w:rsidRDefault="000D070C" w:rsidP="000D070C">
      <w:pPr>
        <w:autoSpaceDE w:val="0"/>
        <w:autoSpaceDN w:val="0"/>
        <w:adjustRightInd w:val="0"/>
        <w:spacing w:after="0" w:line="240" w:lineRule="auto"/>
        <w:ind w:firstLine="709"/>
        <w:jc w:val="both"/>
        <w:outlineLvl w:val="0"/>
        <w:rPr>
          <w:rFonts w:ascii="Times New Roman" w:eastAsia="Times New Roman" w:hAnsi="Times New Roman"/>
          <w:sz w:val="27"/>
          <w:szCs w:val="27"/>
          <w:lang w:eastAsia="ru-RU"/>
        </w:rPr>
      </w:pPr>
      <w:r w:rsidRPr="00A27273">
        <w:rPr>
          <w:rFonts w:ascii="Times New Roman" w:eastAsia="Times New Roman" w:hAnsi="Times New Roman"/>
          <w:sz w:val="27"/>
          <w:szCs w:val="27"/>
          <w:lang w:eastAsia="ru-RU"/>
        </w:rPr>
        <w:t xml:space="preserve">1. Внести в решение Горного сельского Совета депутатов от  30.09.2013 № 33-165Р « Об  утверждении Положения о  системах </w:t>
      </w:r>
      <w:proofErr w:type="gramStart"/>
      <w:r w:rsidRPr="00A27273">
        <w:rPr>
          <w:rFonts w:ascii="Times New Roman" w:eastAsia="Times New Roman" w:hAnsi="Times New Roman"/>
          <w:sz w:val="27"/>
          <w:szCs w:val="27"/>
          <w:lang w:eastAsia="ru-RU"/>
        </w:rPr>
        <w:t>оплаты труда работников муниципальных  учреждений  Горного сельсовета</w:t>
      </w:r>
      <w:proofErr w:type="gramEnd"/>
      <w:r w:rsidRPr="00A27273">
        <w:rPr>
          <w:rFonts w:ascii="Times New Roman" w:eastAsia="Times New Roman" w:hAnsi="Times New Roman"/>
          <w:sz w:val="27"/>
          <w:szCs w:val="27"/>
          <w:lang w:eastAsia="ru-RU"/>
        </w:rPr>
        <w:t xml:space="preserve"> </w:t>
      </w:r>
      <w:proofErr w:type="spellStart"/>
      <w:r w:rsidRPr="00A27273">
        <w:rPr>
          <w:rFonts w:ascii="Times New Roman" w:eastAsia="Times New Roman" w:hAnsi="Times New Roman"/>
          <w:sz w:val="27"/>
          <w:szCs w:val="27"/>
          <w:lang w:eastAsia="ru-RU"/>
        </w:rPr>
        <w:t>Ачинского</w:t>
      </w:r>
      <w:proofErr w:type="spellEnd"/>
      <w:r w:rsidRPr="00A27273">
        <w:rPr>
          <w:rFonts w:ascii="Times New Roman" w:eastAsia="Times New Roman" w:hAnsi="Times New Roman"/>
          <w:sz w:val="27"/>
          <w:szCs w:val="27"/>
          <w:lang w:eastAsia="ru-RU"/>
        </w:rPr>
        <w:t xml:space="preserve">  района, финансируемых из  сельского бюджета» следующие изменения:</w:t>
      </w:r>
    </w:p>
    <w:p w:rsidR="000D070C" w:rsidRPr="00A27273" w:rsidRDefault="000D070C" w:rsidP="00247DFD">
      <w:pPr>
        <w:autoSpaceDE w:val="0"/>
        <w:autoSpaceDN w:val="0"/>
        <w:adjustRightInd w:val="0"/>
        <w:spacing w:after="0" w:line="240" w:lineRule="auto"/>
        <w:jc w:val="both"/>
        <w:outlineLvl w:val="0"/>
        <w:rPr>
          <w:rFonts w:ascii="Times New Roman" w:eastAsia="Times New Roman" w:hAnsi="Times New Roman"/>
          <w:sz w:val="27"/>
          <w:szCs w:val="27"/>
          <w:lang w:eastAsia="ru-RU"/>
        </w:rPr>
      </w:pPr>
      <w:r w:rsidRPr="00A27273">
        <w:rPr>
          <w:rFonts w:ascii="Times New Roman" w:eastAsia="Times New Roman" w:hAnsi="Times New Roman"/>
          <w:sz w:val="27"/>
          <w:szCs w:val="27"/>
          <w:lang w:eastAsia="ru-RU"/>
        </w:rPr>
        <w:t>- в абзаце 3 пункта 3 статьи 4 цифры «22224» заменить цифрами</w:t>
      </w:r>
      <w:r w:rsidR="00247DFD">
        <w:rPr>
          <w:rFonts w:ascii="Times New Roman" w:eastAsia="Times New Roman" w:hAnsi="Times New Roman"/>
          <w:sz w:val="27"/>
          <w:szCs w:val="27"/>
          <w:lang w:eastAsia="ru-RU"/>
        </w:rPr>
        <w:t xml:space="preserve"> </w:t>
      </w:r>
      <w:r w:rsidRPr="00A27273">
        <w:rPr>
          <w:rFonts w:ascii="Times New Roman" w:eastAsia="Times New Roman" w:hAnsi="Times New Roman"/>
          <w:sz w:val="27"/>
          <w:szCs w:val="27"/>
          <w:lang w:eastAsia="ru-RU"/>
        </w:rPr>
        <w:t xml:space="preserve"> «24447»;</w:t>
      </w:r>
    </w:p>
    <w:p w:rsidR="000D070C" w:rsidRPr="00A27273" w:rsidRDefault="000D070C" w:rsidP="000D070C">
      <w:pPr>
        <w:spacing w:after="0" w:line="240" w:lineRule="auto"/>
        <w:ind w:left="-284" w:firstLine="709"/>
        <w:jc w:val="both"/>
        <w:rPr>
          <w:rFonts w:ascii="Times New Roman" w:eastAsia="Times New Roman" w:hAnsi="Times New Roman"/>
          <w:sz w:val="27"/>
          <w:szCs w:val="27"/>
          <w:lang w:eastAsia="ru-RU"/>
        </w:rPr>
      </w:pPr>
      <w:r w:rsidRPr="00A27273">
        <w:rPr>
          <w:rFonts w:ascii="Times New Roman" w:eastAsia="Times New Roman" w:hAnsi="Times New Roman"/>
          <w:sz w:val="27"/>
          <w:szCs w:val="27"/>
          <w:lang w:eastAsia="ru-RU"/>
        </w:rPr>
        <w:t xml:space="preserve">   2. </w:t>
      </w:r>
      <w:proofErr w:type="gramStart"/>
      <w:r w:rsidRPr="00A27273">
        <w:rPr>
          <w:rFonts w:ascii="Times New Roman" w:eastAsia="Times New Roman" w:hAnsi="Times New Roman"/>
          <w:sz w:val="27"/>
          <w:szCs w:val="27"/>
          <w:lang w:eastAsia="ru-RU"/>
        </w:rPr>
        <w:t>Контроль за</w:t>
      </w:r>
      <w:proofErr w:type="gramEnd"/>
      <w:r w:rsidRPr="00A27273">
        <w:rPr>
          <w:rFonts w:ascii="Times New Roman" w:eastAsia="Times New Roman" w:hAnsi="Times New Roman"/>
          <w:sz w:val="27"/>
          <w:szCs w:val="27"/>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w:t>
      </w:r>
    </w:p>
    <w:p w:rsidR="00247DFD" w:rsidRDefault="000D070C" w:rsidP="00247DFD">
      <w:pPr>
        <w:rPr>
          <w:rFonts w:ascii="Times New Roman" w:eastAsia="Times New Roman" w:hAnsi="Times New Roman"/>
          <w:sz w:val="27"/>
          <w:szCs w:val="27"/>
          <w:lang w:eastAsia="ru-RU"/>
        </w:rPr>
      </w:pPr>
      <w:r w:rsidRPr="00A27273">
        <w:rPr>
          <w:rFonts w:ascii="Times New Roman" w:eastAsia="Times New Roman" w:hAnsi="Times New Roman"/>
          <w:sz w:val="27"/>
          <w:szCs w:val="27"/>
          <w:lang w:eastAsia="ru-RU"/>
        </w:rPr>
        <w:t xml:space="preserve">       3.</w:t>
      </w:r>
      <w:r w:rsidRPr="00A27273">
        <w:rPr>
          <w:rFonts w:ascii="Times New Roman" w:eastAsia="Times New Roman" w:hAnsi="Times New Roman"/>
          <w:b/>
          <w:bCs/>
          <w:sz w:val="27"/>
          <w:szCs w:val="27"/>
          <w:lang w:eastAsia="ru-RU"/>
        </w:rPr>
        <w:t xml:space="preserve"> </w:t>
      </w:r>
      <w:r w:rsidRPr="00A27273">
        <w:rPr>
          <w:rFonts w:ascii="Times New Roman" w:eastAsia="Times New Roman" w:hAnsi="Times New Roman"/>
          <w:sz w:val="27"/>
          <w:szCs w:val="27"/>
          <w:lang w:eastAsia="ru-RU"/>
        </w:rPr>
        <w:t xml:space="preserve">Решение вступает в силу в день, следующий  за днем  его официального опубликования в информационном </w:t>
      </w:r>
      <w:r w:rsidR="00A27273" w:rsidRPr="00A27273">
        <w:rPr>
          <w:rFonts w:ascii="Times New Roman" w:eastAsia="Times New Roman" w:hAnsi="Times New Roman"/>
          <w:sz w:val="27"/>
          <w:szCs w:val="27"/>
          <w:lang w:eastAsia="ru-RU"/>
        </w:rPr>
        <w:t>листе «Информационный Вестник» и</w:t>
      </w:r>
      <w:r w:rsidRPr="00A27273">
        <w:rPr>
          <w:rFonts w:ascii="Times New Roman" w:eastAsia="Times New Roman" w:hAnsi="Times New Roman"/>
          <w:sz w:val="27"/>
          <w:szCs w:val="27"/>
          <w:lang w:eastAsia="ru-RU"/>
        </w:rPr>
        <w:t xml:space="preserve"> распространяет свое действие  на  правоотношен</w:t>
      </w:r>
      <w:r w:rsidR="00A27273" w:rsidRPr="00A27273">
        <w:rPr>
          <w:rFonts w:ascii="Times New Roman" w:eastAsia="Times New Roman" w:hAnsi="Times New Roman"/>
          <w:sz w:val="27"/>
          <w:szCs w:val="27"/>
          <w:lang w:eastAsia="ru-RU"/>
        </w:rPr>
        <w:t>ия, возникшие  с 1июня 2022года.</w:t>
      </w:r>
      <w:r w:rsidR="006B3D9B" w:rsidRPr="00A27273">
        <w:rPr>
          <w:rFonts w:ascii="Times New Roman" w:eastAsia="Times New Roman" w:hAnsi="Times New Roman"/>
          <w:sz w:val="27"/>
          <w:szCs w:val="27"/>
          <w:lang w:eastAsia="ru-RU"/>
        </w:rPr>
        <w:t xml:space="preserve"> </w:t>
      </w:r>
    </w:p>
    <w:p w:rsidR="000D070C" w:rsidRPr="00A27273" w:rsidRDefault="000D070C" w:rsidP="00247DFD">
      <w:pPr>
        <w:rPr>
          <w:rFonts w:ascii="Times New Roman" w:eastAsia="Times New Roman" w:hAnsi="Times New Roman"/>
          <w:b/>
          <w:sz w:val="27"/>
          <w:szCs w:val="27"/>
          <w:lang w:eastAsia="ru-RU"/>
        </w:rPr>
      </w:pPr>
      <w:r w:rsidRPr="00A27273">
        <w:rPr>
          <w:rFonts w:ascii="Times New Roman" w:eastAsia="Times New Roman" w:hAnsi="Times New Roman"/>
          <w:b/>
          <w:sz w:val="27"/>
          <w:szCs w:val="27"/>
          <w:lang w:eastAsia="ru-RU"/>
        </w:rPr>
        <w:t xml:space="preserve"> Председатель                                                            Глава Горного сельсовета </w:t>
      </w:r>
    </w:p>
    <w:p w:rsidR="000D070C" w:rsidRPr="00A27273" w:rsidRDefault="000D070C" w:rsidP="00A27273">
      <w:pPr>
        <w:spacing w:after="0"/>
        <w:rPr>
          <w:rFonts w:ascii="Times New Roman" w:eastAsia="Times New Roman" w:hAnsi="Times New Roman"/>
          <w:sz w:val="27"/>
          <w:szCs w:val="27"/>
          <w:lang w:eastAsia="ru-RU"/>
        </w:rPr>
      </w:pPr>
      <w:r w:rsidRPr="00A27273">
        <w:rPr>
          <w:rFonts w:ascii="Times New Roman" w:eastAsia="Times New Roman" w:hAnsi="Times New Roman"/>
          <w:b/>
          <w:sz w:val="27"/>
          <w:szCs w:val="27"/>
          <w:lang w:eastAsia="ru-RU"/>
        </w:rPr>
        <w:t xml:space="preserve"> Горного сельского Совета депутатов                    </w:t>
      </w:r>
    </w:p>
    <w:p w:rsidR="000D070C" w:rsidRPr="00A27273" w:rsidRDefault="000D070C" w:rsidP="000D070C">
      <w:pPr>
        <w:spacing w:after="0" w:line="240" w:lineRule="auto"/>
        <w:ind w:firstLine="709"/>
        <w:jc w:val="both"/>
        <w:rPr>
          <w:rFonts w:ascii="Times New Roman" w:eastAsia="Times New Roman" w:hAnsi="Times New Roman"/>
          <w:b/>
          <w:sz w:val="27"/>
          <w:szCs w:val="27"/>
          <w:lang w:eastAsia="ru-RU"/>
        </w:rPr>
      </w:pPr>
      <w:r w:rsidRPr="00A27273">
        <w:rPr>
          <w:rFonts w:ascii="Times New Roman" w:eastAsia="Times New Roman" w:hAnsi="Times New Roman"/>
          <w:b/>
          <w:sz w:val="27"/>
          <w:szCs w:val="27"/>
          <w:lang w:eastAsia="ru-RU"/>
        </w:rPr>
        <w:t xml:space="preserve">            </w:t>
      </w:r>
      <w:proofErr w:type="spellStart"/>
      <w:r w:rsidRPr="00A27273">
        <w:rPr>
          <w:rFonts w:ascii="Times New Roman" w:eastAsia="Times New Roman" w:hAnsi="Times New Roman"/>
          <w:b/>
          <w:sz w:val="27"/>
          <w:szCs w:val="27"/>
          <w:lang w:eastAsia="ru-RU"/>
        </w:rPr>
        <w:t>А.Н.Подковырина</w:t>
      </w:r>
      <w:proofErr w:type="spellEnd"/>
      <w:r w:rsidRPr="00A27273">
        <w:rPr>
          <w:rFonts w:ascii="Times New Roman" w:eastAsia="Times New Roman" w:hAnsi="Times New Roman"/>
          <w:b/>
          <w:sz w:val="27"/>
          <w:szCs w:val="27"/>
          <w:lang w:eastAsia="ru-RU"/>
        </w:rPr>
        <w:t xml:space="preserve">                                        </w:t>
      </w:r>
      <w:proofErr w:type="spellStart"/>
      <w:r w:rsidRPr="00A27273">
        <w:rPr>
          <w:rFonts w:ascii="Times New Roman" w:eastAsia="Times New Roman" w:hAnsi="Times New Roman"/>
          <w:b/>
          <w:sz w:val="27"/>
          <w:szCs w:val="27"/>
          <w:lang w:eastAsia="ru-RU"/>
        </w:rPr>
        <w:t>С.М.Мельниченко</w:t>
      </w:r>
      <w:proofErr w:type="spellEnd"/>
      <w:r w:rsidRPr="00A27273">
        <w:rPr>
          <w:rFonts w:ascii="Times New Roman" w:eastAsia="Times New Roman" w:hAnsi="Times New Roman"/>
          <w:b/>
          <w:sz w:val="27"/>
          <w:szCs w:val="27"/>
          <w:lang w:eastAsia="ru-RU"/>
        </w:rPr>
        <w:t xml:space="preserve">                                                                             </w:t>
      </w:r>
    </w:p>
    <w:p w:rsidR="00A27273" w:rsidRPr="00A27273" w:rsidRDefault="000D070C" w:rsidP="000D070C">
      <w:pPr>
        <w:spacing w:after="0" w:line="240" w:lineRule="auto"/>
        <w:ind w:firstLine="709"/>
        <w:jc w:val="both"/>
        <w:rPr>
          <w:rFonts w:ascii="Times New Roman" w:eastAsia="Times New Roman" w:hAnsi="Times New Roman"/>
          <w:b/>
          <w:sz w:val="27"/>
          <w:szCs w:val="27"/>
          <w:lang w:eastAsia="ru-RU"/>
        </w:rPr>
      </w:pPr>
      <w:r w:rsidRPr="00A27273">
        <w:rPr>
          <w:rFonts w:ascii="Times New Roman" w:eastAsia="Times New Roman" w:hAnsi="Times New Roman"/>
          <w:b/>
          <w:sz w:val="27"/>
          <w:szCs w:val="27"/>
          <w:lang w:eastAsia="ru-RU"/>
        </w:rPr>
        <w:lastRenderedPageBreak/>
        <w:t xml:space="preserve">  </w:t>
      </w:r>
    </w:p>
    <w:p w:rsidR="000D070C" w:rsidRDefault="00A27273" w:rsidP="000D070C">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0D070C">
        <w:rPr>
          <w:rFonts w:ascii="Times New Roman" w:eastAsia="Times New Roman" w:hAnsi="Times New Roman"/>
          <w:sz w:val="28"/>
          <w:szCs w:val="28"/>
          <w:lang w:eastAsia="ru-RU"/>
        </w:rPr>
        <w:t>риложение</w:t>
      </w:r>
    </w:p>
    <w:p w:rsidR="000D070C" w:rsidRDefault="000D070C" w:rsidP="000D070C">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Решению </w:t>
      </w:r>
      <w:proofErr w:type="gramStart"/>
      <w:r>
        <w:rPr>
          <w:rFonts w:ascii="Times New Roman" w:eastAsia="Times New Roman" w:hAnsi="Times New Roman"/>
          <w:bCs/>
          <w:sz w:val="28"/>
          <w:szCs w:val="28"/>
          <w:lang w:eastAsia="ru-RU"/>
        </w:rPr>
        <w:t>Горного</w:t>
      </w:r>
      <w:proofErr w:type="gramEnd"/>
      <w:r>
        <w:rPr>
          <w:rFonts w:ascii="Times New Roman" w:eastAsia="Times New Roman" w:hAnsi="Times New Roman"/>
          <w:sz w:val="28"/>
          <w:szCs w:val="28"/>
          <w:lang w:eastAsia="ru-RU"/>
        </w:rPr>
        <w:t xml:space="preserve"> сельского </w:t>
      </w:r>
    </w:p>
    <w:p w:rsidR="000D070C" w:rsidRDefault="000D070C" w:rsidP="000D070C">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Совета депутатов от 30.09.2013 №33-165Р</w:t>
      </w:r>
    </w:p>
    <w:p w:rsidR="000D070C" w:rsidRDefault="000D070C" w:rsidP="000D070C">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0D070C" w:rsidRDefault="000D070C" w:rsidP="000D070C">
      <w:pPr>
        <w:spacing w:after="0" w:line="240" w:lineRule="auto"/>
        <w:ind w:left="-284"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Положение</w:t>
      </w:r>
    </w:p>
    <w:p w:rsidR="000D070C" w:rsidRDefault="000D070C" w:rsidP="000D070C">
      <w:pPr>
        <w:spacing w:after="0" w:line="240" w:lineRule="auto"/>
        <w:ind w:left="-284"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системах </w:t>
      </w:r>
      <w:proofErr w:type="gramStart"/>
      <w:r>
        <w:rPr>
          <w:rFonts w:ascii="Times New Roman" w:eastAsia="Times New Roman" w:hAnsi="Times New Roman"/>
          <w:b/>
          <w:sz w:val="28"/>
          <w:szCs w:val="28"/>
          <w:lang w:eastAsia="ru-RU"/>
        </w:rPr>
        <w:t>оплаты труда работников муниципальных  учреждений  Горного сельсовета</w:t>
      </w:r>
      <w:proofErr w:type="gram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Ачинского</w:t>
      </w:r>
      <w:proofErr w:type="spellEnd"/>
      <w:r>
        <w:rPr>
          <w:rFonts w:ascii="Times New Roman" w:eastAsia="Times New Roman" w:hAnsi="Times New Roman"/>
          <w:b/>
          <w:sz w:val="28"/>
          <w:szCs w:val="28"/>
          <w:lang w:eastAsia="ru-RU"/>
        </w:rPr>
        <w:t xml:space="preserve">  района.</w:t>
      </w:r>
    </w:p>
    <w:p w:rsidR="000D070C" w:rsidRDefault="000D070C" w:rsidP="000D070C">
      <w:pPr>
        <w:spacing w:after="0" w:line="240" w:lineRule="auto"/>
        <w:ind w:left="-284" w:firstLine="709"/>
        <w:jc w:val="center"/>
        <w:rPr>
          <w:rFonts w:ascii="Times New Roman" w:eastAsia="Times New Roman" w:hAnsi="Times New Roman"/>
          <w:sz w:val="28"/>
          <w:szCs w:val="28"/>
          <w:lang w:eastAsia="ru-RU"/>
        </w:rPr>
      </w:pPr>
    </w:p>
    <w:p w:rsidR="000D070C" w:rsidRDefault="000D070C" w:rsidP="000D070C">
      <w:pPr>
        <w:spacing w:after="0" w:line="240" w:lineRule="auto"/>
        <w:ind w:left="-284"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Актуальная редакция  решения:  от 25.10.2013 № 34-170Р, от 10.10.2014 №43-199Р, от    24.01.2018 №23-101Р, от 21.08.2018 №27-122Р, от 25.01.2019 №7-7ВН; </w:t>
      </w:r>
      <w:proofErr w:type="gramStart"/>
      <w:r>
        <w:rPr>
          <w:rFonts w:ascii="Times New Roman" w:eastAsia="Times New Roman" w:hAnsi="Times New Roman"/>
          <w:b/>
          <w:sz w:val="28"/>
          <w:szCs w:val="28"/>
          <w:lang w:eastAsia="ru-RU"/>
        </w:rPr>
        <w:t>от</w:t>
      </w:r>
      <w:proofErr w:type="gramEnd"/>
      <w:r>
        <w:rPr>
          <w:rFonts w:ascii="Times New Roman" w:eastAsia="Times New Roman" w:hAnsi="Times New Roman"/>
          <w:b/>
          <w:sz w:val="28"/>
          <w:szCs w:val="28"/>
          <w:lang w:eastAsia="ru-RU"/>
        </w:rPr>
        <w:t xml:space="preserve"> 29.11.2019 № 37-164Р; от12.02.2021 № 6-23Р, от 08.02.2022 №14-76Р; от _____2022 № ____</w:t>
      </w:r>
    </w:p>
    <w:p w:rsidR="000D070C" w:rsidRDefault="000D070C" w:rsidP="000D070C">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Настоящие Положение устанавливает систему оплаты труда работников учреждений, финансируемых за счет средств местного бюджета.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целях настоящего Положения  под работниками  учреждений  понимаются работники  муниципальных бюджетных и казенных учреждений, работники органов местного самоуправления по должностям, не отнесенным к муниципальным должностям и должностям муниципальной службы.</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 Общие положения</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Система оплаты труда работников учреждений (далее - система оплаты труда) включает в себя следующие элементы оплаты труда: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оклады (должностные оклады), ставки заработной платы;</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компенсационного характера;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стимулирующего характера.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содержащими нормы трудового права, и настоящим Положением.</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Система оплаты труда устанавливается с учетом:</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единого тарифно-квалификационного справочника работ и профессий рабочих;</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государственных гарантий по оплате труда;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примерных положений об оплате труда работников учреждений по ведомственной принадлежности с учетом видов экономической деятельности;</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мнения представительного органа работников.</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4. Примерные положения об оплате труда работников учреждений по ведомственной принадлежности с учетом видов экономической деятельности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Примерные положения об оплате труда работников органов местного самоуправления по должностям, не отнесенным к муниципальным должностям и должностям муниципальной службы,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Pr>
          <w:rFonts w:ascii="Times New Roman" w:eastAsia="Times New Roman" w:hAnsi="Times New Roman"/>
          <w:sz w:val="28"/>
          <w:szCs w:val="28"/>
          <w:lang w:eastAsia="ru-RU"/>
        </w:rPr>
        <w:t>договоры</w:t>
      </w:r>
      <w:proofErr w:type="gramEnd"/>
      <w:r>
        <w:rPr>
          <w:rFonts w:ascii="Times New Roman" w:eastAsia="Times New Roman" w:hAnsi="Times New Roman"/>
          <w:sz w:val="28"/>
          <w:szCs w:val="28"/>
          <w:lang w:eastAsia="ru-RU"/>
        </w:rPr>
        <w:t xml:space="preserve">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Par62"/>
      <w:bookmarkEnd w:id="1"/>
      <w:r>
        <w:rPr>
          <w:rFonts w:ascii="Times New Roman" w:eastAsia="Times New Roman" w:hAnsi="Times New Roman"/>
          <w:sz w:val="28"/>
          <w:szCs w:val="28"/>
          <w:lang w:eastAsia="ru-RU"/>
        </w:rPr>
        <w:t xml:space="preserve">7. Для работников учреждений, осуществляющих переданные полномочия Российской Федерации, Красноярского края, система оплаты труда устанавливается в соответствии с настоящим Положением в пределах бюджетных ассигнований, предоставляемых из краевого бюджета, если иное не установлено в бюджете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на очередной финансовый год и плановый период.</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Заработная плата работников учреждений увеличивается (индексируется) с учетом уровня потребительских цен на товары и услуги. Сроки  и размеры индексации определяются решением о бюджете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Работникам учреждений в случаях, установленных настоящим Положением, осуществляется выплата единовременной материальной помощи.</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2. Оклады (должностные оклады), ставки заработной платы</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определенными в коллективных договорах, соглашениях, локальных нормативных актах.</w:t>
      </w:r>
      <w:proofErr w:type="gramEnd"/>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Минимальные размеры окладов, ставок устанавливаются в примерных положениях об оплате труда.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примерных положениях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3. Выплаты компенсационного характера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содержащими нормы трудового права, и настоящим Положением.</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К выплатам компенсационного характера относятся:</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работникам, занятым на тяжелых работах, работах с вредными и (или) опасными и иными особыми условиями труда;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местностях с особыми климатическими условиями;</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надбавки за работу со сведениями, составляющими государственную тайну;</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сельской местности.</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Виды выплат компенсационного характера, размеры и условия их осуществления устанавливаются в примерных положениях об оплате труда по ведомственной принадлежности администрации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настоящим Положением.</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4. Выплаты стимулирующего характера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Работникам учреждений в пределах утвержденного фонда оплаты труда могут устанавливаться следующие выплаты стимулирующего </w:t>
      </w:r>
      <w:r>
        <w:rPr>
          <w:rFonts w:ascii="Times New Roman" w:eastAsia="Times New Roman" w:hAnsi="Times New Roman"/>
          <w:sz w:val="28"/>
          <w:szCs w:val="28"/>
          <w:lang w:eastAsia="ru-RU"/>
        </w:rPr>
        <w:lastRenderedPageBreak/>
        <w:t>характера: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важность выполняемой работы, степень самостоятельности и ответственности при выполнении поставленных задач;</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интенсивность и высокие результаты работы;</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качество выполняемых работ;</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персональные выплаты;</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по итогам работы.</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Times New Roman" w:eastAsia="Times New Roman" w:hAnsi="Times New Roman"/>
          <w:sz w:val="28"/>
          <w:szCs w:val="28"/>
          <w:lang w:eastAsia="ru-RU"/>
        </w:rPr>
        <w:t>размера оплаты труда</w:t>
      </w:r>
      <w:proofErr w:type="gramEnd"/>
      <w:r>
        <w:rPr>
          <w:rFonts w:ascii="Times New Roman" w:eastAsia="Times New Roman" w:hAnsi="Times New Roman"/>
          <w:sz w:val="28"/>
          <w:szCs w:val="28"/>
          <w:lang w:eastAsia="ru-RU"/>
        </w:rPr>
        <w:t xml:space="preserve">), обеспечения региональной выплаты, установленной </w:t>
      </w:r>
      <w:hyperlink r:id="rId7" w:anchor="Par94#Par94" w:history="1">
        <w:r>
          <w:rPr>
            <w:rStyle w:val="a3"/>
            <w:rFonts w:ascii="Times New Roman" w:eastAsia="Times New Roman" w:hAnsi="Times New Roman"/>
            <w:sz w:val="28"/>
            <w:szCs w:val="28"/>
            <w:lang w:eastAsia="ru-RU"/>
          </w:rPr>
          <w:t>пунктом 3</w:t>
        </w:r>
      </w:hyperlink>
      <w:r>
        <w:rPr>
          <w:rFonts w:ascii="Times New Roman" w:eastAsia="Times New Roman" w:hAnsi="Times New Roman"/>
          <w:sz w:val="28"/>
          <w:szCs w:val="28"/>
          <w:lang w:eastAsia="ru-RU"/>
        </w:rPr>
        <w:t xml:space="preserve"> настоящей статьи.</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 w:name="Par94"/>
      <w:bookmarkEnd w:id="2"/>
      <w:r>
        <w:rPr>
          <w:rFonts w:ascii="Times New Roman" w:eastAsia="Times New Roman" w:hAnsi="Times New Roman"/>
          <w:sz w:val="28"/>
          <w:szCs w:val="28"/>
          <w:lang w:eastAsia="ru-RU"/>
        </w:rPr>
        <w:t>Для целей расчета региональной выплаты размер заработной платы составляет:</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в </w:t>
      </w:r>
      <w:r>
        <w:rPr>
          <w:rFonts w:ascii="Times New Roman" w:eastAsia="Times New Roman" w:hAnsi="Times New Roman"/>
          <w:b/>
          <w:bCs/>
          <w:sz w:val="28"/>
          <w:szCs w:val="28"/>
          <w:lang w:eastAsia="ru-RU"/>
        </w:rPr>
        <w:t>Горном</w:t>
      </w:r>
      <w:r>
        <w:rPr>
          <w:rFonts w:ascii="Times New Roman" w:eastAsia="Times New Roman" w:hAnsi="Times New Roman"/>
          <w:b/>
          <w:sz w:val="28"/>
          <w:szCs w:val="28"/>
          <w:lang w:eastAsia="ru-RU"/>
        </w:rPr>
        <w:t xml:space="preserve"> сельсовете – 24 447рублей</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w:t>
      </w:r>
      <w:r>
        <w:rPr>
          <w:rFonts w:ascii="Times New Roman" w:eastAsia="Times New Roman" w:hAnsi="Times New Roman"/>
          <w:sz w:val="28"/>
          <w:szCs w:val="28"/>
          <w:lang w:eastAsia="ru-RU"/>
        </w:rPr>
        <w:lastRenderedPageBreak/>
        <w:t>приравненных к ним местностях или надбавке за работу в местностях с особыми климатическими условиями.</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Виды, условия, размер и порядок выплат стимулирующего характера, в том числе оценки результативности и качества труда работников,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Times New Roman" w:eastAsia="Times New Roman" w:hAnsi="Times New Roman"/>
          <w:sz w:val="28"/>
          <w:szCs w:val="28"/>
          <w:lang w:eastAsia="ru-RU"/>
        </w:rPr>
        <w:t>размера оплаты труда</w:t>
      </w:r>
      <w:proofErr w:type="gramEnd"/>
      <w:r>
        <w:rPr>
          <w:rFonts w:ascii="Times New Roman" w:eastAsia="Times New Roman" w:hAnsi="Times New Roman"/>
          <w:sz w:val="28"/>
          <w:szCs w:val="28"/>
          <w:lang w:eastAsia="ru-RU"/>
        </w:rPr>
        <w:t xml:space="preserve">), обеспечения региональной выплаты, установленной </w:t>
      </w:r>
      <w:hyperlink r:id="rId8" w:anchor="Par94#Par94" w:history="1">
        <w:r>
          <w:rPr>
            <w:rStyle w:val="a3"/>
            <w:rFonts w:ascii="Times New Roman" w:eastAsia="Times New Roman" w:hAnsi="Times New Roman"/>
            <w:sz w:val="28"/>
            <w:szCs w:val="28"/>
            <w:lang w:eastAsia="ru-RU"/>
          </w:rPr>
          <w:t>пунктом 3</w:t>
        </w:r>
      </w:hyperlink>
      <w:r>
        <w:rPr>
          <w:rFonts w:ascii="Times New Roman" w:eastAsia="Times New Roman" w:hAnsi="Times New Roman"/>
          <w:sz w:val="28"/>
          <w:szCs w:val="28"/>
          <w:lang w:eastAsia="ru-RU"/>
        </w:rPr>
        <w:t xml:space="preserve"> настоящей статьи.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5. Единовременная материальная помощь</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Работникам учреждений в пределах утвержденного фонда оплаты труда осуществляется выплата единовременной материальной помощи.</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Единовременная материальная помощь работникам учреждений, </w:t>
      </w:r>
      <w:proofErr w:type="gramStart"/>
      <w:r>
        <w:rPr>
          <w:rFonts w:ascii="Times New Roman" w:eastAsia="Times New Roman" w:hAnsi="Times New Roman"/>
          <w:sz w:val="28"/>
          <w:szCs w:val="28"/>
          <w:lang w:eastAsia="ru-RU"/>
        </w:rPr>
        <w:t>оказывается</w:t>
      </w:r>
      <w:proofErr w:type="gramEnd"/>
      <w:r>
        <w:rPr>
          <w:rFonts w:ascii="Times New Roman" w:eastAsia="Times New Roman" w:hAnsi="Times New Roman"/>
          <w:sz w:val="28"/>
          <w:szCs w:val="28"/>
          <w:lang w:eastAsia="ru-RU"/>
        </w:rPr>
        <w:t xml:space="preserve">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Par111"/>
      <w:bookmarkEnd w:id="3"/>
      <w:r>
        <w:rPr>
          <w:rFonts w:ascii="Times New Roman" w:eastAsia="Times New Roman" w:hAnsi="Times New Roman"/>
          <w:sz w:val="28"/>
          <w:szCs w:val="28"/>
          <w:lang w:eastAsia="ru-RU"/>
        </w:rPr>
        <w:t xml:space="preserve">3. Размер единовременной материальной помощи не может превышать трех тысяч рублей по каждому основанию, предусмотренному </w:t>
      </w:r>
      <w:hyperlink r:id="rId9" w:anchor="Par111#Par111" w:history="1">
        <w:r>
          <w:rPr>
            <w:rStyle w:val="a3"/>
            <w:rFonts w:ascii="Times New Roman" w:eastAsia="Times New Roman" w:hAnsi="Times New Roman"/>
            <w:sz w:val="28"/>
            <w:szCs w:val="28"/>
            <w:lang w:eastAsia="ru-RU"/>
          </w:rPr>
          <w:t>пунктом 2</w:t>
        </w:r>
      </w:hyperlink>
      <w:r>
        <w:rPr>
          <w:rFonts w:ascii="Times New Roman" w:eastAsia="Times New Roman" w:hAnsi="Times New Roman"/>
          <w:sz w:val="28"/>
          <w:szCs w:val="28"/>
          <w:lang w:eastAsia="ru-RU"/>
        </w:rPr>
        <w:t xml:space="preserve"> настоящей статьи. </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0D070C" w:rsidRDefault="000D070C" w:rsidP="000D070C">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Группа по оплате труда руководителей учреждений определяется на основании объемных показателей, характеризующих работу учреждения, в соответствии с приложениями 2 -3 к настоящему Положению.</w:t>
      </w:r>
    </w:p>
    <w:p w:rsidR="000D070C" w:rsidRDefault="000D070C" w:rsidP="000D070C">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Руководителю учреждения группа по оплате труда руководителей учреждений устанавливается локальным правовым актом Администрации Горного сельсовета</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являющегося учредителем учреждения, и определяется </w:t>
      </w:r>
      <w:r>
        <w:rPr>
          <w:rFonts w:ascii="Times New Roman" w:eastAsia="Times New Roman" w:hAnsi="Times New Roman"/>
          <w:color w:val="000000"/>
          <w:sz w:val="28"/>
          <w:szCs w:val="28"/>
          <w:lang w:eastAsia="ru-RU"/>
        </w:rPr>
        <w:lastRenderedPageBreak/>
        <w:t>не реже одного раза в год в соответствии со значениями объемных показателей за предшествующий год или плановый период.</w:t>
      </w:r>
    </w:p>
    <w:p w:rsidR="000D070C" w:rsidRDefault="000D070C" w:rsidP="000D070C">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Администрацией Горного сельсовета. </w:t>
      </w:r>
    </w:p>
    <w:p w:rsidR="000D070C" w:rsidRDefault="000D070C" w:rsidP="000D070C">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0D070C" w:rsidRDefault="000D070C" w:rsidP="000D070C">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сельсовета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0D070C" w:rsidRDefault="000D070C" w:rsidP="000D070C">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сельсовета в примерных положениях об оплате труда.</w:t>
      </w:r>
    </w:p>
    <w:p w:rsidR="000D070C" w:rsidRDefault="000D070C" w:rsidP="000D070C">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0D070C" w:rsidRDefault="000D070C" w:rsidP="000D070C">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0D070C" w:rsidRDefault="000D070C" w:rsidP="000D070C">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Объем средств на осуществление выплат стимулирующего характера руководителям учреждений выделяется в бюджетной смете и в плане финансово – хозяйственной деятельности учреждения.</w:t>
      </w:r>
    </w:p>
    <w:p w:rsidR="000D070C" w:rsidRDefault="000D070C" w:rsidP="000D070C">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Pr>
          <w:rFonts w:ascii="Times New Roman" w:eastAsia="Times New Roman" w:hAnsi="Times New Roman"/>
          <w:color w:val="000000"/>
          <w:sz w:val="28"/>
          <w:szCs w:val="28"/>
          <w:lang w:eastAsia="ru-RU"/>
        </w:rPr>
        <w:t xml:space="preserve">Количество </w:t>
      </w:r>
      <w:r>
        <w:rPr>
          <w:rFonts w:ascii="Times New Roman" w:eastAsia="Times New Roman" w:hAnsi="Times New Roman"/>
          <w:color w:val="000000"/>
          <w:sz w:val="28"/>
          <w:szCs w:val="28"/>
          <w:lang w:eastAsia="ru-RU"/>
        </w:rPr>
        <w:lastRenderedPageBreak/>
        <w:t>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сельсовета 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приложением 3 к настоящему Положению, с учетом районного коэффициента, процентной надбавки к заработной плате</w:t>
      </w:r>
      <w:proofErr w:type="gramEnd"/>
      <w:r>
        <w:rPr>
          <w:rFonts w:ascii="Times New Roman" w:eastAsia="Times New Roman" w:hAnsi="Times New Roman"/>
          <w:color w:val="000000"/>
          <w:sz w:val="28"/>
          <w:szCs w:val="28"/>
          <w:lang w:eastAsia="ru-RU"/>
        </w:rPr>
        <w:t xml:space="preserve">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0D070C" w:rsidRDefault="000D070C" w:rsidP="000D070C">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Порядок использования средств на осуществление выплат стимулирующего характера руководителям учреждений устанавливается Администрацией сельсовета в примерных положениях об оплате труда.</w:t>
      </w:r>
    </w:p>
    <w:p w:rsidR="000D070C" w:rsidRDefault="000D070C" w:rsidP="000D070C">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Руководителям учреждений, их заместителям и главным бухгалтерам может оказываться единовременная материальная помощь с учетом положений статьи 5 настоящего Положения.</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6. Расходные обязательства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Оплата труда работников учреждений осуществляется в соответствии с настоящим Положением и является расходным обязательством бюджета Горного сельсовета.</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7. Заключительные и переходные положения</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 xml:space="preserve">Заработная плата в соответствии с системой оплаты труда, установленной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системы оплаты труда в соответствии с трудовым законодательством,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содержащими нормы трудового права, и настоящим Положением с момента распространения на работников условий оплаты труда, установленных</w:t>
      </w:r>
      <w:proofErr w:type="gramEnd"/>
      <w:r>
        <w:rPr>
          <w:rFonts w:ascii="Times New Roman" w:eastAsia="Times New Roman" w:hAnsi="Times New Roman"/>
          <w:sz w:val="28"/>
          <w:szCs w:val="28"/>
          <w:lang w:eastAsia="ru-RU"/>
        </w:rPr>
        <w:t xml:space="preserve"> трудовым договором (дополнительным соглашением к трудовому  договору) в соответствии с настоящим Положением.</w:t>
      </w: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 xml:space="preserve">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w:t>
      </w:r>
      <w:r>
        <w:rPr>
          <w:rFonts w:ascii="Times New Roman" w:eastAsia="Times New Roman" w:hAnsi="Times New Roman"/>
          <w:sz w:val="28"/>
          <w:szCs w:val="28"/>
          <w:lang w:eastAsia="ru-RU"/>
        </w:rPr>
        <w:lastRenderedPageBreak/>
        <w:t>стимулирующих выплат), установленного тарифной системой оплаты труда.</w:t>
      </w:r>
      <w:proofErr w:type="gramEnd"/>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070C" w:rsidRDefault="000D070C" w:rsidP="000D070C">
      <w:pPr>
        <w:autoSpaceDE w:val="0"/>
        <w:autoSpaceDN w:val="0"/>
        <w:adjustRightInd w:val="0"/>
        <w:spacing w:after="0" w:line="240" w:lineRule="auto"/>
        <w:ind w:left="-284" w:firstLine="709"/>
        <w:jc w:val="both"/>
        <w:rPr>
          <w:rFonts w:ascii="Times New Roman" w:eastAsia="Times New Roman" w:hAnsi="Times New Roman"/>
          <w:sz w:val="28"/>
          <w:szCs w:val="28"/>
          <w:lang w:eastAsia="ru-RU"/>
        </w:rPr>
      </w:pPr>
    </w:p>
    <w:p w:rsidR="000D070C" w:rsidRDefault="000D070C" w:rsidP="000D070C">
      <w:pPr>
        <w:spacing w:after="0" w:line="240" w:lineRule="auto"/>
        <w:ind w:firstLine="709"/>
        <w:jc w:val="both"/>
        <w:rPr>
          <w:rFonts w:ascii="Arial" w:eastAsia="Times New Roman" w:hAnsi="Arial" w:cs="Arial"/>
          <w:sz w:val="24"/>
          <w:szCs w:val="24"/>
          <w:lang w:eastAsia="ru-RU"/>
        </w:rPr>
      </w:pPr>
    </w:p>
    <w:p w:rsidR="000D070C" w:rsidRDefault="000D070C" w:rsidP="000D070C">
      <w:pPr>
        <w:spacing w:after="0" w:line="240" w:lineRule="auto"/>
        <w:ind w:firstLine="680"/>
        <w:jc w:val="both"/>
        <w:rPr>
          <w:rFonts w:ascii="Arial" w:eastAsia="Times New Roman" w:hAnsi="Arial" w:cs="Arial"/>
          <w:sz w:val="24"/>
          <w:szCs w:val="24"/>
          <w:lang w:eastAsia="ru-RU"/>
        </w:rPr>
      </w:pPr>
    </w:p>
    <w:p w:rsidR="000D070C" w:rsidRDefault="000D070C" w:rsidP="000D070C"/>
    <w:p w:rsidR="00F62AB7" w:rsidRDefault="00F62AB7"/>
    <w:sectPr w:rsidR="00F62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0C"/>
    <w:rsid w:val="0002586A"/>
    <w:rsid w:val="000D070C"/>
    <w:rsid w:val="00247DFD"/>
    <w:rsid w:val="002F2855"/>
    <w:rsid w:val="0067121A"/>
    <w:rsid w:val="006A1135"/>
    <w:rsid w:val="006B3D9B"/>
    <w:rsid w:val="00883BFF"/>
    <w:rsid w:val="00A27273"/>
    <w:rsid w:val="00AC317F"/>
    <w:rsid w:val="00E56EAC"/>
    <w:rsid w:val="00F62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070C"/>
    <w:rPr>
      <w:color w:val="0000FF"/>
      <w:u w:val="single"/>
    </w:rPr>
  </w:style>
  <w:style w:type="paragraph" w:styleId="a4">
    <w:name w:val="Balloon Text"/>
    <w:basedOn w:val="a"/>
    <w:link w:val="a5"/>
    <w:uiPriority w:val="99"/>
    <w:semiHidden/>
    <w:unhideWhenUsed/>
    <w:rsid w:val="000D0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70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070C"/>
    <w:rPr>
      <w:color w:val="0000FF"/>
      <w:u w:val="single"/>
    </w:rPr>
  </w:style>
  <w:style w:type="paragraph" w:styleId="a4">
    <w:name w:val="Balloon Text"/>
    <w:basedOn w:val="a"/>
    <w:link w:val="a5"/>
    <w:uiPriority w:val="99"/>
    <w:semiHidden/>
    <w:unhideWhenUsed/>
    <w:rsid w:val="000D0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70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5;&#1054;&#1051;&#1054;&#1046;&#1045;&#1053;&#1048;&#1045;%20&#1086;&#1073;%20&#1086;&#1087;&#1083;&#1072;&#1090;&#1077;%20&#1090;&#1088;&#1091;&#1076;&#1072;(&#1087;&#1088;&#1080;&#1095;).doc" TargetMode="External"/><Relationship Id="rId3" Type="http://schemas.microsoft.com/office/2007/relationships/stylesWithEffects" Target="stylesWithEffects.xml"/><Relationship Id="rId7" Type="http://schemas.openxmlformats.org/officeDocument/2006/relationships/hyperlink" Target="file:///F:\&#1055;&#1054;&#1051;&#1054;&#1046;&#1045;&#1053;&#1048;&#1045;%20&#1086;&#1073;%20&#1086;&#1087;&#1083;&#1072;&#1090;&#1077;%20&#1090;&#1088;&#1091;&#1076;&#1072;(&#1087;&#1088;&#1080;&#1095;).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F:\&#1055;&#1054;&#1051;&#1054;&#1046;&#1045;&#1053;&#1048;&#1045;%20&#1086;&#1073;%20&#1086;&#1087;&#1083;&#1072;&#1090;&#1077;%20&#1090;&#1088;&#1091;&#1076;&#1072;(&#1087;&#1088;&#1080;&#109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FCD8-BBBB-423A-81E6-032D0D17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2817</Words>
  <Characters>16058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2022-06-24T02:13:00Z</cp:lastPrinted>
  <dcterms:created xsi:type="dcterms:W3CDTF">2022-06-06T02:12:00Z</dcterms:created>
  <dcterms:modified xsi:type="dcterms:W3CDTF">2022-06-24T02:29:00Z</dcterms:modified>
</cp:coreProperties>
</file>