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EA" w:rsidRPr="00E513CF" w:rsidRDefault="008047EA" w:rsidP="008047EA">
      <w:pPr>
        <w:jc w:val="center"/>
      </w:pPr>
      <w:r w:rsidRPr="00E513CF">
        <w:rPr>
          <w:b/>
          <w:noProof/>
        </w:rPr>
        <w:drawing>
          <wp:inline distT="0" distB="0" distL="0" distR="0">
            <wp:extent cx="504446" cy="617838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6" cy="61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13CF">
        <w:t xml:space="preserve">                                             </w:t>
      </w:r>
    </w:p>
    <w:p w:rsidR="008047EA" w:rsidRPr="00E513CF" w:rsidRDefault="008047EA" w:rsidP="008047EA">
      <w:pPr>
        <w:jc w:val="center"/>
        <w:rPr>
          <w:b/>
          <w:bCs/>
        </w:rPr>
      </w:pPr>
      <w:r w:rsidRPr="00E513CF">
        <w:rPr>
          <w:b/>
          <w:bCs/>
        </w:rPr>
        <w:t>КРАСНОЯРСКИЙ КРАЙ</w:t>
      </w:r>
    </w:p>
    <w:p w:rsidR="008047EA" w:rsidRPr="00E513CF" w:rsidRDefault="008047EA" w:rsidP="008047EA">
      <w:pPr>
        <w:jc w:val="center"/>
        <w:rPr>
          <w:b/>
          <w:bCs/>
        </w:rPr>
      </w:pPr>
      <w:r w:rsidRPr="00E513CF">
        <w:rPr>
          <w:b/>
          <w:bCs/>
        </w:rPr>
        <w:t>АЧИНСКИЙ РАЙОН</w:t>
      </w:r>
    </w:p>
    <w:p w:rsidR="008047EA" w:rsidRPr="00E513CF" w:rsidRDefault="008047EA" w:rsidP="008047EA">
      <w:pPr>
        <w:jc w:val="center"/>
        <w:rPr>
          <w:b/>
        </w:rPr>
      </w:pPr>
      <w:r w:rsidRPr="00E513CF">
        <w:rPr>
          <w:b/>
        </w:rPr>
        <w:t>МАЛИНОВСКИЙ  СЕЛЬСКИЙ СОВЕТ ДЕПУТАТОВ</w:t>
      </w:r>
    </w:p>
    <w:p w:rsidR="008047EA" w:rsidRPr="00E513CF" w:rsidRDefault="008047EA" w:rsidP="008047EA">
      <w:pPr>
        <w:pStyle w:val="3"/>
        <w:spacing w:after="0"/>
        <w:jc w:val="center"/>
        <w:rPr>
          <w:sz w:val="24"/>
          <w:szCs w:val="24"/>
        </w:rPr>
      </w:pPr>
    </w:p>
    <w:p w:rsidR="008047EA" w:rsidRPr="00E513CF" w:rsidRDefault="008047EA" w:rsidP="008047EA">
      <w:pPr>
        <w:pStyle w:val="3"/>
        <w:spacing w:after="0"/>
        <w:jc w:val="center"/>
        <w:rPr>
          <w:b/>
          <w:sz w:val="24"/>
          <w:szCs w:val="24"/>
        </w:rPr>
      </w:pPr>
      <w:r w:rsidRPr="00E513CF">
        <w:rPr>
          <w:b/>
          <w:sz w:val="24"/>
          <w:szCs w:val="24"/>
        </w:rPr>
        <w:t>РЕШЕНИЕ</w:t>
      </w:r>
    </w:p>
    <w:p w:rsidR="008047EA" w:rsidRDefault="00BF06AD" w:rsidP="008047EA">
      <w:pPr>
        <w:spacing w:before="240"/>
        <w:rPr>
          <w:b/>
          <w:bCs/>
        </w:rPr>
      </w:pPr>
      <w:r>
        <w:rPr>
          <w:b/>
        </w:rPr>
        <w:t>24</w:t>
      </w:r>
      <w:r w:rsidR="008047EA" w:rsidRPr="00E513CF">
        <w:rPr>
          <w:b/>
        </w:rPr>
        <w:t>.</w:t>
      </w:r>
      <w:r w:rsidR="00EB4DD9">
        <w:rPr>
          <w:b/>
        </w:rPr>
        <w:t>0</w:t>
      </w:r>
      <w:r>
        <w:rPr>
          <w:b/>
        </w:rPr>
        <w:t>7</w:t>
      </w:r>
      <w:r w:rsidR="008047EA" w:rsidRPr="00E513CF">
        <w:rPr>
          <w:b/>
        </w:rPr>
        <w:t>.202</w:t>
      </w:r>
      <w:r w:rsidR="00EB4DD9">
        <w:rPr>
          <w:b/>
        </w:rPr>
        <w:t>3</w:t>
      </w:r>
      <w:r w:rsidR="008047EA" w:rsidRPr="00E513CF">
        <w:rPr>
          <w:b/>
        </w:rPr>
        <w:t xml:space="preserve">           </w:t>
      </w:r>
      <w:r w:rsidR="008047EA" w:rsidRPr="00E513CF">
        <w:rPr>
          <w:b/>
          <w:bCs/>
        </w:rPr>
        <w:tab/>
      </w:r>
      <w:r w:rsidR="008047EA" w:rsidRPr="00E513CF">
        <w:rPr>
          <w:b/>
          <w:bCs/>
        </w:rPr>
        <w:tab/>
        <w:t xml:space="preserve">     </w:t>
      </w:r>
      <w:r w:rsidR="008047EA">
        <w:rPr>
          <w:b/>
          <w:bCs/>
        </w:rPr>
        <w:t xml:space="preserve">     </w:t>
      </w:r>
      <w:r w:rsidR="008047EA" w:rsidRPr="00E513CF">
        <w:rPr>
          <w:b/>
          <w:bCs/>
        </w:rPr>
        <w:t xml:space="preserve">   </w:t>
      </w:r>
      <w:r w:rsidR="008047EA">
        <w:rPr>
          <w:b/>
          <w:bCs/>
        </w:rPr>
        <w:t xml:space="preserve"> </w:t>
      </w:r>
      <w:r w:rsidR="008047EA" w:rsidRPr="00E513CF">
        <w:rPr>
          <w:b/>
          <w:bCs/>
        </w:rPr>
        <w:t xml:space="preserve">     п. Малиновка                            </w:t>
      </w:r>
      <w:r w:rsidR="008047EA">
        <w:rPr>
          <w:b/>
          <w:bCs/>
        </w:rPr>
        <w:t xml:space="preserve">    </w:t>
      </w:r>
      <w:r w:rsidR="008047EA" w:rsidRPr="00E513CF">
        <w:rPr>
          <w:b/>
          <w:bCs/>
        </w:rPr>
        <w:t xml:space="preserve">           № </w:t>
      </w:r>
      <w:r>
        <w:rPr>
          <w:b/>
          <w:bCs/>
        </w:rPr>
        <w:t>28</w:t>
      </w:r>
      <w:r w:rsidR="008047EA" w:rsidRPr="00E513CF">
        <w:rPr>
          <w:b/>
          <w:bCs/>
        </w:rPr>
        <w:t>-</w:t>
      </w:r>
      <w:r>
        <w:rPr>
          <w:b/>
          <w:bCs/>
        </w:rPr>
        <w:t>122</w:t>
      </w:r>
      <w:r w:rsidR="008047EA" w:rsidRPr="00E513CF">
        <w:rPr>
          <w:b/>
          <w:bCs/>
        </w:rPr>
        <w:t>Р</w:t>
      </w:r>
    </w:p>
    <w:p w:rsidR="00AB6A6C" w:rsidRPr="00DD645B" w:rsidRDefault="00AB6A6C" w:rsidP="008047EA">
      <w:pPr>
        <w:rPr>
          <w:b/>
          <w:bCs/>
        </w:rPr>
      </w:pPr>
    </w:p>
    <w:p w:rsidR="00AB6A6C" w:rsidRPr="00DD645B" w:rsidRDefault="00AB6A6C" w:rsidP="008047EA">
      <w:pPr>
        <w:shd w:val="clear" w:color="auto" w:fill="FFFFFF"/>
        <w:jc w:val="center"/>
        <w:rPr>
          <w:color w:val="000000"/>
        </w:rPr>
      </w:pPr>
    </w:p>
    <w:p w:rsidR="001B32E1" w:rsidRDefault="001B32E1" w:rsidP="008047E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Малиновского сельского Совета депутатов </w:t>
      </w:r>
    </w:p>
    <w:p w:rsidR="00A451D8" w:rsidRPr="00DD645B" w:rsidRDefault="001B32E1" w:rsidP="008047E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 24.11.2021 №12-52Р «</w:t>
      </w:r>
      <w:r w:rsidR="00AB6A6C" w:rsidRPr="00DD645B">
        <w:rPr>
          <w:b/>
          <w:bCs/>
          <w:color w:val="000000"/>
        </w:rPr>
        <w:t xml:space="preserve">Об утверждении Положения о муниципальном контроле </w:t>
      </w:r>
    </w:p>
    <w:p w:rsidR="008047EA" w:rsidRDefault="00AB6A6C" w:rsidP="008047EA">
      <w:pPr>
        <w:jc w:val="center"/>
        <w:rPr>
          <w:b/>
          <w:bCs/>
          <w:color w:val="000000"/>
        </w:rPr>
      </w:pPr>
      <w:r w:rsidRPr="00DD645B">
        <w:rPr>
          <w:b/>
          <w:bCs/>
          <w:color w:val="000000"/>
        </w:rPr>
        <w:t xml:space="preserve">в сфере благоустройства на территории </w:t>
      </w:r>
      <w:r w:rsidR="00A451D8" w:rsidRPr="00DD645B">
        <w:rPr>
          <w:b/>
          <w:bCs/>
          <w:color w:val="000000"/>
        </w:rPr>
        <w:t>Малиновского сельсовета</w:t>
      </w:r>
    </w:p>
    <w:p w:rsidR="00AB6A6C" w:rsidRPr="00DD645B" w:rsidRDefault="00A451D8" w:rsidP="008047EA">
      <w:pPr>
        <w:jc w:val="center"/>
      </w:pPr>
      <w:r w:rsidRPr="00DD645B">
        <w:rPr>
          <w:b/>
          <w:bCs/>
          <w:color w:val="000000"/>
        </w:rPr>
        <w:t xml:space="preserve"> Ачинского района Красноярского края</w:t>
      </w:r>
      <w:r w:rsidR="001B32E1">
        <w:rPr>
          <w:b/>
          <w:bCs/>
          <w:color w:val="000000"/>
        </w:rPr>
        <w:t>»</w:t>
      </w:r>
    </w:p>
    <w:p w:rsidR="00AB6A6C" w:rsidRPr="00DD645B" w:rsidRDefault="00AB6A6C" w:rsidP="008047EA">
      <w:pPr>
        <w:shd w:val="clear" w:color="auto" w:fill="FFFFFF"/>
        <w:rPr>
          <w:b/>
          <w:color w:val="000000"/>
        </w:rPr>
      </w:pPr>
    </w:p>
    <w:p w:rsidR="008047EA" w:rsidRDefault="00EB4DD9" w:rsidP="00EB4DD9">
      <w:pPr>
        <w:jc w:val="both"/>
      </w:pPr>
      <w:r>
        <w:rPr>
          <w:color w:val="000000"/>
        </w:rPr>
        <w:t xml:space="preserve">             </w:t>
      </w:r>
      <w:r w:rsidRPr="00EB4DD9">
        <w:rPr>
          <w:color w:val="000000"/>
        </w:rPr>
        <w:t xml:space="preserve">Рассмотрев протест Ачинской городской прокуратуры на решение Малиновского сельского </w:t>
      </w:r>
      <w:r w:rsidRPr="00EB4DD9">
        <w:rPr>
          <w:bCs/>
          <w:color w:val="000000"/>
        </w:rPr>
        <w:t>депутатов от 24.11.2021 №12-52Р «Об утверждении Положения о муниципальном контроле</w:t>
      </w:r>
      <w:r>
        <w:rPr>
          <w:bCs/>
          <w:color w:val="000000"/>
        </w:rPr>
        <w:t xml:space="preserve"> </w:t>
      </w:r>
      <w:r w:rsidRPr="00EB4DD9">
        <w:rPr>
          <w:bCs/>
          <w:color w:val="000000"/>
        </w:rPr>
        <w:t>в сфере благоустройства на территории Малиновского сельсовета</w:t>
      </w:r>
      <w:r>
        <w:rPr>
          <w:bCs/>
          <w:color w:val="000000"/>
        </w:rPr>
        <w:t xml:space="preserve"> </w:t>
      </w:r>
      <w:r w:rsidRPr="00EB4DD9">
        <w:rPr>
          <w:bCs/>
          <w:color w:val="000000"/>
        </w:rPr>
        <w:t xml:space="preserve"> Ачинского района Красноярского края»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в </w:t>
      </w:r>
      <w:r w:rsidR="00AB6A6C" w:rsidRPr="00EB4DD9">
        <w:rPr>
          <w:color w:val="000000"/>
        </w:rPr>
        <w:t xml:space="preserve">соответствии с </w:t>
      </w:r>
      <w:r w:rsidR="00AB6A6C" w:rsidRPr="00EB4DD9">
        <w:rPr>
          <w:color w:val="000000"/>
          <w:shd w:val="clear" w:color="auto" w:fill="FFFFFF"/>
        </w:rPr>
        <w:t>Федеральн</w:t>
      </w:r>
      <w:r>
        <w:rPr>
          <w:color w:val="000000"/>
          <w:shd w:val="clear" w:color="auto" w:fill="FFFFFF"/>
        </w:rPr>
        <w:t xml:space="preserve">ым </w:t>
      </w:r>
      <w:r w:rsidR="00AB6A6C" w:rsidRPr="00EB4DD9">
        <w:rPr>
          <w:color w:val="000000"/>
          <w:shd w:val="clear" w:color="auto" w:fill="FFFFFF"/>
        </w:rPr>
        <w:t>закон</w:t>
      </w:r>
      <w:r>
        <w:rPr>
          <w:color w:val="000000"/>
          <w:shd w:val="clear" w:color="auto" w:fill="FFFFFF"/>
        </w:rPr>
        <w:t>ом</w:t>
      </w:r>
      <w:r w:rsidR="00AB6A6C" w:rsidRPr="00EB4DD9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</w:t>
      </w:r>
      <w:r w:rsidR="00AB6A6C" w:rsidRPr="008047EA">
        <w:rPr>
          <w:color w:val="000000"/>
          <w:shd w:val="clear" w:color="auto" w:fill="FFFFFF"/>
        </w:rPr>
        <w:t xml:space="preserve"> в Российской Федерации»</w:t>
      </w:r>
      <w:r w:rsidR="00AB6A6C" w:rsidRPr="008047EA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8047EA" w:rsidRPr="008047EA">
        <w:t>руководствуясь статьями 20, 24 Устава Малиновского сельсовета Ачинского района Красноярского края, Малиновский сельский Совет депутатов</w:t>
      </w:r>
      <w:r w:rsidR="00BF06AD">
        <w:t xml:space="preserve"> Ачинского района Красноярского края</w:t>
      </w:r>
      <w:r w:rsidR="008047EA" w:rsidRPr="008047EA">
        <w:t>, РЕШИЛ:</w:t>
      </w:r>
    </w:p>
    <w:p w:rsidR="00BF06AD" w:rsidRPr="008047EA" w:rsidRDefault="00BF06AD" w:rsidP="00EB4DD9">
      <w:pPr>
        <w:jc w:val="both"/>
      </w:pPr>
    </w:p>
    <w:p w:rsidR="001B32E1" w:rsidRDefault="001B32E1" w:rsidP="001B32E1">
      <w:pPr>
        <w:jc w:val="both"/>
        <w:rPr>
          <w:bCs/>
          <w:color w:val="000000"/>
        </w:rPr>
      </w:pPr>
      <w:r>
        <w:rPr>
          <w:b/>
          <w:color w:val="000000"/>
        </w:rPr>
        <w:t xml:space="preserve">           </w:t>
      </w:r>
      <w:r w:rsidR="00AB6A6C" w:rsidRPr="008047EA">
        <w:rPr>
          <w:b/>
          <w:color w:val="000000"/>
        </w:rPr>
        <w:t>1.</w:t>
      </w:r>
      <w:r w:rsidR="00AB6A6C" w:rsidRPr="00DD645B">
        <w:rPr>
          <w:color w:val="000000"/>
        </w:rPr>
        <w:t xml:space="preserve"> </w:t>
      </w:r>
      <w:r>
        <w:rPr>
          <w:color w:val="000000"/>
        </w:rPr>
        <w:t xml:space="preserve">Внести следующие изменения </w:t>
      </w:r>
      <w:r w:rsidRPr="001B32E1">
        <w:rPr>
          <w:bCs/>
          <w:color w:val="000000"/>
        </w:rPr>
        <w:t xml:space="preserve">в решение Малиновского сельского Совета депутатов от 24.11.2021 №12-52Р «Об утверждении Положения о муниципальном контроле в сфере благоустройства на территории Малиновского сельсовета Ачинского района </w:t>
      </w:r>
      <w:r>
        <w:rPr>
          <w:bCs/>
          <w:color w:val="000000"/>
        </w:rPr>
        <w:t>К</w:t>
      </w:r>
      <w:r w:rsidRPr="001B32E1">
        <w:rPr>
          <w:bCs/>
          <w:color w:val="000000"/>
        </w:rPr>
        <w:t xml:space="preserve">расноярского края»: </w:t>
      </w:r>
    </w:p>
    <w:p w:rsidR="001B32E1" w:rsidRPr="001B32E1" w:rsidRDefault="001B32E1" w:rsidP="001B32E1">
      <w:pPr>
        <w:jc w:val="both"/>
        <w:rPr>
          <w:i/>
          <w:iCs/>
          <w:smallCaps/>
          <w:color w:val="000000"/>
        </w:rPr>
      </w:pPr>
      <w:r>
        <w:rPr>
          <w:bCs/>
          <w:color w:val="000000"/>
        </w:rPr>
        <w:t xml:space="preserve">          </w:t>
      </w:r>
      <w:r w:rsidRPr="001B32E1">
        <w:rPr>
          <w:bCs/>
          <w:color w:val="000000"/>
        </w:rPr>
        <w:t>в</w:t>
      </w:r>
      <w:r>
        <w:rPr>
          <w:bCs/>
          <w:color w:val="000000"/>
        </w:rPr>
        <w:t xml:space="preserve"> Положении о муниципальном контроле в сфере благоустройства на территории Малиновского сельсовета Ачинского района Красноярского края (далее – Положение):</w:t>
      </w:r>
    </w:p>
    <w:p w:rsidR="001B32E1" w:rsidRDefault="001B32E1" w:rsidP="00EB4DD9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Pr="001B32E1">
        <w:rPr>
          <w:b/>
          <w:color w:val="000000"/>
        </w:rPr>
        <w:t>1.1.</w:t>
      </w:r>
      <w:r>
        <w:rPr>
          <w:color w:val="000000"/>
        </w:rPr>
        <w:t xml:space="preserve"> </w:t>
      </w:r>
      <w:r w:rsidR="00EB4DD9">
        <w:rPr>
          <w:b/>
        </w:rPr>
        <w:t>в пункте 2.6. статьи 2 Положения слова «</w:t>
      </w:r>
      <w:r w:rsidR="00EB4DD9" w:rsidRPr="00DD645B">
        <w:t xml:space="preserve">на официальном сайте </w:t>
      </w:r>
      <w:r w:rsidR="00EB4DD9">
        <w:t xml:space="preserve">Малиновского </w:t>
      </w:r>
      <w:r w:rsidR="00EB4DD9" w:rsidRPr="00C230B8">
        <w:t xml:space="preserve">сельсовета </w:t>
      </w:r>
      <w:hyperlink r:id="rId8" w:history="1">
        <w:r w:rsidR="00EB4DD9" w:rsidRPr="00C230B8">
          <w:rPr>
            <w:rStyle w:val="a3"/>
            <w:color w:val="auto"/>
            <w:u w:val="none"/>
            <w:lang w:val="en-US"/>
          </w:rPr>
          <w:t>http</w:t>
        </w:r>
        <w:r w:rsidR="00EB4DD9" w:rsidRPr="00C230B8">
          <w:rPr>
            <w:rStyle w:val="a3"/>
            <w:color w:val="auto"/>
            <w:u w:val="none"/>
          </w:rPr>
          <w:t>://</w:t>
        </w:r>
        <w:r w:rsidR="00EB4DD9" w:rsidRPr="00C230B8">
          <w:rPr>
            <w:rStyle w:val="a3"/>
            <w:color w:val="auto"/>
            <w:u w:val="none"/>
            <w:lang w:val="en-US"/>
          </w:rPr>
          <w:t>malinovsc</w:t>
        </w:r>
        <w:r w:rsidR="00EB4DD9" w:rsidRPr="00C230B8">
          <w:rPr>
            <w:rStyle w:val="a3"/>
            <w:color w:val="auto"/>
            <w:u w:val="none"/>
          </w:rPr>
          <w:t>.</w:t>
        </w:r>
        <w:r w:rsidR="00EB4DD9" w:rsidRPr="00C230B8">
          <w:rPr>
            <w:rStyle w:val="a3"/>
            <w:color w:val="auto"/>
            <w:u w:val="none"/>
            <w:lang w:val="en-US"/>
          </w:rPr>
          <w:t>ru</w:t>
        </w:r>
        <w:r w:rsidR="00EB4DD9" w:rsidRPr="00C230B8">
          <w:rPr>
            <w:rStyle w:val="a3"/>
            <w:color w:val="auto"/>
            <w:u w:val="none"/>
          </w:rPr>
          <w:t>»</w:t>
        </w:r>
      </w:hyperlink>
      <w:r w:rsidR="00EB4DD9" w:rsidRPr="00C230B8">
        <w:t xml:space="preserve"> заменить словами «на официальном сайте Малиновского сельсовета</w:t>
      </w:r>
      <w:r w:rsidR="00BB2D50">
        <w:t xml:space="preserve"> </w:t>
      </w:r>
      <w:r w:rsidR="00EB4DD9" w:rsidRPr="00C230B8">
        <w:t>https://ach-raion.gosuslugi.ru/o-munitsipalnom-obrazovanii/naselennye-punkty/malinovskiy-selsovet/»</w:t>
      </w:r>
      <w:r w:rsidR="00EB4DD9">
        <w:t>.</w:t>
      </w:r>
    </w:p>
    <w:p w:rsidR="00EB4DD9" w:rsidRDefault="001B32E1" w:rsidP="00EB4DD9">
      <w:pPr>
        <w:shd w:val="clear" w:color="auto" w:fill="FFFFFF"/>
        <w:ind w:firstLine="567"/>
        <w:jc w:val="both"/>
        <w:rPr>
          <w:color w:val="000000"/>
        </w:rPr>
      </w:pPr>
      <w:r w:rsidRPr="001B32E1">
        <w:rPr>
          <w:b/>
          <w:color w:val="000000"/>
        </w:rPr>
        <w:t>1.2.</w:t>
      </w:r>
      <w:r w:rsidR="00EB4DD9" w:rsidRPr="00EB4DD9">
        <w:rPr>
          <w:b/>
          <w:color w:val="000000"/>
        </w:rPr>
        <w:t xml:space="preserve"> </w:t>
      </w:r>
      <w:r w:rsidR="00EB4DD9" w:rsidRPr="00F91231">
        <w:rPr>
          <w:b/>
          <w:color w:val="000000"/>
        </w:rPr>
        <w:t>пункт 3.5. статьи 3 Положения</w:t>
      </w:r>
      <w:r w:rsidR="00EB4DD9">
        <w:rPr>
          <w:color w:val="000000"/>
        </w:rPr>
        <w:t xml:space="preserve"> исключить.</w:t>
      </w:r>
    </w:p>
    <w:p w:rsidR="00EB4DD9" w:rsidRDefault="001B32E1" w:rsidP="00EB4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E1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EB4DD9" w:rsidRPr="00F91231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EB4DD9">
        <w:rPr>
          <w:rFonts w:ascii="Times New Roman" w:hAnsi="Times New Roman" w:cs="Times New Roman"/>
          <w:sz w:val="24"/>
          <w:szCs w:val="24"/>
        </w:rPr>
        <w:t xml:space="preserve"> </w:t>
      </w:r>
      <w:r w:rsidR="00EB4DD9" w:rsidRPr="001B32E1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EB4DD9">
        <w:rPr>
          <w:rFonts w:ascii="Times New Roman" w:hAnsi="Times New Roman" w:cs="Times New Roman"/>
          <w:sz w:val="24"/>
          <w:szCs w:val="24"/>
        </w:rPr>
        <w:t>исключить.</w:t>
      </w:r>
    </w:p>
    <w:p w:rsidR="00F91231" w:rsidRDefault="00C230B8" w:rsidP="00EB4DD9">
      <w:pPr>
        <w:ind w:firstLine="567"/>
        <w:jc w:val="both"/>
      </w:pPr>
      <w:r w:rsidRPr="00C230B8">
        <w:rPr>
          <w:b/>
        </w:rPr>
        <w:t>1.4.</w:t>
      </w:r>
      <w:bookmarkStart w:id="0" w:name="p0"/>
      <w:bookmarkEnd w:id="0"/>
      <w:r w:rsidR="00F91231" w:rsidRPr="00F91231">
        <w:t xml:space="preserve"> </w:t>
      </w:r>
      <w:r w:rsidR="00F91231" w:rsidRPr="00F91231">
        <w:rPr>
          <w:b/>
        </w:rPr>
        <w:t xml:space="preserve">пункт 3.12 статьи </w:t>
      </w:r>
      <w:r w:rsidR="0093707C">
        <w:rPr>
          <w:b/>
        </w:rPr>
        <w:t xml:space="preserve">3 </w:t>
      </w:r>
      <w:r w:rsidR="00F91231" w:rsidRPr="00F91231">
        <w:rPr>
          <w:b/>
        </w:rPr>
        <w:t>Положения</w:t>
      </w:r>
      <w:r w:rsidR="00F91231">
        <w:t xml:space="preserve"> изложить в следующей редакции:</w:t>
      </w:r>
    </w:p>
    <w:p w:rsidR="00F91231" w:rsidRDefault="00F91231" w:rsidP="00EB4DD9">
      <w:pPr>
        <w:ind w:firstLine="567"/>
        <w:jc w:val="both"/>
      </w:pPr>
      <w:r>
        <w:t xml:space="preserve">   «3.12.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F91231" w:rsidRDefault="00F91231" w:rsidP="00F91231">
      <w:pPr>
        <w:ind w:firstLine="387"/>
        <w:jc w:val="both"/>
      </w:pPr>
      <w:r>
        <w:t xml:space="preserve"> Выездная проверка проводится в случае, если не представляется возможным: </w:t>
      </w:r>
    </w:p>
    <w:p w:rsidR="00F91231" w:rsidRDefault="00F91231" w:rsidP="00F91231">
      <w:pPr>
        <w:ind w:firstLine="387"/>
        <w:jc w:val="both"/>
      </w:pPr>
      <w:r>
        <w:t xml:space="preserve"> 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 </w:t>
      </w:r>
    </w:p>
    <w:p w:rsidR="00F91231" w:rsidRDefault="00F91231" w:rsidP="00F91231">
      <w:pPr>
        <w:ind w:firstLine="387"/>
        <w:jc w:val="both"/>
      </w:pPr>
      <w:r>
        <w:t xml:space="preserve"> 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r w:rsidRPr="00F91231">
        <w:t>перво</w:t>
      </w:r>
      <w:r>
        <w:t xml:space="preserve">м абзаце данного пункта место и совершения необходимых контрольных (надзорных) действий, предусмотренных в рамках иного вида контрольных (надзорных) мероприятий. </w:t>
      </w:r>
    </w:p>
    <w:p w:rsidR="00F91231" w:rsidRDefault="00F91231" w:rsidP="00F91231">
      <w:pPr>
        <w:ind w:firstLine="387"/>
        <w:jc w:val="both"/>
      </w:pPr>
      <w:r>
        <w:lastRenderedPageBreak/>
        <w:t xml:space="preserve">  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9" w:history="1">
        <w:r w:rsidRPr="00F91231">
          <w:rPr>
            <w:rStyle w:val="a3"/>
            <w:color w:val="auto"/>
            <w:u w:val="none"/>
          </w:rPr>
          <w:t>пунктами 3</w:t>
        </w:r>
      </w:hyperlink>
      <w:r w:rsidRPr="00F91231">
        <w:t xml:space="preserve"> - </w:t>
      </w:r>
      <w:hyperlink r:id="rId10" w:history="1">
        <w:r w:rsidRPr="00F91231">
          <w:rPr>
            <w:rStyle w:val="a3"/>
            <w:color w:val="auto"/>
            <w:u w:val="none"/>
          </w:rPr>
          <w:t>6 части 1</w:t>
        </w:r>
      </w:hyperlink>
      <w:r w:rsidRPr="00F91231">
        <w:t xml:space="preserve">, </w:t>
      </w:r>
      <w:hyperlink r:id="rId11" w:history="1">
        <w:r w:rsidRPr="00F91231">
          <w:rPr>
            <w:rStyle w:val="a3"/>
            <w:color w:val="auto"/>
            <w:u w:val="none"/>
          </w:rPr>
          <w:t>частью 3 статьи 57</w:t>
        </w:r>
      </w:hyperlink>
      <w:r w:rsidRPr="00F91231">
        <w:t xml:space="preserve"> и </w:t>
      </w:r>
      <w:hyperlink r:id="rId12" w:history="1">
        <w:r w:rsidRPr="00F91231">
          <w:rPr>
            <w:rStyle w:val="a3"/>
            <w:color w:val="auto"/>
            <w:u w:val="none"/>
          </w:rPr>
          <w:t>частью 12 статьи 66</w:t>
        </w:r>
      </w:hyperlink>
      <w:r w:rsidRPr="00F91231">
        <w:t xml:space="preserve"> Федеральн</w:t>
      </w:r>
      <w:r>
        <w:t>ого</w:t>
      </w:r>
      <w:r w:rsidRPr="00F91231">
        <w:t xml:space="preserve"> закон</w:t>
      </w:r>
      <w:r>
        <w:t>а</w:t>
      </w:r>
      <w:r w:rsidRPr="00F91231">
        <w:t xml:space="preserve"> от 31</w:t>
      </w:r>
      <w:r>
        <w:t>.07.2020 №</w:t>
      </w:r>
      <w:r w:rsidRPr="00F91231">
        <w:t xml:space="preserve">248-ФЗ </w:t>
      </w:r>
      <w:r>
        <w:t>«</w:t>
      </w:r>
      <w:r w:rsidRPr="00F91231">
        <w:t>О государственном контроле (надзоре) и муниципальном контроле в Российской Федерации</w:t>
      </w:r>
      <w:r>
        <w:t>» (далее – Федеральный закон №248-ФЗ).</w:t>
      </w:r>
    </w:p>
    <w:p w:rsidR="00F91231" w:rsidRDefault="00F91231" w:rsidP="00F91231">
      <w:pPr>
        <w:ind w:firstLine="387"/>
        <w:jc w:val="both"/>
      </w:pPr>
      <w:r>
        <w:t xml:space="preserve"> 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13" w:history="1">
        <w:r w:rsidRPr="00F91231">
          <w:rPr>
            <w:rStyle w:val="a3"/>
            <w:color w:val="auto"/>
            <w:u w:val="none"/>
          </w:rPr>
          <w:t>статьей 21</w:t>
        </w:r>
      </w:hyperlink>
      <w:r>
        <w:t xml:space="preserve"> Федерального закона №248-ФЗ, если иное не предусмотрено федеральным законом о виде контроля. </w:t>
      </w:r>
    </w:p>
    <w:p w:rsidR="00EB4DD9" w:rsidRDefault="00F91231" w:rsidP="00F91231">
      <w:pPr>
        <w:ind w:firstLine="387"/>
        <w:jc w:val="both"/>
      </w:pPr>
      <w:r>
        <w:t xml:space="preserve">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4" w:history="1">
        <w:r w:rsidRPr="00EB4DD9">
          <w:rPr>
            <w:rStyle w:val="a3"/>
            <w:color w:val="auto"/>
            <w:u w:val="none"/>
          </w:rPr>
          <w:t>пункт 6 части 1 статьи 57</w:t>
        </w:r>
      </w:hyperlink>
      <w:r w:rsidRPr="00EB4DD9">
        <w:t xml:space="preserve"> </w:t>
      </w:r>
      <w:r w:rsidR="00EB4DD9">
        <w:t xml:space="preserve">Федерального закона №248-ФЗ </w:t>
      </w:r>
      <w:r>
        <w:t xml:space="preserve">и которая для микропредприятия не может продолжаться более сорока часов. </w:t>
      </w:r>
    </w:p>
    <w:p w:rsidR="00F91231" w:rsidRDefault="00F91231" w:rsidP="00F91231">
      <w:pPr>
        <w:ind w:firstLine="387"/>
        <w:jc w:val="both"/>
      </w:pPr>
      <w:r>
        <w:t xml:space="preserve"> В ходе выездной проверки могут совершаться следующие контрольные (надзорные) действия: </w:t>
      </w:r>
    </w:p>
    <w:p w:rsidR="00F91231" w:rsidRDefault="00F91231" w:rsidP="00F91231">
      <w:pPr>
        <w:ind w:firstLine="387"/>
        <w:jc w:val="both"/>
      </w:pPr>
      <w:r>
        <w:t xml:space="preserve">1) осмотр; </w:t>
      </w:r>
    </w:p>
    <w:p w:rsidR="00F91231" w:rsidRDefault="00F91231" w:rsidP="00F91231">
      <w:pPr>
        <w:ind w:firstLine="387"/>
        <w:jc w:val="both"/>
      </w:pPr>
      <w:r>
        <w:t xml:space="preserve">2) досмотр; </w:t>
      </w:r>
    </w:p>
    <w:p w:rsidR="00F91231" w:rsidRDefault="00F91231" w:rsidP="00F91231">
      <w:pPr>
        <w:ind w:firstLine="387"/>
        <w:jc w:val="both"/>
      </w:pPr>
      <w:r>
        <w:t xml:space="preserve">3) опрос; </w:t>
      </w:r>
    </w:p>
    <w:p w:rsidR="00F91231" w:rsidRDefault="00F91231" w:rsidP="00F91231">
      <w:pPr>
        <w:ind w:firstLine="387"/>
        <w:jc w:val="both"/>
      </w:pPr>
      <w:r>
        <w:t xml:space="preserve">4) получение письменных объяснений; </w:t>
      </w:r>
    </w:p>
    <w:p w:rsidR="00F91231" w:rsidRDefault="00F91231" w:rsidP="00F91231">
      <w:pPr>
        <w:ind w:firstLine="387"/>
        <w:jc w:val="both"/>
      </w:pPr>
      <w:r>
        <w:t xml:space="preserve">5) истребование документов; </w:t>
      </w:r>
    </w:p>
    <w:p w:rsidR="00F91231" w:rsidRDefault="00F91231" w:rsidP="00F91231">
      <w:pPr>
        <w:ind w:firstLine="387"/>
        <w:jc w:val="both"/>
      </w:pPr>
      <w:r>
        <w:t xml:space="preserve">6) отбор проб (образцов); </w:t>
      </w:r>
    </w:p>
    <w:p w:rsidR="00F91231" w:rsidRDefault="00F91231" w:rsidP="00F91231">
      <w:pPr>
        <w:ind w:firstLine="387"/>
        <w:jc w:val="both"/>
      </w:pPr>
      <w:r>
        <w:t xml:space="preserve">7) инструментальное обследование; </w:t>
      </w:r>
    </w:p>
    <w:p w:rsidR="00F91231" w:rsidRDefault="00F91231" w:rsidP="00F91231">
      <w:pPr>
        <w:ind w:firstLine="387"/>
        <w:jc w:val="both"/>
      </w:pPr>
      <w:r>
        <w:t xml:space="preserve">8) испытание; </w:t>
      </w:r>
    </w:p>
    <w:p w:rsidR="00F91231" w:rsidRDefault="00F91231" w:rsidP="00F91231">
      <w:pPr>
        <w:ind w:firstLine="387"/>
        <w:jc w:val="both"/>
      </w:pPr>
      <w:r>
        <w:t xml:space="preserve">9) экспертиза; </w:t>
      </w:r>
    </w:p>
    <w:p w:rsidR="00F91231" w:rsidRDefault="00F91231" w:rsidP="00EB4DD9">
      <w:pPr>
        <w:ind w:firstLine="387"/>
        <w:jc w:val="both"/>
      </w:pPr>
      <w:r>
        <w:t>10) эксперимент.</w:t>
      </w:r>
      <w:r w:rsidR="00EB4DD9">
        <w:t>»</w:t>
      </w:r>
    </w:p>
    <w:p w:rsidR="008047EA" w:rsidRDefault="008047EA" w:rsidP="00EB4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03FA">
        <w:rPr>
          <w:rFonts w:ascii="Times New Roman" w:hAnsi="Times New Roman" w:cs="Times New Roman"/>
          <w:b/>
          <w:sz w:val="24"/>
          <w:szCs w:val="24"/>
        </w:rPr>
        <w:t>2.</w:t>
      </w:r>
      <w:r w:rsidRPr="00506947">
        <w:rPr>
          <w:rFonts w:ascii="Times New Roman" w:hAnsi="Times New Roman" w:cs="Times New Roman"/>
          <w:sz w:val="24"/>
          <w:szCs w:val="24"/>
        </w:rPr>
        <w:t xml:space="preserve"> </w:t>
      </w:r>
      <w:r w:rsidRPr="00717EEC">
        <w:rPr>
          <w:rFonts w:ascii="Times New Roman" w:hAnsi="Times New Roman" w:cs="Times New Roman"/>
          <w:sz w:val="24"/>
          <w:szCs w:val="24"/>
        </w:rPr>
        <w:t xml:space="preserve">Решение вступает в силу после его официального опубликования в информационном  бюллетене </w:t>
      </w:r>
      <w:r>
        <w:rPr>
          <w:rFonts w:ascii="Times New Roman" w:hAnsi="Times New Roman" w:cs="Times New Roman"/>
          <w:sz w:val="24"/>
          <w:szCs w:val="24"/>
        </w:rPr>
        <w:t>«Малиновский вестник»</w:t>
      </w:r>
      <w:r w:rsidR="00EB4DD9">
        <w:rPr>
          <w:rFonts w:ascii="Times New Roman" w:hAnsi="Times New Roman" w:cs="Times New Roman"/>
          <w:sz w:val="24"/>
          <w:szCs w:val="24"/>
        </w:rPr>
        <w:t>.</w:t>
      </w:r>
    </w:p>
    <w:p w:rsidR="008047EA" w:rsidRPr="00506947" w:rsidRDefault="008047EA" w:rsidP="008047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47EA" w:rsidRPr="00506947" w:rsidRDefault="008047EA" w:rsidP="008047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F06AD" w:rsidRPr="007A1797" w:rsidRDefault="00BF06AD" w:rsidP="00BF06AD">
      <w:r w:rsidRPr="007A1797">
        <w:t xml:space="preserve">Председатель Малиновского                                            </w:t>
      </w:r>
      <w:r>
        <w:t xml:space="preserve">        </w:t>
      </w:r>
      <w:r w:rsidRPr="007A1797">
        <w:t xml:space="preserve">      </w:t>
      </w:r>
      <w:r>
        <w:t xml:space="preserve">И.п. </w:t>
      </w:r>
      <w:r w:rsidRPr="007A1797">
        <w:t>Глав</w:t>
      </w:r>
      <w:r>
        <w:t>ы</w:t>
      </w:r>
      <w:r w:rsidRPr="007A1797">
        <w:t xml:space="preserve"> Малиновского</w:t>
      </w:r>
    </w:p>
    <w:p w:rsidR="00BF06AD" w:rsidRPr="007A1797" w:rsidRDefault="00BF06AD" w:rsidP="00BF06AD">
      <w:r w:rsidRPr="007A1797">
        <w:t xml:space="preserve">сельского Совета депутатов                                                                 </w:t>
      </w:r>
      <w:r>
        <w:t xml:space="preserve">       </w:t>
      </w:r>
      <w:r w:rsidRPr="007A1797">
        <w:t xml:space="preserve">              сельсовета </w:t>
      </w:r>
    </w:p>
    <w:p w:rsidR="00BF06AD" w:rsidRPr="007A1797" w:rsidRDefault="00BF06AD" w:rsidP="00BF06AD">
      <w:pPr>
        <w:tabs>
          <w:tab w:val="left" w:pos="7065"/>
        </w:tabs>
      </w:pPr>
      <w:r w:rsidRPr="007A1797">
        <w:t>_____________________</w:t>
      </w:r>
      <w:r>
        <w:t xml:space="preserve">                                                                            </w:t>
      </w:r>
      <w:r w:rsidRPr="007A1797">
        <w:t>________________</w:t>
      </w:r>
    </w:p>
    <w:p w:rsidR="00BF06AD" w:rsidRDefault="00BF06AD" w:rsidP="00BF06AD">
      <w:r w:rsidRPr="007A1797">
        <w:t xml:space="preserve">                       Л.А.</w:t>
      </w:r>
      <w:r>
        <w:t xml:space="preserve"> </w:t>
      </w:r>
      <w:r w:rsidRPr="007A1797">
        <w:t>Кинзуль</w:t>
      </w:r>
      <w:r w:rsidRPr="007A1797">
        <w:tab/>
        <w:t xml:space="preserve">                                                                     </w:t>
      </w:r>
      <w:r>
        <w:t xml:space="preserve">        </w:t>
      </w:r>
      <w:r w:rsidRPr="007A1797">
        <w:t xml:space="preserve">   </w:t>
      </w:r>
      <w:r>
        <w:t>О.Ф. Лейман</w:t>
      </w:r>
    </w:p>
    <w:p w:rsidR="008047EA" w:rsidRPr="007A1797" w:rsidRDefault="008047EA" w:rsidP="008047EA"/>
    <w:p w:rsidR="008047EA" w:rsidRPr="007A1797" w:rsidRDefault="008047EA" w:rsidP="008047EA">
      <w:pPr>
        <w:tabs>
          <w:tab w:val="left" w:pos="7200"/>
        </w:tabs>
      </w:pPr>
      <w:r w:rsidRPr="007A1797">
        <w:t xml:space="preserve">                «__»_________20</w:t>
      </w:r>
      <w:r w:rsidR="00BF06AD">
        <w:t>23</w:t>
      </w:r>
      <w:r w:rsidRPr="007A1797">
        <w:t xml:space="preserve"> г.                                                              «__»_________202</w:t>
      </w:r>
      <w:r w:rsidR="00EB4DD9">
        <w:t>3</w:t>
      </w:r>
      <w:r w:rsidRPr="007A1797">
        <w:t xml:space="preserve"> г.</w:t>
      </w:r>
    </w:p>
    <w:p w:rsidR="00AB6A6C" w:rsidRPr="00DD645B" w:rsidRDefault="00AB6A6C" w:rsidP="008047EA">
      <w:pPr>
        <w:jc w:val="center"/>
        <w:rPr>
          <w:b/>
          <w:color w:val="000000"/>
        </w:rPr>
      </w:pPr>
    </w:p>
    <w:sectPr w:rsidR="00AB6A6C" w:rsidRPr="00DD645B" w:rsidSect="008047EA">
      <w:headerReference w:type="even" r:id="rId15"/>
      <w:headerReference w:type="default" r:id="rId16"/>
      <w:pgSz w:w="11906" w:h="16838"/>
      <w:pgMar w:top="1134" w:right="850" w:bottom="851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F5" w:rsidRDefault="007A34F5" w:rsidP="00AB6A6C">
      <w:r>
        <w:separator/>
      </w:r>
    </w:p>
  </w:endnote>
  <w:endnote w:type="continuationSeparator" w:id="1">
    <w:p w:rsidR="007A34F5" w:rsidRDefault="007A34F5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F5" w:rsidRDefault="007A34F5" w:rsidP="00AB6A6C">
      <w:r>
        <w:separator/>
      </w:r>
    </w:p>
  </w:footnote>
  <w:footnote w:type="continuationSeparator" w:id="1">
    <w:p w:rsidR="007A34F5" w:rsidRDefault="007A34F5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E2BE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7A34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903548"/>
      <w:docPartObj>
        <w:docPartGallery w:val="Page Numbers (Top of Page)"/>
        <w:docPartUnique/>
      </w:docPartObj>
    </w:sdtPr>
    <w:sdtContent>
      <w:p w:rsidR="008047EA" w:rsidRDefault="006E2BE5">
        <w:pPr>
          <w:pStyle w:val="a6"/>
          <w:jc w:val="right"/>
        </w:pPr>
        <w:fldSimple w:instr=" PAGE   \* MERGEFORMAT ">
          <w:r w:rsidR="00B03CF8">
            <w:rPr>
              <w:noProof/>
            </w:rPr>
            <w:t>2</w:t>
          </w:r>
        </w:fldSimple>
      </w:p>
    </w:sdtContent>
  </w:sdt>
  <w:p w:rsidR="008047EA" w:rsidRDefault="008047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12E0B"/>
    <w:rsid w:val="00066C0A"/>
    <w:rsid w:val="00097351"/>
    <w:rsid w:val="000B1EB5"/>
    <w:rsid w:val="000C535D"/>
    <w:rsid w:val="000C6BFD"/>
    <w:rsid w:val="000D0B4C"/>
    <w:rsid w:val="00103D24"/>
    <w:rsid w:val="00137CD8"/>
    <w:rsid w:val="00163E8B"/>
    <w:rsid w:val="00165E94"/>
    <w:rsid w:val="00177C67"/>
    <w:rsid w:val="00181B9A"/>
    <w:rsid w:val="001B2C64"/>
    <w:rsid w:val="001B32E1"/>
    <w:rsid w:val="001C0694"/>
    <w:rsid w:val="001C1533"/>
    <w:rsid w:val="001D59F7"/>
    <w:rsid w:val="001F1F63"/>
    <w:rsid w:val="001F3445"/>
    <w:rsid w:val="00221D1E"/>
    <w:rsid w:val="00226B13"/>
    <w:rsid w:val="00226FF7"/>
    <w:rsid w:val="0024420C"/>
    <w:rsid w:val="002B4962"/>
    <w:rsid w:val="002B53D5"/>
    <w:rsid w:val="002B5911"/>
    <w:rsid w:val="002B5970"/>
    <w:rsid w:val="002C4069"/>
    <w:rsid w:val="003049A3"/>
    <w:rsid w:val="00332996"/>
    <w:rsid w:val="00337D00"/>
    <w:rsid w:val="003D748B"/>
    <w:rsid w:val="003F4BA0"/>
    <w:rsid w:val="00493A9E"/>
    <w:rsid w:val="004A228F"/>
    <w:rsid w:val="004B5374"/>
    <w:rsid w:val="004F3561"/>
    <w:rsid w:val="00503B96"/>
    <w:rsid w:val="00514CCC"/>
    <w:rsid w:val="00516AF4"/>
    <w:rsid w:val="00526D88"/>
    <w:rsid w:val="005E288B"/>
    <w:rsid w:val="005E37FA"/>
    <w:rsid w:val="005F1887"/>
    <w:rsid w:val="00605409"/>
    <w:rsid w:val="006175AB"/>
    <w:rsid w:val="00622F41"/>
    <w:rsid w:val="006320E9"/>
    <w:rsid w:val="0064235F"/>
    <w:rsid w:val="00643DAB"/>
    <w:rsid w:val="006463C5"/>
    <w:rsid w:val="006E2BE5"/>
    <w:rsid w:val="006E78BC"/>
    <w:rsid w:val="006F1209"/>
    <w:rsid w:val="006F165B"/>
    <w:rsid w:val="006F2FAB"/>
    <w:rsid w:val="006F7AA4"/>
    <w:rsid w:val="006F7DEA"/>
    <w:rsid w:val="00723B71"/>
    <w:rsid w:val="00733587"/>
    <w:rsid w:val="00750556"/>
    <w:rsid w:val="007844DA"/>
    <w:rsid w:val="007A34F5"/>
    <w:rsid w:val="007C13FC"/>
    <w:rsid w:val="007C3181"/>
    <w:rsid w:val="007C7050"/>
    <w:rsid w:val="007C7E9C"/>
    <w:rsid w:val="007D1356"/>
    <w:rsid w:val="007F0581"/>
    <w:rsid w:val="008047EA"/>
    <w:rsid w:val="00823E2E"/>
    <w:rsid w:val="00834FB9"/>
    <w:rsid w:val="00890A5D"/>
    <w:rsid w:val="00892E9F"/>
    <w:rsid w:val="008F4B21"/>
    <w:rsid w:val="00900488"/>
    <w:rsid w:val="00912270"/>
    <w:rsid w:val="00915CCC"/>
    <w:rsid w:val="0091623F"/>
    <w:rsid w:val="00921F25"/>
    <w:rsid w:val="00933B8D"/>
    <w:rsid w:val="00935631"/>
    <w:rsid w:val="0093707C"/>
    <w:rsid w:val="009D07EB"/>
    <w:rsid w:val="009F087D"/>
    <w:rsid w:val="00A01F90"/>
    <w:rsid w:val="00A0296A"/>
    <w:rsid w:val="00A06DB6"/>
    <w:rsid w:val="00A24F09"/>
    <w:rsid w:val="00A36AD4"/>
    <w:rsid w:val="00A36D55"/>
    <w:rsid w:val="00A4003D"/>
    <w:rsid w:val="00A451D8"/>
    <w:rsid w:val="00A57067"/>
    <w:rsid w:val="00A61C86"/>
    <w:rsid w:val="00A67121"/>
    <w:rsid w:val="00A730EC"/>
    <w:rsid w:val="00AB26E1"/>
    <w:rsid w:val="00AB49C0"/>
    <w:rsid w:val="00AB6A6C"/>
    <w:rsid w:val="00AD63BC"/>
    <w:rsid w:val="00B02BD3"/>
    <w:rsid w:val="00B03CF8"/>
    <w:rsid w:val="00B406F6"/>
    <w:rsid w:val="00B5386C"/>
    <w:rsid w:val="00B73645"/>
    <w:rsid w:val="00BB2D50"/>
    <w:rsid w:val="00BE1ACF"/>
    <w:rsid w:val="00BE61C3"/>
    <w:rsid w:val="00BF06AD"/>
    <w:rsid w:val="00C230B8"/>
    <w:rsid w:val="00C7092B"/>
    <w:rsid w:val="00C877F9"/>
    <w:rsid w:val="00CA2CC9"/>
    <w:rsid w:val="00CC68E0"/>
    <w:rsid w:val="00CE4AD4"/>
    <w:rsid w:val="00D225BE"/>
    <w:rsid w:val="00D550C3"/>
    <w:rsid w:val="00D7087D"/>
    <w:rsid w:val="00D935E6"/>
    <w:rsid w:val="00DB52BF"/>
    <w:rsid w:val="00DD645B"/>
    <w:rsid w:val="00DE56FC"/>
    <w:rsid w:val="00DF0881"/>
    <w:rsid w:val="00DF5514"/>
    <w:rsid w:val="00DF6D98"/>
    <w:rsid w:val="00E213CA"/>
    <w:rsid w:val="00E44F4F"/>
    <w:rsid w:val="00E668DD"/>
    <w:rsid w:val="00E72FA8"/>
    <w:rsid w:val="00E73902"/>
    <w:rsid w:val="00E85200"/>
    <w:rsid w:val="00E91042"/>
    <w:rsid w:val="00EB4DD9"/>
    <w:rsid w:val="00EE5385"/>
    <w:rsid w:val="00EF1349"/>
    <w:rsid w:val="00F26550"/>
    <w:rsid w:val="00F26B56"/>
    <w:rsid w:val="00F432D5"/>
    <w:rsid w:val="00F70BD5"/>
    <w:rsid w:val="00F82CAC"/>
    <w:rsid w:val="00F83E3F"/>
    <w:rsid w:val="00F91231"/>
    <w:rsid w:val="00F96A21"/>
    <w:rsid w:val="00FA5221"/>
    <w:rsid w:val="00FC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47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4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047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04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F912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sc.ru" TargetMode="External"/><Relationship Id="rId13" Type="http://schemas.openxmlformats.org/officeDocument/2006/relationships/hyperlink" Target="https://login.consultant.ru/link/?req=doc&amp;base=LAW&amp;n=443756&amp;dst=100225&amp;field=134&amp;date=11.07.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43756&amp;dst=100747&amp;field=134&amp;date=11.07.20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3756&amp;dst=101175&amp;field=134&amp;date=11.07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3756&amp;dst=100639&amp;field=134&amp;date=11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756&amp;dst=100636&amp;field=134&amp;date=11.07.2023" TargetMode="External"/><Relationship Id="rId14" Type="http://schemas.openxmlformats.org/officeDocument/2006/relationships/hyperlink" Target="https://login.consultant.ru/link/?req=doc&amp;base=LAW&amp;n=443756&amp;dst=100639&amp;field=134&amp;date=11.07.2023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936A-4D6D-4814-A4F4-A0FBFAF7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56</cp:revision>
  <cp:lastPrinted>2023-08-01T08:37:00Z</cp:lastPrinted>
  <dcterms:created xsi:type="dcterms:W3CDTF">2021-10-20T07:50:00Z</dcterms:created>
  <dcterms:modified xsi:type="dcterms:W3CDTF">2023-08-01T08:43:00Z</dcterms:modified>
</cp:coreProperties>
</file>