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3CF" w:rsidRPr="009263CF" w:rsidRDefault="009263CF" w:rsidP="009263CF">
      <w:pPr>
        <w:spacing w:after="0"/>
        <w:jc w:val="center"/>
        <w:rPr>
          <w:rFonts w:ascii="Times New Roman" w:hAnsi="Times New Roman" w:cs="Times New Roman"/>
          <w:color w:val="FF0000"/>
          <w:sz w:val="24"/>
          <w:szCs w:val="24"/>
        </w:rPr>
      </w:pPr>
      <w:r w:rsidRPr="009263CF">
        <w:rPr>
          <w:rFonts w:ascii="Times New Roman" w:hAnsi="Times New Roman" w:cs="Times New Roman"/>
          <w:noProof/>
          <w:color w:val="FF0000"/>
          <w:sz w:val="24"/>
          <w:szCs w:val="24"/>
        </w:rPr>
        <w:drawing>
          <wp:inline distT="0" distB="0" distL="0" distR="0">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838200"/>
                    </a:xfrm>
                    <a:prstGeom prst="rect">
                      <a:avLst/>
                    </a:prstGeom>
                    <a:noFill/>
                    <a:ln>
                      <a:noFill/>
                    </a:ln>
                  </pic:spPr>
                </pic:pic>
              </a:graphicData>
            </a:graphic>
          </wp:inline>
        </w:drawing>
      </w:r>
    </w:p>
    <w:p w:rsidR="009263CF" w:rsidRPr="009263CF" w:rsidRDefault="009263CF" w:rsidP="009263CF">
      <w:pPr>
        <w:spacing w:after="0"/>
        <w:ind w:right="-1" w:firstLine="709"/>
        <w:jc w:val="center"/>
        <w:rPr>
          <w:rFonts w:ascii="Times New Roman" w:hAnsi="Times New Roman" w:cs="Times New Roman"/>
          <w:sz w:val="24"/>
          <w:szCs w:val="24"/>
        </w:rPr>
      </w:pP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КРАСНОЯРСКИЙ КРАЙ</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АЧИНСКИЙ РАЙОН</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МАЛИНОВСКИЙ СЕЛЬСКИЙ СОВЕТ ДЕПУТАТОВ</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Р Е Ш Е Н И Е</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30.09.2013                             п. Малиновка         № 51-153Р</w:t>
      </w:r>
    </w:p>
    <w:p w:rsidR="001430BD" w:rsidRDefault="001430BD" w:rsidP="001430BD">
      <w:pPr>
        <w:pStyle w:val="consplusnormal0"/>
        <w:spacing w:before="0" w:beforeAutospacing="0" w:after="0" w:afterAutospacing="0"/>
        <w:jc w:val="right"/>
      </w:pPr>
      <w:r>
        <w:t> </w:t>
      </w:r>
    </w:p>
    <w:p w:rsidR="001430BD" w:rsidRPr="001430BD" w:rsidRDefault="001430BD" w:rsidP="001430BD">
      <w:pPr>
        <w:pStyle w:val="consplusnormal0"/>
        <w:spacing w:before="0" w:beforeAutospacing="0" w:after="0" w:afterAutospacing="0"/>
        <w:ind w:firstLine="540"/>
        <w:jc w:val="center"/>
      </w:pPr>
      <w:r w:rsidRPr="001430BD">
        <w:rPr>
          <w:b/>
          <w:bCs/>
        </w:rPr>
        <w:t xml:space="preserve">Об утверждении Положения о системе оплаты труда работников муниципальных учреждений Малиновского сельсовета, финансируемых из  сельского бюджета </w:t>
      </w:r>
    </w:p>
    <w:p w:rsidR="001430BD" w:rsidRPr="001430BD" w:rsidRDefault="001430BD" w:rsidP="001430BD">
      <w:pPr>
        <w:pStyle w:val="consplusnormal0"/>
        <w:spacing w:before="0" w:beforeAutospacing="0" w:after="0" w:afterAutospacing="0"/>
        <w:ind w:firstLine="540"/>
        <w:jc w:val="both"/>
      </w:pPr>
      <w:r w:rsidRPr="001430BD">
        <w:t xml:space="preserve">На основании Закона Красноярского края от </w:t>
      </w:r>
      <w:hyperlink r:id="rId8" w:tgtFrame="Logical" w:history="1">
        <w:r w:rsidRPr="001430BD">
          <w:rPr>
            <w:rStyle w:val="hyperlink"/>
            <w:color w:val="0000FF"/>
            <w:u w:val="single"/>
          </w:rPr>
          <w:t>29.10.2009 № 9-3864</w:t>
        </w:r>
      </w:hyperlink>
      <w:r w:rsidRPr="001430BD">
        <w:t xml:space="preserve"> «О системах оплаты труда работников краевых государственных учреждений» руководствуясь статьями 20, 24 </w:t>
      </w:r>
      <w:hyperlink r:id="rId9" w:tgtFrame="Logical" w:history="1">
        <w:r w:rsidRPr="001430BD">
          <w:rPr>
            <w:rStyle w:val="hyperlink"/>
            <w:color w:val="0000FF"/>
            <w:u w:val="single"/>
          </w:rPr>
          <w:t>Устава</w:t>
        </w:r>
      </w:hyperlink>
      <w:r w:rsidRPr="001430BD">
        <w:t xml:space="preserve"> Малиновского сельсовета,  Малиновский  сельский Совет депутатов  РЕШИЛ:</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Утвердить Положение о системе оплаты труда работников муниципальных учреждений Малиновского сельсовета, финансируемых из  сельского бюджета согласно приложению.</w:t>
      </w:r>
    </w:p>
    <w:p w:rsidR="001430BD" w:rsidRPr="001430BD" w:rsidRDefault="001430BD" w:rsidP="001430BD">
      <w:pPr>
        <w:pStyle w:val="consplusnormal0"/>
        <w:spacing w:before="0" w:beforeAutospacing="0" w:after="0" w:afterAutospacing="0"/>
        <w:ind w:firstLine="540"/>
        <w:jc w:val="both"/>
      </w:pPr>
      <w:r w:rsidRPr="001430BD">
        <w:t xml:space="preserve">2. Признать утратившими силу решения Малиновского сельского Совета депутатов: </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0" w:tgtFrame="Logical" w:history="1">
        <w:r w:rsidRPr="001430BD">
          <w:rPr>
            <w:rStyle w:val="hyperlink"/>
            <w:color w:val="0000FF"/>
            <w:u w:val="single"/>
          </w:rPr>
          <w:t>21.12.2005 № 11-36Р</w:t>
        </w:r>
      </w:hyperlink>
      <w:r w:rsidRPr="001430BD">
        <w:t xml:space="preserve"> «Об оплате труда работников,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1" w:tgtFrame="Logical" w:history="1">
        <w:r w:rsidRPr="001430BD">
          <w:rPr>
            <w:rStyle w:val="hyperlink"/>
            <w:color w:val="0000FF"/>
            <w:u w:val="single"/>
          </w:rPr>
          <w:t>09.11.2007 № 30-109Р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2" w:tgtFrame="Logical" w:history="1">
        <w:r w:rsidRPr="001430BD">
          <w:rPr>
            <w:rStyle w:val="hyperlink"/>
            <w:color w:val="0000FF"/>
            <w:u w:val="single"/>
          </w:rPr>
          <w:t>28.02.2008 № 32-119Р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3" w:tgtFrame="Logical" w:history="1">
        <w:r w:rsidRPr="001430BD">
          <w:rPr>
            <w:rStyle w:val="hyperlink"/>
            <w:color w:val="0000FF"/>
            <w:u w:val="single"/>
          </w:rPr>
          <w:t>30.09.2008 № 39-139Р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4" w:tgtFrame="Logical" w:history="1">
        <w:r w:rsidRPr="001430BD">
          <w:rPr>
            <w:rStyle w:val="hyperlink"/>
            <w:color w:val="0000FF"/>
            <w:u w:val="single"/>
          </w:rPr>
          <w:t>30.01.2009 № 45-159Р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5" w:tgtFrame="Logical" w:history="1">
        <w:r w:rsidRPr="001430BD">
          <w:rPr>
            <w:rStyle w:val="hyperlink"/>
            <w:color w:val="0000FF"/>
            <w:u w:val="single"/>
          </w:rPr>
          <w:t>13.12.2010 № 10-30Р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6" w:tgtFrame="Logical" w:history="1">
        <w:r w:rsidRPr="001430BD">
          <w:rPr>
            <w:rStyle w:val="hyperlink"/>
            <w:color w:val="0000FF"/>
            <w:u w:val="single"/>
          </w:rPr>
          <w:t>20.12.2010 № 11-33Р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7" w:tgtFrame="Logical" w:history="1">
        <w:r w:rsidRPr="001430BD">
          <w:rPr>
            <w:rStyle w:val="hyperlink"/>
            <w:color w:val="0000FF"/>
            <w:u w:val="single"/>
          </w:rPr>
          <w:t>19.10.2011 № 22-66Р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lastRenderedPageBreak/>
        <w:t>3. Решение вступает в силу со дня, следующего за днём его опубликования в информационном листке «Малиновский вестник», и распространяется на правоотношения, возникшие с 01.10.2013 года.</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Исполняющий полномочия председателя                         Глава Малиновского</w:t>
      </w:r>
    </w:p>
    <w:p w:rsidR="001430BD" w:rsidRPr="001430BD" w:rsidRDefault="001430BD" w:rsidP="001430BD">
      <w:pPr>
        <w:pStyle w:val="ad"/>
        <w:spacing w:before="0" w:beforeAutospacing="0" w:after="0" w:afterAutospacing="0"/>
      </w:pPr>
      <w:r w:rsidRPr="001430BD">
        <w:t xml:space="preserve">Малиновского сельского Совета депутатов                       сельсовета    </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         Р.М.Васимов                                                              Н.В.Ранда</w:t>
      </w:r>
    </w:p>
    <w:p w:rsidR="001430BD" w:rsidRDefault="001430BD" w:rsidP="001430BD">
      <w:pPr>
        <w:pStyle w:val="consplusnormal0"/>
        <w:spacing w:before="0" w:beforeAutospacing="0" w:after="0" w:afterAutospacing="0"/>
        <w:jc w:val="right"/>
      </w:pPr>
      <w:r>
        <w:t> </w:t>
      </w: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spacing w:before="0" w:beforeAutospacing="0" w:after="0" w:afterAutospacing="0"/>
        <w:jc w:val="right"/>
      </w:pPr>
      <w:r>
        <w:lastRenderedPageBreak/>
        <w:t>Приложение</w:t>
      </w:r>
    </w:p>
    <w:p w:rsidR="001430BD" w:rsidRDefault="001430BD" w:rsidP="001430BD">
      <w:pPr>
        <w:pStyle w:val="consplusnormal0"/>
        <w:spacing w:before="0" w:beforeAutospacing="0" w:after="0" w:afterAutospacing="0"/>
        <w:jc w:val="right"/>
      </w:pPr>
      <w:r>
        <w:t>к решению Малиновского сельского</w:t>
      </w:r>
    </w:p>
    <w:p w:rsidR="001430BD" w:rsidRDefault="001430BD" w:rsidP="001430BD">
      <w:pPr>
        <w:pStyle w:val="consplusnormal0"/>
        <w:spacing w:before="0" w:beforeAutospacing="0" w:after="0" w:afterAutospacing="0"/>
        <w:jc w:val="right"/>
      </w:pPr>
      <w:r>
        <w:t>Совета депутатов от 30.09.2013 № 51-153Р</w:t>
      </w:r>
    </w:p>
    <w:p w:rsidR="001430BD" w:rsidRDefault="001430BD" w:rsidP="001430BD">
      <w:pPr>
        <w:pStyle w:val="consplusnormal0"/>
        <w:spacing w:before="0" w:beforeAutospacing="0" w:after="0" w:afterAutospacing="0"/>
        <w:jc w:val="center"/>
      </w:pPr>
      <w:r>
        <w:rPr>
          <w:b/>
          <w:bCs/>
          <w:sz w:val="28"/>
          <w:szCs w:val="28"/>
        </w:rPr>
        <w:t> </w:t>
      </w:r>
    </w:p>
    <w:p w:rsidR="001430BD" w:rsidRPr="001430BD" w:rsidRDefault="001430BD" w:rsidP="001430BD">
      <w:pPr>
        <w:pStyle w:val="consplusnormal0"/>
        <w:spacing w:before="0" w:beforeAutospacing="0" w:after="0" w:afterAutospacing="0"/>
        <w:ind w:firstLine="540"/>
        <w:jc w:val="center"/>
      </w:pPr>
      <w:bookmarkStart w:id="0" w:name="Par36"/>
      <w:bookmarkEnd w:id="0"/>
      <w:r w:rsidRPr="001430BD">
        <w:rPr>
          <w:b/>
          <w:bCs/>
        </w:rPr>
        <w:t>Положение о системе оплаты труда работников муниципальных учреждений  Малиновского сельсовета</w:t>
      </w:r>
    </w:p>
    <w:p w:rsidR="001430BD" w:rsidRPr="001430BD" w:rsidRDefault="001430BD" w:rsidP="001430BD">
      <w:pPr>
        <w:pStyle w:val="consplusnormal0"/>
        <w:spacing w:before="0" w:beforeAutospacing="0" w:after="0" w:afterAutospacing="0"/>
        <w:ind w:firstLine="540"/>
        <w:jc w:val="both"/>
      </w:pPr>
      <w:bookmarkStart w:id="1" w:name="Par46"/>
      <w:bookmarkEnd w:id="1"/>
      <w:r w:rsidRPr="001430BD">
        <w:rPr>
          <w:b/>
          <w:bCs/>
        </w:rPr>
        <w:t> </w:t>
      </w:r>
    </w:p>
    <w:p w:rsidR="001430BD" w:rsidRPr="001430BD" w:rsidRDefault="001430BD" w:rsidP="001430BD">
      <w:pPr>
        <w:pStyle w:val="consplusnormal0"/>
        <w:spacing w:before="0" w:beforeAutospacing="0" w:after="0" w:afterAutospacing="0"/>
        <w:ind w:firstLine="540"/>
        <w:jc w:val="both"/>
      </w:pPr>
      <w:r w:rsidRPr="001430BD">
        <w:rPr>
          <w:b/>
          <w:bCs/>
        </w:rPr>
        <w:t>Статья 1. Общие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ad"/>
        <w:spacing w:before="0" w:beforeAutospacing="0" w:after="0" w:afterAutospacing="0"/>
        <w:ind w:firstLine="708"/>
      </w:pPr>
      <w:r w:rsidRPr="001430BD">
        <w:t>1.. Настоящее Положение устанавливает систему оплаты труда работников учреждений, финансируемых за счёт средств  сельского бюджета.</w:t>
      </w:r>
    </w:p>
    <w:p w:rsidR="001430BD" w:rsidRPr="001430BD" w:rsidRDefault="001430BD" w:rsidP="001430BD">
      <w:pPr>
        <w:pStyle w:val="consplusnormal0"/>
        <w:spacing w:before="0" w:beforeAutospacing="0" w:after="0" w:afterAutospacing="0"/>
        <w:ind w:firstLine="540"/>
        <w:jc w:val="both"/>
      </w:pPr>
      <w:r w:rsidRPr="001430BD">
        <w:t>В целях настоящего Положения под работниками учреждений понимаются работники  сельских муниципальных бюджетных и казённых учреждений, работники органов местного самоуправления по должностям, не отнесённым к муниципальным должностям и должностям муниципальной службы</w:t>
      </w:r>
    </w:p>
    <w:p w:rsidR="001430BD" w:rsidRPr="001430BD" w:rsidRDefault="001430BD" w:rsidP="001430BD">
      <w:pPr>
        <w:pStyle w:val="consplusnormal0"/>
        <w:spacing w:before="0" w:beforeAutospacing="0" w:after="0" w:afterAutospacing="0"/>
        <w:ind w:firstLine="540"/>
        <w:jc w:val="both"/>
      </w:pPr>
      <w:r w:rsidRPr="001430BD">
        <w:t>2. Система оплаты труда включает в себя следующие элементы оплаты труда:</w:t>
      </w:r>
    </w:p>
    <w:p w:rsidR="001430BD" w:rsidRPr="001430BD" w:rsidRDefault="001430BD" w:rsidP="001430BD">
      <w:pPr>
        <w:pStyle w:val="consplusnormal0"/>
        <w:spacing w:before="0" w:beforeAutospacing="0" w:after="0" w:afterAutospacing="0"/>
        <w:ind w:firstLine="540"/>
        <w:jc w:val="both"/>
      </w:pPr>
      <w:r w:rsidRPr="001430BD">
        <w:t>оклады (должностные оклады), ставки заработной платы;</w:t>
      </w:r>
    </w:p>
    <w:p w:rsidR="001430BD" w:rsidRPr="001430BD" w:rsidRDefault="001430BD" w:rsidP="001430BD">
      <w:pPr>
        <w:pStyle w:val="consplusnormal0"/>
        <w:spacing w:before="0" w:beforeAutospacing="0" w:after="0" w:afterAutospacing="0"/>
        <w:ind w:firstLine="540"/>
        <w:jc w:val="both"/>
      </w:pPr>
      <w:r w:rsidRPr="001430BD">
        <w:t>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3. Система оплаты труда, включая размеры окладов (должностных окладов), ставок заработной платы, выплат компенсационного и стимулирующего характера, устанавливается локальными нормативными актами органов местного самоуправления (далее – локальные нормативные акты) в соответствии с трудовым законодательством, иными нормативными правовыми актами Российской Федерации, Красноярского края, содержащими нормы трудового права,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Система оплаты труда устанавливается с учётом:</w:t>
      </w:r>
    </w:p>
    <w:p w:rsidR="001430BD" w:rsidRPr="001430BD" w:rsidRDefault="001430BD" w:rsidP="001430BD">
      <w:pPr>
        <w:pStyle w:val="consplusnormal0"/>
        <w:spacing w:before="0" w:beforeAutospacing="0" w:after="0" w:afterAutospacing="0"/>
        <w:ind w:firstLine="540"/>
        <w:jc w:val="both"/>
      </w:pPr>
      <w:r w:rsidRPr="001430BD">
        <w:t>а) единого тарифно-квалификационного справочника работ и профессий рабочих;</w:t>
      </w:r>
    </w:p>
    <w:p w:rsidR="001430BD" w:rsidRPr="001430BD" w:rsidRDefault="001430BD" w:rsidP="001430BD">
      <w:pPr>
        <w:pStyle w:val="consplusnormal0"/>
        <w:spacing w:before="0" w:beforeAutospacing="0" w:after="0" w:afterAutospacing="0"/>
        <w:ind w:firstLine="540"/>
        <w:jc w:val="both"/>
      </w:pPr>
      <w:r w:rsidRPr="001430BD">
        <w:t>б) единого квалификационного справочника должностей руководителей, специалистов и служащих;</w:t>
      </w:r>
    </w:p>
    <w:p w:rsidR="001430BD" w:rsidRPr="001430BD" w:rsidRDefault="001430BD" w:rsidP="001430BD">
      <w:pPr>
        <w:pStyle w:val="consplusnormal0"/>
        <w:spacing w:before="0" w:beforeAutospacing="0" w:after="0" w:afterAutospacing="0"/>
        <w:ind w:firstLine="540"/>
        <w:jc w:val="both"/>
      </w:pPr>
      <w:r w:rsidRPr="001430BD">
        <w:t>в) государственных гарантий по оплате труда;</w:t>
      </w:r>
    </w:p>
    <w:p w:rsidR="001430BD" w:rsidRPr="001430BD" w:rsidRDefault="001430BD" w:rsidP="001430BD">
      <w:pPr>
        <w:pStyle w:val="consplusnormal0"/>
        <w:spacing w:before="0" w:beforeAutospacing="0" w:after="0" w:afterAutospacing="0"/>
        <w:ind w:firstLine="540"/>
        <w:jc w:val="both"/>
      </w:pPr>
      <w:r w:rsidRPr="001430BD">
        <w:t>г) рекомендации Ачинской районной трехсторонней комиссии по регулированию социально-трудовых отношений.</w:t>
      </w:r>
    </w:p>
    <w:p w:rsidR="001430BD" w:rsidRPr="001430BD" w:rsidRDefault="001430BD" w:rsidP="001430BD">
      <w:pPr>
        <w:pStyle w:val="consplusnormal0"/>
        <w:spacing w:before="0" w:beforeAutospacing="0" w:after="0" w:afterAutospacing="0"/>
        <w:ind w:firstLine="540"/>
        <w:jc w:val="both"/>
      </w:pPr>
      <w:r w:rsidRPr="001430BD">
        <w:t>5. Заработная плата работников учреждений увеличивается (индексируется) с учетом уровня потребительских цен на товары и услуги. Сроки  и размеры индексации определяются решением о бюджете Малиновского сельсовета.</w:t>
      </w:r>
    </w:p>
    <w:p w:rsidR="001430BD" w:rsidRPr="001430BD" w:rsidRDefault="001430BD" w:rsidP="001430BD">
      <w:pPr>
        <w:pStyle w:val="consplusnormal0"/>
        <w:spacing w:before="0" w:beforeAutospacing="0" w:after="0" w:afterAutospacing="0"/>
        <w:ind w:firstLine="540"/>
        <w:jc w:val="both"/>
      </w:pPr>
      <w:r w:rsidRPr="001430BD">
        <w:t>6. Работникам, в случаях, установленных настоящим Положением,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2" w:name="Par67"/>
      <w:bookmarkEnd w:id="2"/>
      <w:r w:rsidRPr="001430BD">
        <w:rPr>
          <w:b/>
          <w:bCs/>
        </w:rPr>
        <w:t>Статья 2. Оклады (должностные оклады), ставки заработной платы</w:t>
      </w:r>
    </w:p>
    <w:p w:rsidR="001430BD" w:rsidRPr="001430BD" w:rsidRDefault="001430BD" w:rsidP="001430BD">
      <w:pPr>
        <w:pStyle w:val="consplusnormal0"/>
        <w:spacing w:before="0" w:beforeAutospacing="0" w:after="0" w:afterAutospacing="0"/>
        <w:jc w:val="center"/>
      </w:pPr>
      <w:r w:rsidRPr="001430BD">
        <w:t> </w:t>
      </w:r>
    </w:p>
    <w:p w:rsidR="001430BD" w:rsidRPr="001430BD" w:rsidRDefault="001430BD" w:rsidP="001430BD">
      <w:pPr>
        <w:pStyle w:val="consplusnormal0"/>
        <w:spacing w:before="0" w:beforeAutospacing="0" w:after="0" w:afterAutospacing="0"/>
        <w:ind w:firstLine="540"/>
        <w:jc w:val="both"/>
      </w:pPr>
      <w:r w:rsidRPr="001430BD">
        <w:t>1. Размеры окладов (должностных окладов), ставок заработной платы конкретным работникам устанавливаются руководителем органа местного самоуправления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определенными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2. В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w:t>
      </w:r>
      <w:r w:rsidRPr="001430BD">
        <w:lastRenderedPageBreak/>
        <w:t>включённым в профессиональные квалификационные группы (далее - минимальные размеры окладов, ставок).</w:t>
      </w:r>
    </w:p>
    <w:p w:rsidR="001430BD" w:rsidRPr="001430BD" w:rsidRDefault="001430BD" w:rsidP="001430BD">
      <w:pPr>
        <w:pStyle w:val="consplusnormal0"/>
        <w:spacing w:before="0" w:beforeAutospacing="0" w:after="0" w:afterAutospacing="0"/>
        <w:ind w:firstLine="540"/>
        <w:jc w:val="both"/>
      </w:pPr>
      <w:r w:rsidRPr="001430BD">
        <w:t>3. Минимальные размеры окладов, ставок устанавливаются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4. В локальных нормативных актах могут устанавливаться должности (профессии) работников и условия, при которых размеры окладов (должностных окладов), ставок заработной платы работникам устанавливаются выше минимальных размеров окладов, ставок.</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3" w:name="Par74"/>
      <w:bookmarkEnd w:id="3"/>
      <w:r w:rsidRPr="001430BD">
        <w:rPr>
          <w:b/>
          <w:bCs/>
        </w:rPr>
        <w:t>Статья 3. 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Порядок установления выплат компенсационного характера, их виды и размеры определяются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2. К выплатам компенсационного характера относятся:</w:t>
      </w:r>
    </w:p>
    <w:p w:rsidR="001430BD" w:rsidRPr="001430BD" w:rsidRDefault="001430BD" w:rsidP="001430BD">
      <w:pPr>
        <w:pStyle w:val="consplusnormal0"/>
        <w:spacing w:before="0" w:beforeAutospacing="0" w:after="0" w:afterAutospacing="0"/>
        <w:ind w:firstLine="540"/>
        <w:jc w:val="both"/>
      </w:pPr>
      <w:r w:rsidRPr="001430BD">
        <w:t>выплаты работникам, занятым на тяжелых работах, работах с вредными и (или) опасными и иными особыми условиями труда;</w:t>
      </w:r>
    </w:p>
    <w:p w:rsidR="001430BD" w:rsidRPr="001430BD" w:rsidRDefault="001430BD" w:rsidP="001430BD">
      <w:pPr>
        <w:pStyle w:val="consplusnormal0"/>
        <w:spacing w:before="0" w:beforeAutospacing="0" w:after="0" w:afterAutospacing="0"/>
        <w:ind w:firstLine="540"/>
        <w:jc w:val="both"/>
      </w:pPr>
      <w:r w:rsidRPr="001430BD">
        <w:t>выплаты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430BD" w:rsidRPr="001430BD" w:rsidRDefault="001430BD" w:rsidP="001430BD">
      <w:pPr>
        <w:pStyle w:val="consplusnormal0"/>
        <w:spacing w:before="0" w:beforeAutospacing="0" w:after="0" w:afterAutospacing="0"/>
        <w:ind w:firstLine="540"/>
        <w:jc w:val="both"/>
      </w:pPr>
      <w:r w:rsidRPr="001430BD">
        <w:t>надбавки за работу со сведениями, составляющими государственную тайну.</w:t>
      </w:r>
    </w:p>
    <w:p w:rsidR="001430BD" w:rsidRPr="001430BD" w:rsidRDefault="001430BD" w:rsidP="001430BD">
      <w:pPr>
        <w:pStyle w:val="consplusnormal0"/>
        <w:spacing w:before="0" w:beforeAutospacing="0" w:after="0" w:afterAutospacing="0"/>
        <w:ind w:firstLine="540"/>
        <w:jc w:val="both"/>
      </w:pPr>
      <w:r w:rsidRPr="001430BD">
        <w:t>3. Виды выплат компенсационного характера, размеры и условия их осуществления устанавливаются в локальных нормативных актах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В случаях, определенных законодательством Российской Федерации и Красноярского края, к заработной плате работников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4" w:name="Par85"/>
      <w:bookmarkEnd w:id="4"/>
      <w:r w:rsidRPr="001430BD">
        <w:rPr>
          <w:b/>
          <w:bCs/>
        </w:rPr>
        <w:t>Статья 4.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могут устанавливаться следующие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выплаты за важность выполняемой работы, степень самостоятельности и ответственности при выполнении поставленных задач;</w:t>
      </w:r>
    </w:p>
    <w:p w:rsidR="001430BD" w:rsidRPr="001430BD" w:rsidRDefault="001430BD" w:rsidP="001430BD">
      <w:pPr>
        <w:pStyle w:val="consplusnormal0"/>
        <w:spacing w:before="0" w:beforeAutospacing="0" w:after="0" w:afterAutospacing="0"/>
        <w:ind w:firstLine="540"/>
        <w:jc w:val="both"/>
      </w:pPr>
      <w:r w:rsidRPr="001430BD">
        <w:t>выплаты за интенсивность и высокие результаты работы;</w:t>
      </w:r>
    </w:p>
    <w:p w:rsidR="001430BD" w:rsidRPr="001430BD" w:rsidRDefault="001430BD" w:rsidP="001430BD">
      <w:pPr>
        <w:pStyle w:val="consplusnormal0"/>
        <w:spacing w:before="0" w:beforeAutospacing="0" w:after="0" w:afterAutospacing="0"/>
        <w:ind w:firstLine="540"/>
        <w:jc w:val="both"/>
      </w:pPr>
      <w:r w:rsidRPr="001430BD">
        <w:t>выплаты за качество выполняемых работ;</w:t>
      </w:r>
    </w:p>
    <w:p w:rsidR="001430BD" w:rsidRDefault="001430BD" w:rsidP="001430BD">
      <w:pPr>
        <w:pStyle w:val="consplusnormal0"/>
        <w:spacing w:before="0" w:beforeAutospacing="0" w:after="0" w:afterAutospacing="0"/>
        <w:ind w:firstLine="540"/>
        <w:jc w:val="both"/>
      </w:pPr>
      <w:r w:rsidRPr="001430BD">
        <w:t>персональные выплаты;</w:t>
      </w:r>
    </w:p>
    <w:p w:rsidR="005E7FDB" w:rsidRPr="001430BD" w:rsidRDefault="005E7FDB" w:rsidP="001430BD">
      <w:pPr>
        <w:pStyle w:val="consplusnormal0"/>
        <w:spacing w:before="0" w:beforeAutospacing="0" w:after="0" w:afterAutospacing="0"/>
        <w:ind w:firstLine="540"/>
        <w:jc w:val="both"/>
      </w:pPr>
      <w:r w:rsidRPr="009D02C4">
        <w:t>специальная краевая выплата</w:t>
      </w:r>
      <w:r>
        <w:t>;</w:t>
      </w:r>
    </w:p>
    <w:p w:rsidR="001430BD" w:rsidRPr="001430BD" w:rsidRDefault="001430BD" w:rsidP="001430BD">
      <w:pPr>
        <w:pStyle w:val="consplusnormal0"/>
        <w:spacing w:before="0" w:beforeAutospacing="0" w:after="0" w:afterAutospacing="0"/>
        <w:ind w:firstLine="540"/>
        <w:jc w:val="both"/>
      </w:pPr>
      <w:r w:rsidRPr="001430BD">
        <w:t>выплаты по итогам работы.</w:t>
      </w:r>
    </w:p>
    <w:p w:rsidR="001430BD" w:rsidRPr="001430BD" w:rsidRDefault="001430BD" w:rsidP="001430BD">
      <w:pPr>
        <w:pStyle w:val="consplusnormal0"/>
        <w:spacing w:before="0" w:beforeAutospacing="0" w:after="0" w:afterAutospacing="0"/>
        <w:ind w:firstLine="540"/>
        <w:jc w:val="both"/>
      </w:pPr>
      <w:r w:rsidRPr="001430BD">
        <w:t xml:space="preserve">2. </w:t>
      </w:r>
      <w:r w:rsidR="00552AFD" w:rsidRPr="00EF2BA8">
        <w:t>Персональные выплаты устанавливаются с учетом квалификационной категории, сложности, напряженности и особого режима работы, опыта работы, работы в сельской местности в целях повышения уровня оплаты труда молодым специалистам</w:t>
      </w:r>
      <w:r w:rsidR="00552AFD">
        <w:t xml:space="preserve"> и не подлежат включению в состав минимального размера оплаты труда</w:t>
      </w:r>
      <w:r w:rsidRPr="001430BD">
        <w:t>.</w:t>
      </w:r>
    </w:p>
    <w:p w:rsidR="001430BD" w:rsidRPr="001430BD" w:rsidRDefault="001430BD" w:rsidP="001430BD">
      <w:pPr>
        <w:pStyle w:val="consplusnormal0"/>
        <w:spacing w:before="0" w:beforeAutospacing="0" w:after="0" w:afterAutospacing="0"/>
        <w:ind w:firstLine="540"/>
        <w:jc w:val="both"/>
      </w:pPr>
      <w:bookmarkStart w:id="5" w:name="Par94"/>
      <w:bookmarkEnd w:id="5"/>
      <w:r w:rsidRPr="001430BD">
        <w:t xml:space="preserve">3. Работникам, месячная заработная плата которых при полностью отработанной норме рабочего времени и выполненной норме труда (трудовых обязанностей) ниже </w:t>
      </w:r>
      <w:r w:rsidRPr="001430BD">
        <w:lastRenderedPageBreak/>
        <w:t>размера заработной платы, установленного настоящим пунктом, предоставляется региональная выплата.</w:t>
      </w:r>
    </w:p>
    <w:p w:rsidR="001430BD" w:rsidRPr="001430BD" w:rsidRDefault="001430BD" w:rsidP="001430BD">
      <w:pPr>
        <w:pStyle w:val="consplusnormal0"/>
        <w:spacing w:before="0" w:beforeAutospacing="0" w:after="0" w:afterAutospacing="0"/>
        <w:ind w:firstLine="540"/>
        <w:jc w:val="both"/>
      </w:pPr>
      <w:r w:rsidRPr="001430BD">
        <w:t xml:space="preserve">Для целей расчета региональной выплаты размер заработной платы составляет </w:t>
      </w:r>
      <w:r w:rsidR="00977A0E">
        <w:rPr>
          <w:b/>
        </w:rPr>
        <w:t>35904</w:t>
      </w:r>
      <w:r w:rsidRPr="006D1FFB">
        <w:rPr>
          <w:b/>
        </w:rPr>
        <w:t xml:space="preserve"> </w:t>
      </w:r>
      <w:r w:rsidRPr="001430BD">
        <w:t>рублей.</w:t>
      </w:r>
    </w:p>
    <w:p w:rsidR="001430BD" w:rsidRPr="001430BD" w:rsidRDefault="001430BD" w:rsidP="001430BD">
      <w:pPr>
        <w:pStyle w:val="consplusnormal0"/>
        <w:spacing w:before="0" w:beforeAutospacing="0" w:after="0" w:afterAutospacing="0"/>
        <w:ind w:firstLine="540"/>
        <w:jc w:val="both"/>
      </w:pPr>
      <w:r w:rsidRPr="001430BD">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w:t>
      </w:r>
      <w:r w:rsidR="005E7FDB" w:rsidRPr="009D02C4">
        <w:t>, рассчитанной с учетом предусмотренных пунктом 1 настоящей статьи выплат,</w:t>
      </w:r>
      <w:r w:rsidRPr="001430BD">
        <w:t xml:space="preserve"> при полностью отработанной норме рабочего времени и выполненной норме труда (трудовых обязанностей).</w:t>
      </w:r>
    </w:p>
    <w:p w:rsidR="001430BD" w:rsidRPr="001430BD" w:rsidRDefault="001430BD" w:rsidP="001430BD">
      <w:pPr>
        <w:pStyle w:val="consplusnormal0"/>
        <w:spacing w:before="0" w:beforeAutospacing="0" w:after="0" w:afterAutospacing="0"/>
        <w:ind w:firstLine="540"/>
        <w:jc w:val="both"/>
      </w:pPr>
      <w:r w:rsidRPr="001430BD">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размер региональной выплаты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1430BD" w:rsidRPr="001430BD" w:rsidRDefault="001430BD" w:rsidP="001430BD">
      <w:pPr>
        <w:pStyle w:val="consplusnormal0"/>
        <w:spacing w:before="0" w:beforeAutospacing="0" w:after="0" w:afterAutospacing="0"/>
        <w:ind w:firstLine="540"/>
        <w:jc w:val="both"/>
      </w:pPr>
      <w:r w:rsidRPr="001430BD">
        <w:t>Для целей настоящего пункта при расчёте региональной выплаты под месячной заработной платой понимается заработная плата конкретного работника с учётом доплаты до размера минимальной заработной платы, установленного в Красноярском крае (в случае ее осуществления).</w:t>
      </w:r>
    </w:p>
    <w:p w:rsidR="001430BD" w:rsidRDefault="001430BD" w:rsidP="001430BD">
      <w:pPr>
        <w:pStyle w:val="consplusnormal0"/>
        <w:spacing w:before="0" w:beforeAutospacing="0" w:after="0" w:afterAutospacing="0"/>
        <w:ind w:firstLine="540"/>
        <w:jc w:val="both"/>
      </w:pPr>
      <w:r w:rsidRPr="001430BD">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E7FDB" w:rsidRPr="002D635B" w:rsidRDefault="005E7FDB" w:rsidP="005E7FDB">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2D635B">
        <w:rPr>
          <w:rFonts w:ascii="Times New Roman" w:hAnsi="Times New Roman" w:cs="Times New Roman"/>
          <w:sz w:val="24"/>
          <w:szCs w:val="24"/>
        </w:rPr>
        <w:t xml:space="preserve">3.1. </w:t>
      </w:r>
      <w:r w:rsidRPr="002D635B">
        <w:rPr>
          <w:rFonts w:ascii="Times New Roman" w:eastAsia="Times New Roman" w:hAnsi="Times New Roman" w:cs="Times New Roman"/>
          <w:sz w:val="24"/>
          <w:szCs w:val="24"/>
        </w:rPr>
        <w:t>Специальная краевая выплата устанавливается в целях повышения уровня оплаты труда работника.</w:t>
      </w:r>
    </w:p>
    <w:p w:rsidR="005E7FDB" w:rsidRPr="002D635B" w:rsidRDefault="005E7FDB" w:rsidP="005E7FDB">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2D635B">
        <w:rPr>
          <w:rFonts w:ascii="Times New Roman" w:eastAsia="Times New Roman" w:hAnsi="Times New Roman" w:cs="Times New Roman"/>
          <w:sz w:val="24"/>
          <w:szCs w:val="24"/>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w:t>
      </w:r>
      <w:r w:rsidR="00977A0E" w:rsidRPr="00977A0E">
        <w:rPr>
          <w:rFonts w:ascii="Times New Roman" w:eastAsia="Times New Roman" w:hAnsi="Times New Roman" w:cs="Times New Roman"/>
          <w:b/>
          <w:sz w:val="24"/>
          <w:szCs w:val="24"/>
        </w:rPr>
        <w:t>62</w:t>
      </w:r>
      <w:r w:rsidRPr="006D1FFB">
        <w:rPr>
          <w:rFonts w:ascii="Times New Roman" w:eastAsia="Times New Roman" w:hAnsi="Times New Roman" w:cs="Times New Roman"/>
          <w:b/>
          <w:sz w:val="24"/>
          <w:szCs w:val="24"/>
        </w:rPr>
        <w:t xml:space="preserve">00 </w:t>
      </w:r>
      <w:r w:rsidRPr="002D635B">
        <w:rPr>
          <w:rFonts w:ascii="Times New Roman" w:eastAsia="Times New Roman" w:hAnsi="Times New Roman" w:cs="Times New Roman"/>
          <w:sz w:val="24"/>
          <w:szCs w:val="24"/>
        </w:rPr>
        <w:t>рублей.</w:t>
      </w:r>
    </w:p>
    <w:p w:rsidR="005E7FDB" w:rsidRPr="001430BD" w:rsidRDefault="005E7FDB" w:rsidP="005E7FDB">
      <w:pPr>
        <w:pStyle w:val="consplusnormal0"/>
        <w:spacing w:before="0" w:beforeAutospacing="0" w:after="0" w:afterAutospacing="0"/>
        <w:ind w:firstLine="540"/>
        <w:jc w:val="both"/>
      </w:pPr>
      <w:r w:rsidRPr="002D635B">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r>
        <w:t>.</w:t>
      </w:r>
    </w:p>
    <w:p w:rsidR="001430BD" w:rsidRPr="001430BD" w:rsidRDefault="001430BD" w:rsidP="001430BD">
      <w:pPr>
        <w:pStyle w:val="consplusnormal0"/>
        <w:spacing w:before="0" w:beforeAutospacing="0" w:after="0" w:afterAutospacing="0"/>
        <w:ind w:firstLine="540"/>
        <w:jc w:val="both"/>
      </w:pPr>
      <w:r w:rsidRPr="001430BD">
        <w:t>4. Виды, условия, размер и порядок выплат стимулирующего характера, в том числе оценки результативности и качества труда работников, утверждаются локальными нормативными актами.</w:t>
      </w:r>
    </w:p>
    <w:p w:rsidR="001430BD" w:rsidRPr="001430BD" w:rsidRDefault="001430BD" w:rsidP="001430BD">
      <w:pPr>
        <w:pStyle w:val="consplusnormal0"/>
        <w:spacing w:before="0" w:beforeAutospacing="0" w:after="0" w:afterAutospacing="0"/>
        <w:ind w:firstLine="540"/>
        <w:jc w:val="both"/>
      </w:pPr>
      <w:r w:rsidRPr="001430BD">
        <w:t>5. Критерии оценки результативности и качества труда работников могут детализироваться, конкретизироваться, дополняться и уточняться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6. Выплаты стимулирующего характера производятся по решению руководителя органа местного самоуправления с учётом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за условия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w:t>
      </w:r>
      <w:hyperlink r:id="rId18" w:anchor="Par94" w:history="1">
        <w:r w:rsidRPr="005E7FDB">
          <w:rPr>
            <w:rStyle w:val="hyperlink"/>
            <w:color w:val="000000"/>
          </w:rPr>
          <w:t>пунктом 3</w:t>
        </w:r>
      </w:hyperlink>
      <w:r w:rsidRPr="005E7FDB">
        <w:t xml:space="preserve"> </w:t>
      </w:r>
      <w:r w:rsidRPr="001430BD">
        <w:t>настоящей статьи</w:t>
      </w:r>
      <w:r w:rsidR="005E7FDB" w:rsidRPr="002D635B">
        <w:t>, специальной краевой выплаты</w:t>
      </w:r>
      <w:r w:rsidRPr="001430BD">
        <w:t xml:space="preserve">. </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6" w:name="Par107"/>
      <w:bookmarkEnd w:id="6"/>
      <w:r w:rsidRPr="001430BD">
        <w:rPr>
          <w:b/>
          <w:bCs/>
        </w:rPr>
        <w:t>Статья 5. Единовременная материальная помощь</w:t>
      </w: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bookmarkStart w:id="7" w:name="Par110"/>
      <w:bookmarkEnd w:id="7"/>
      <w:r w:rsidRPr="001430BD">
        <w:lastRenderedPageBreak/>
        <w:t>2. Единовременная материальная помощь работникам оказывается по решению руководителя органа местного самоуправления в связи с бракосочетанием, рождением ребенка, в связи со смертью супруга (супруги) или близких родственников (детей, родителей).</w:t>
      </w:r>
    </w:p>
    <w:p w:rsidR="001430BD" w:rsidRPr="001430BD" w:rsidRDefault="001430BD" w:rsidP="001430BD">
      <w:pPr>
        <w:pStyle w:val="consplusnormal0"/>
        <w:spacing w:before="0" w:beforeAutospacing="0" w:after="0" w:afterAutospacing="0"/>
        <w:ind w:firstLine="540"/>
        <w:jc w:val="both"/>
      </w:pPr>
      <w:r w:rsidRPr="001430BD">
        <w:t xml:space="preserve">3. Размер единовременной материальной помощи не может превышать трёх тысяч рублей по каждому основанию, предусмотренному </w:t>
      </w:r>
      <w:hyperlink r:id="rId19" w:anchor="Par110" w:history="1">
        <w:r w:rsidRPr="001430BD">
          <w:rPr>
            <w:rStyle w:val="hyperlink"/>
            <w:color w:val="000000"/>
            <w:u w:val="single"/>
          </w:rPr>
          <w:t>пунктом 2</w:t>
        </w:r>
      </w:hyperlink>
      <w:r w:rsidRPr="001430BD">
        <w:t xml:space="preserve"> настоящей статьи.</w:t>
      </w:r>
    </w:p>
    <w:p w:rsidR="001430BD" w:rsidRPr="001430BD" w:rsidRDefault="001430BD" w:rsidP="001430BD">
      <w:pPr>
        <w:pStyle w:val="consplusnormal0"/>
        <w:spacing w:before="0" w:beforeAutospacing="0" w:after="0" w:afterAutospacing="0"/>
        <w:ind w:firstLine="540"/>
        <w:jc w:val="both"/>
      </w:pPr>
      <w:r w:rsidRPr="001430BD">
        <w:t>4. Выплата единовременной материальной помощи работникам производится на основании решения руководителя органа местного самоуправления с учётом положений настоящей статьи.</w:t>
      </w:r>
      <w:bookmarkStart w:id="8" w:name="Par114"/>
      <w:bookmarkEnd w:id="8"/>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9" w:name="Par132"/>
      <w:bookmarkEnd w:id="9"/>
      <w:r w:rsidRPr="001430BD">
        <w:rPr>
          <w:b/>
          <w:bCs/>
        </w:rPr>
        <w:t>Статья 6. Расходные обязательства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Оплата труда работников, осуществляемая в соответствии с настоящим Положением, является расходным обязательством бюджета сельсовета.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10" w:name="Par136"/>
      <w:bookmarkEnd w:id="10"/>
      <w:r w:rsidRPr="001430BD">
        <w:rPr>
          <w:b/>
          <w:bCs/>
        </w:rPr>
        <w:t>Статья 7. Переходные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При переходе на систему оплаты труда, установленную настоящим Положением,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учёта стимулирующих выплат), установленного тарифной системой оплаты труда.</w:t>
      </w:r>
    </w:p>
    <w:p w:rsidR="00E86C83" w:rsidRPr="001430BD" w:rsidRDefault="00E86C83" w:rsidP="001430BD">
      <w:pPr>
        <w:spacing w:after="0" w:line="240" w:lineRule="auto"/>
        <w:ind w:right="-1" w:firstLine="709"/>
        <w:jc w:val="center"/>
        <w:rPr>
          <w:rFonts w:ascii="Times New Roman" w:hAnsi="Times New Roman" w:cs="Times New Roman"/>
          <w:sz w:val="24"/>
          <w:szCs w:val="24"/>
        </w:rPr>
      </w:pPr>
    </w:p>
    <w:sectPr w:rsidR="00E86C83" w:rsidRPr="001430BD" w:rsidSect="00260F55">
      <w:head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9D0" w:rsidRDefault="008F29D0" w:rsidP="00E135C1">
      <w:pPr>
        <w:spacing w:after="0" w:line="240" w:lineRule="auto"/>
      </w:pPr>
      <w:r>
        <w:separator/>
      </w:r>
    </w:p>
  </w:endnote>
  <w:endnote w:type="continuationSeparator" w:id="1">
    <w:p w:rsidR="008F29D0" w:rsidRDefault="008F29D0" w:rsidP="00E13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9D0" w:rsidRDefault="008F29D0" w:rsidP="00E135C1">
      <w:pPr>
        <w:spacing w:after="0" w:line="240" w:lineRule="auto"/>
      </w:pPr>
      <w:r>
        <w:separator/>
      </w:r>
    </w:p>
  </w:footnote>
  <w:footnote w:type="continuationSeparator" w:id="1">
    <w:p w:rsidR="008F29D0" w:rsidRDefault="008F29D0" w:rsidP="00E13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C1" w:rsidRDefault="00552AFD" w:rsidP="00E135C1">
    <w:pPr>
      <w:pStyle w:val="a9"/>
      <w:jc w:val="right"/>
    </w:pPr>
    <w:r>
      <w:t xml:space="preserve">Актуалка на </w:t>
    </w:r>
    <w:r w:rsidR="002E18AE">
      <w:t>22</w:t>
    </w:r>
    <w:r w:rsidR="00E135C1">
      <w:t>.</w:t>
    </w:r>
    <w:r w:rsidR="00977A0E">
      <w:t>01</w:t>
    </w:r>
    <w:r w:rsidR="00E135C1">
      <w:t>.202</w:t>
    </w:r>
    <w:r w:rsidR="00977A0E">
      <w:t>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C7014"/>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29"/>
    <w:rsid w:val="00075F62"/>
    <w:rsid w:val="00076220"/>
    <w:rsid w:val="000828B4"/>
    <w:rsid w:val="00083CB4"/>
    <w:rsid w:val="00086122"/>
    <w:rsid w:val="00091E00"/>
    <w:rsid w:val="00094611"/>
    <w:rsid w:val="0009504B"/>
    <w:rsid w:val="00095D8B"/>
    <w:rsid w:val="00095E28"/>
    <w:rsid w:val="00097453"/>
    <w:rsid w:val="000A5E96"/>
    <w:rsid w:val="000B63CF"/>
    <w:rsid w:val="000B6F29"/>
    <w:rsid w:val="000B72C1"/>
    <w:rsid w:val="000C4821"/>
    <w:rsid w:val="000C4D9B"/>
    <w:rsid w:val="000D104A"/>
    <w:rsid w:val="000D1B2E"/>
    <w:rsid w:val="000D69EB"/>
    <w:rsid w:val="000E1566"/>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430BD"/>
    <w:rsid w:val="00147A92"/>
    <w:rsid w:val="00152E8B"/>
    <w:rsid w:val="0016125D"/>
    <w:rsid w:val="00163C07"/>
    <w:rsid w:val="00166F96"/>
    <w:rsid w:val="001713A2"/>
    <w:rsid w:val="00173FBB"/>
    <w:rsid w:val="00180507"/>
    <w:rsid w:val="00183A35"/>
    <w:rsid w:val="001843A7"/>
    <w:rsid w:val="00184E95"/>
    <w:rsid w:val="00190D3D"/>
    <w:rsid w:val="00194ECA"/>
    <w:rsid w:val="001A0C56"/>
    <w:rsid w:val="001A4F61"/>
    <w:rsid w:val="001B02A7"/>
    <w:rsid w:val="001B0BEE"/>
    <w:rsid w:val="001B35D3"/>
    <w:rsid w:val="001B4EC3"/>
    <w:rsid w:val="001C2B3A"/>
    <w:rsid w:val="001C2D5F"/>
    <w:rsid w:val="001C40CE"/>
    <w:rsid w:val="001C7106"/>
    <w:rsid w:val="001D30A6"/>
    <w:rsid w:val="001D7019"/>
    <w:rsid w:val="001E3DE4"/>
    <w:rsid w:val="001E75BB"/>
    <w:rsid w:val="002032CF"/>
    <w:rsid w:val="002045B4"/>
    <w:rsid w:val="00205974"/>
    <w:rsid w:val="00210C59"/>
    <w:rsid w:val="00213E53"/>
    <w:rsid w:val="00230893"/>
    <w:rsid w:val="002336DA"/>
    <w:rsid w:val="0024212A"/>
    <w:rsid w:val="00250E55"/>
    <w:rsid w:val="00255105"/>
    <w:rsid w:val="00260F55"/>
    <w:rsid w:val="00262442"/>
    <w:rsid w:val="00275F3B"/>
    <w:rsid w:val="0029145C"/>
    <w:rsid w:val="00291688"/>
    <w:rsid w:val="00292DAF"/>
    <w:rsid w:val="002977D7"/>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8AE"/>
    <w:rsid w:val="002E1F8C"/>
    <w:rsid w:val="002E732E"/>
    <w:rsid w:val="002F3FCC"/>
    <w:rsid w:val="002F4B4D"/>
    <w:rsid w:val="00300FFE"/>
    <w:rsid w:val="00301C0A"/>
    <w:rsid w:val="00303CDC"/>
    <w:rsid w:val="00307919"/>
    <w:rsid w:val="003079D0"/>
    <w:rsid w:val="00312D4F"/>
    <w:rsid w:val="003134AF"/>
    <w:rsid w:val="003154A5"/>
    <w:rsid w:val="00315B91"/>
    <w:rsid w:val="00321AD7"/>
    <w:rsid w:val="0032270C"/>
    <w:rsid w:val="00322D3C"/>
    <w:rsid w:val="00325B6D"/>
    <w:rsid w:val="0033400E"/>
    <w:rsid w:val="0033666A"/>
    <w:rsid w:val="00337118"/>
    <w:rsid w:val="00350786"/>
    <w:rsid w:val="003532DD"/>
    <w:rsid w:val="00355470"/>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311C"/>
    <w:rsid w:val="003C6DEE"/>
    <w:rsid w:val="003C7014"/>
    <w:rsid w:val="003C7634"/>
    <w:rsid w:val="003D0772"/>
    <w:rsid w:val="003D0F9D"/>
    <w:rsid w:val="003D209E"/>
    <w:rsid w:val="003E21F1"/>
    <w:rsid w:val="003E38C4"/>
    <w:rsid w:val="004011E7"/>
    <w:rsid w:val="00402FC8"/>
    <w:rsid w:val="0041075B"/>
    <w:rsid w:val="004126AE"/>
    <w:rsid w:val="0041742F"/>
    <w:rsid w:val="0042363F"/>
    <w:rsid w:val="00424F98"/>
    <w:rsid w:val="00425763"/>
    <w:rsid w:val="00426D7F"/>
    <w:rsid w:val="00430E02"/>
    <w:rsid w:val="0044289D"/>
    <w:rsid w:val="004442BB"/>
    <w:rsid w:val="0044651E"/>
    <w:rsid w:val="00446BDC"/>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52AFD"/>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E7FDB"/>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0F9E"/>
    <w:rsid w:val="006D1FFB"/>
    <w:rsid w:val="006D3C57"/>
    <w:rsid w:val="006D3DDE"/>
    <w:rsid w:val="006D41B4"/>
    <w:rsid w:val="006D5FBB"/>
    <w:rsid w:val="006D749C"/>
    <w:rsid w:val="006D7B27"/>
    <w:rsid w:val="006E453F"/>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2C97"/>
    <w:rsid w:val="00793DD6"/>
    <w:rsid w:val="007A00C6"/>
    <w:rsid w:val="007A1CBC"/>
    <w:rsid w:val="007A2467"/>
    <w:rsid w:val="007A365E"/>
    <w:rsid w:val="007A3C71"/>
    <w:rsid w:val="007A6FDD"/>
    <w:rsid w:val="007B6438"/>
    <w:rsid w:val="007C2E14"/>
    <w:rsid w:val="007C3C54"/>
    <w:rsid w:val="007C4E03"/>
    <w:rsid w:val="007C4E1A"/>
    <w:rsid w:val="007D44C0"/>
    <w:rsid w:val="007D5B71"/>
    <w:rsid w:val="007E050C"/>
    <w:rsid w:val="007E1DE0"/>
    <w:rsid w:val="007E790F"/>
    <w:rsid w:val="007F0117"/>
    <w:rsid w:val="007F0750"/>
    <w:rsid w:val="007F0CD7"/>
    <w:rsid w:val="007F2860"/>
    <w:rsid w:val="007F4828"/>
    <w:rsid w:val="00805297"/>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5F3"/>
    <w:rsid w:val="008937FD"/>
    <w:rsid w:val="00897EA0"/>
    <w:rsid w:val="008A25B7"/>
    <w:rsid w:val="008A4263"/>
    <w:rsid w:val="008B388F"/>
    <w:rsid w:val="008D06B3"/>
    <w:rsid w:val="008D5323"/>
    <w:rsid w:val="008D729D"/>
    <w:rsid w:val="008E296A"/>
    <w:rsid w:val="008E3D19"/>
    <w:rsid w:val="008F231E"/>
    <w:rsid w:val="008F29D0"/>
    <w:rsid w:val="008F2F3A"/>
    <w:rsid w:val="008F434F"/>
    <w:rsid w:val="0090025E"/>
    <w:rsid w:val="009009BE"/>
    <w:rsid w:val="00901AB8"/>
    <w:rsid w:val="00902826"/>
    <w:rsid w:val="00904FFF"/>
    <w:rsid w:val="00913F8F"/>
    <w:rsid w:val="00914166"/>
    <w:rsid w:val="00915FE9"/>
    <w:rsid w:val="00917EA8"/>
    <w:rsid w:val="009205C3"/>
    <w:rsid w:val="009263CF"/>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77A0E"/>
    <w:rsid w:val="00982EFE"/>
    <w:rsid w:val="0098344C"/>
    <w:rsid w:val="00984842"/>
    <w:rsid w:val="00987F6A"/>
    <w:rsid w:val="00990788"/>
    <w:rsid w:val="0099186D"/>
    <w:rsid w:val="00992513"/>
    <w:rsid w:val="0099440E"/>
    <w:rsid w:val="009A19B2"/>
    <w:rsid w:val="009A5ADD"/>
    <w:rsid w:val="009B4113"/>
    <w:rsid w:val="009B571F"/>
    <w:rsid w:val="009B620E"/>
    <w:rsid w:val="009B77FF"/>
    <w:rsid w:val="009D06C8"/>
    <w:rsid w:val="009D083E"/>
    <w:rsid w:val="009D0A12"/>
    <w:rsid w:val="009D11E8"/>
    <w:rsid w:val="009D362E"/>
    <w:rsid w:val="009D5608"/>
    <w:rsid w:val="009D773A"/>
    <w:rsid w:val="009E0A1C"/>
    <w:rsid w:val="009E0FB8"/>
    <w:rsid w:val="009E2A06"/>
    <w:rsid w:val="009E5BF9"/>
    <w:rsid w:val="009E7B35"/>
    <w:rsid w:val="009F1BFB"/>
    <w:rsid w:val="009F56E8"/>
    <w:rsid w:val="009F66DD"/>
    <w:rsid w:val="00A00302"/>
    <w:rsid w:val="00A00936"/>
    <w:rsid w:val="00A06D52"/>
    <w:rsid w:val="00A06D70"/>
    <w:rsid w:val="00A07858"/>
    <w:rsid w:val="00A07C6B"/>
    <w:rsid w:val="00A12929"/>
    <w:rsid w:val="00A15B14"/>
    <w:rsid w:val="00A1758C"/>
    <w:rsid w:val="00A200A7"/>
    <w:rsid w:val="00A22EB7"/>
    <w:rsid w:val="00A23C9C"/>
    <w:rsid w:val="00A24AC4"/>
    <w:rsid w:val="00A31793"/>
    <w:rsid w:val="00A31E4B"/>
    <w:rsid w:val="00A44462"/>
    <w:rsid w:val="00A470A1"/>
    <w:rsid w:val="00A51BF9"/>
    <w:rsid w:val="00A520B5"/>
    <w:rsid w:val="00A52FAD"/>
    <w:rsid w:val="00A537EF"/>
    <w:rsid w:val="00A541A2"/>
    <w:rsid w:val="00A55383"/>
    <w:rsid w:val="00A56B3C"/>
    <w:rsid w:val="00A60F73"/>
    <w:rsid w:val="00A670D3"/>
    <w:rsid w:val="00A6784C"/>
    <w:rsid w:val="00A71652"/>
    <w:rsid w:val="00A725DE"/>
    <w:rsid w:val="00A746B6"/>
    <w:rsid w:val="00A767A6"/>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D207D"/>
    <w:rsid w:val="00AE3541"/>
    <w:rsid w:val="00AF0D48"/>
    <w:rsid w:val="00AF1BB7"/>
    <w:rsid w:val="00AF2A10"/>
    <w:rsid w:val="00AF5F54"/>
    <w:rsid w:val="00AF6A13"/>
    <w:rsid w:val="00AF73DD"/>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67DDC"/>
    <w:rsid w:val="00B726CF"/>
    <w:rsid w:val="00B80714"/>
    <w:rsid w:val="00B85840"/>
    <w:rsid w:val="00B860CF"/>
    <w:rsid w:val="00B92139"/>
    <w:rsid w:val="00B955E4"/>
    <w:rsid w:val="00BA1B5E"/>
    <w:rsid w:val="00BA2A2F"/>
    <w:rsid w:val="00BA3D3B"/>
    <w:rsid w:val="00BA7F15"/>
    <w:rsid w:val="00BB5008"/>
    <w:rsid w:val="00BB637F"/>
    <w:rsid w:val="00BC1CA4"/>
    <w:rsid w:val="00BE5D59"/>
    <w:rsid w:val="00BE6D63"/>
    <w:rsid w:val="00BF2B01"/>
    <w:rsid w:val="00BF4614"/>
    <w:rsid w:val="00BF4C63"/>
    <w:rsid w:val="00BF5878"/>
    <w:rsid w:val="00BF70C7"/>
    <w:rsid w:val="00C016CE"/>
    <w:rsid w:val="00C04D2C"/>
    <w:rsid w:val="00C1391B"/>
    <w:rsid w:val="00C14535"/>
    <w:rsid w:val="00C1520C"/>
    <w:rsid w:val="00C17B4E"/>
    <w:rsid w:val="00C204B1"/>
    <w:rsid w:val="00C236A6"/>
    <w:rsid w:val="00C26BBB"/>
    <w:rsid w:val="00C304BB"/>
    <w:rsid w:val="00C337B4"/>
    <w:rsid w:val="00C3390C"/>
    <w:rsid w:val="00C366EA"/>
    <w:rsid w:val="00C42BB1"/>
    <w:rsid w:val="00C46E4B"/>
    <w:rsid w:val="00C50168"/>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1121"/>
    <w:rsid w:val="00D13767"/>
    <w:rsid w:val="00D23A12"/>
    <w:rsid w:val="00D24CBB"/>
    <w:rsid w:val="00D26076"/>
    <w:rsid w:val="00D31428"/>
    <w:rsid w:val="00D31E1A"/>
    <w:rsid w:val="00D35ECC"/>
    <w:rsid w:val="00D440CC"/>
    <w:rsid w:val="00D500BF"/>
    <w:rsid w:val="00D50791"/>
    <w:rsid w:val="00D51830"/>
    <w:rsid w:val="00D55570"/>
    <w:rsid w:val="00D63DE3"/>
    <w:rsid w:val="00D66809"/>
    <w:rsid w:val="00D711FB"/>
    <w:rsid w:val="00D717CE"/>
    <w:rsid w:val="00D71EE1"/>
    <w:rsid w:val="00D77DFD"/>
    <w:rsid w:val="00D81626"/>
    <w:rsid w:val="00D8556A"/>
    <w:rsid w:val="00D855A8"/>
    <w:rsid w:val="00D926A4"/>
    <w:rsid w:val="00DA0BB2"/>
    <w:rsid w:val="00DB0A86"/>
    <w:rsid w:val="00DB214A"/>
    <w:rsid w:val="00DB41E1"/>
    <w:rsid w:val="00DC051C"/>
    <w:rsid w:val="00DC4758"/>
    <w:rsid w:val="00DD4150"/>
    <w:rsid w:val="00DD4586"/>
    <w:rsid w:val="00DD7ED5"/>
    <w:rsid w:val="00DE1B98"/>
    <w:rsid w:val="00DE238D"/>
    <w:rsid w:val="00DE7B4B"/>
    <w:rsid w:val="00DF085F"/>
    <w:rsid w:val="00DF150E"/>
    <w:rsid w:val="00DF4FA1"/>
    <w:rsid w:val="00E04199"/>
    <w:rsid w:val="00E05823"/>
    <w:rsid w:val="00E06E41"/>
    <w:rsid w:val="00E10DD4"/>
    <w:rsid w:val="00E12DFB"/>
    <w:rsid w:val="00E135C1"/>
    <w:rsid w:val="00E23261"/>
    <w:rsid w:val="00E316E3"/>
    <w:rsid w:val="00E337DF"/>
    <w:rsid w:val="00E4270D"/>
    <w:rsid w:val="00E4416C"/>
    <w:rsid w:val="00E445F5"/>
    <w:rsid w:val="00E4712B"/>
    <w:rsid w:val="00E534C3"/>
    <w:rsid w:val="00E608F8"/>
    <w:rsid w:val="00E615CD"/>
    <w:rsid w:val="00E62AA2"/>
    <w:rsid w:val="00E65D1C"/>
    <w:rsid w:val="00E67DE3"/>
    <w:rsid w:val="00E72BFD"/>
    <w:rsid w:val="00E85396"/>
    <w:rsid w:val="00E86C83"/>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1E44"/>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135C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135C1"/>
    <w:rPr>
      <w:rFonts w:asciiTheme="minorHAnsi" w:eastAsiaTheme="minorEastAsia" w:hAnsiTheme="minorHAnsi" w:cstheme="minorBidi"/>
      <w:sz w:val="22"/>
      <w:szCs w:val="22"/>
      <w:lang w:eastAsia="ru-RU"/>
    </w:rPr>
  </w:style>
  <w:style w:type="paragraph" w:styleId="ab">
    <w:name w:val="footer"/>
    <w:basedOn w:val="a"/>
    <w:link w:val="ac"/>
    <w:uiPriority w:val="99"/>
    <w:semiHidden/>
    <w:unhideWhenUsed/>
    <w:rsid w:val="00E135C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135C1"/>
    <w:rPr>
      <w:rFonts w:asciiTheme="minorHAnsi" w:eastAsiaTheme="minorEastAsia" w:hAnsiTheme="minorHAnsi" w:cstheme="minorBidi"/>
      <w:sz w:val="22"/>
      <w:szCs w:val="22"/>
      <w:lang w:eastAsia="ru-RU"/>
    </w:rPr>
  </w:style>
  <w:style w:type="paragraph" w:styleId="ad">
    <w:name w:val="Normal (Web)"/>
    <w:basedOn w:val="a"/>
    <w:uiPriority w:val="99"/>
    <w:semiHidden/>
    <w:unhideWhenUsed/>
    <w:rsid w:val="001430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1430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143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593305">
      <w:bodyDiv w:val="1"/>
      <w:marLeft w:val="0"/>
      <w:marRight w:val="0"/>
      <w:marTop w:val="0"/>
      <w:marBottom w:val="0"/>
      <w:divBdr>
        <w:top w:val="none" w:sz="0" w:space="0" w:color="auto"/>
        <w:left w:val="none" w:sz="0" w:space="0" w:color="auto"/>
        <w:bottom w:val="none" w:sz="0" w:space="0" w:color="auto"/>
        <w:right w:val="none" w:sz="0" w:space="0" w:color="auto"/>
      </w:divBdr>
    </w:div>
    <w:div w:id="524561100">
      <w:bodyDiv w:val="1"/>
      <w:marLeft w:val="0"/>
      <w:marRight w:val="0"/>
      <w:marTop w:val="0"/>
      <w:marBottom w:val="0"/>
      <w:divBdr>
        <w:top w:val="none" w:sz="0" w:space="0" w:color="auto"/>
        <w:left w:val="none" w:sz="0" w:space="0" w:color="auto"/>
        <w:bottom w:val="none" w:sz="0" w:space="0" w:color="auto"/>
        <w:right w:val="none" w:sz="0" w:space="0" w:color="auto"/>
      </w:divBdr>
    </w:div>
    <w:div w:id="711420373">
      <w:bodyDiv w:val="1"/>
      <w:marLeft w:val="0"/>
      <w:marRight w:val="0"/>
      <w:marTop w:val="0"/>
      <w:marBottom w:val="0"/>
      <w:divBdr>
        <w:top w:val="none" w:sz="0" w:space="0" w:color="auto"/>
        <w:left w:val="none" w:sz="0" w:space="0" w:color="auto"/>
        <w:bottom w:val="none" w:sz="0" w:space="0" w:color="auto"/>
        <w:right w:val="none" w:sz="0" w:space="0" w:color="auto"/>
      </w:divBdr>
    </w:div>
    <w:div w:id="962423538">
      <w:bodyDiv w:val="1"/>
      <w:marLeft w:val="0"/>
      <w:marRight w:val="0"/>
      <w:marTop w:val="0"/>
      <w:marBottom w:val="0"/>
      <w:divBdr>
        <w:top w:val="none" w:sz="0" w:space="0" w:color="auto"/>
        <w:left w:val="none" w:sz="0" w:space="0" w:color="auto"/>
        <w:bottom w:val="none" w:sz="0" w:space="0" w:color="auto"/>
        <w:right w:val="none" w:sz="0" w:space="0" w:color="auto"/>
      </w:divBdr>
      <w:divsChild>
        <w:div w:id="158228838">
          <w:marLeft w:val="0"/>
          <w:marRight w:val="0"/>
          <w:marTop w:val="0"/>
          <w:marBottom w:val="0"/>
          <w:divBdr>
            <w:top w:val="none" w:sz="0" w:space="0" w:color="auto"/>
            <w:left w:val="none" w:sz="0" w:space="0" w:color="auto"/>
            <w:bottom w:val="none" w:sz="0" w:space="0" w:color="auto"/>
            <w:right w:val="none" w:sz="0" w:space="0" w:color="auto"/>
          </w:divBdr>
        </w:div>
      </w:divsChild>
    </w:div>
    <w:div w:id="1101993566">
      <w:bodyDiv w:val="1"/>
      <w:marLeft w:val="0"/>
      <w:marRight w:val="0"/>
      <w:marTop w:val="0"/>
      <w:marBottom w:val="0"/>
      <w:divBdr>
        <w:top w:val="none" w:sz="0" w:space="0" w:color="auto"/>
        <w:left w:val="none" w:sz="0" w:space="0" w:color="auto"/>
        <w:bottom w:val="none" w:sz="0" w:space="0" w:color="auto"/>
        <w:right w:val="none" w:sz="0" w:space="0" w:color="auto"/>
      </w:divBdr>
    </w:div>
    <w:div w:id="1314682215">
      <w:bodyDiv w:val="1"/>
      <w:marLeft w:val="0"/>
      <w:marRight w:val="0"/>
      <w:marTop w:val="0"/>
      <w:marBottom w:val="0"/>
      <w:divBdr>
        <w:top w:val="none" w:sz="0" w:space="0" w:color="auto"/>
        <w:left w:val="none" w:sz="0" w:space="0" w:color="auto"/>
        <w:bottom w:val="none" w:sz="0" w:space="0" w:color="auto"/>
        <w:right w:val="none" w:sz="0" w:space="0" w:color="auto"/>
      </w:divBdr>
    </w:div>
    <w:div w:id="1505054987">
      <w:bodyDiv w:val="1"/>
      <w:marLeft w:val="0"/>
      <w:marRight w:val="0"/>
      <w:marTop w:val="0"/>
      <w:marBottom w:val="0"/>
      <w:divBdr>
        <w:top w:val="none" w:sz="0" w:space="0" w:color="auto"/>
        <w:left w:val="none" w:sz="0" w:space="0" w:color="auto"/>
        <w:bottom w:val="none" w:sz="0" w:space="0" w:color="auto"/>
        <w:right w:val="none" w:sz="0" w:space="0" w:color="auto"/>
      </w:divBdr>
    </w:div>
    <w:div w:id="1576550145">
      <w:bodyDiv w:val="1"/>
      <w:marLeft w:val="0"/>
      <w:marRight w:val="0"/>
      <w:marTop w:val="0"/>
      <w:marBottom w:val="0"/>
      <w:divBdr>
        <w:top w:val="none" w:sz="0" w:space="0" w:color="auto"/>
        <w:left w:val="none" w:sz="0" w:space="0" w:color="auto"/>
        <w:bottom w:val="none" w:sz="0" w:space="0" w:color="auto"/>
        <w:right w:val="none" w:sz="0" w:space="0" w:color="auto"/>
      </w:divBdr>
    </w:div>
    <w:div w:id="174884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bd075afc-91a1-4f4e-9424-ca26bc5b79fd.html" TargetMode="External"/><Relationship Id="rId13" Type="http://schemas.openxmlformats.org/officeDocument/2006/relationships/hyperlink" Target="http://kappa1-srv:8080/content/act/8f321b09-e488-4371-9ded-49cc0cd66fff.doc" TargetMode="External"/><Relationship Id="rId18" Type="http://schemas.openxmlformats.org/officeDocument/2006/relationships/hyperlink" Target="http://zakon.scl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kappa1-srv:8080/content/act/4da01830-e9f9-44e7-95de-a59044c981cb.doc" TargetMode="External"/><Relationship Id="rId17" Type="http://schemas.openxmlformats.org/officeDocument/2006/relationships/hyperlink" Target="http://kappa1-srv:8080/content/act/07797416-0518-4ed5-af76-28692f64c393.doc" TargetMode="External"/><Relationship Id="rId2" Type="http://schemas.openxmlformats.org/officeDocument/2006/relationships/styles" Target="styles.xml"/><Relationship Id="rId16" Type="http://schemas.openxmlformats.org/officeDocument/2006/relationships/hyperlink" Target="http://kappa1-srv:8080/content/act/0f482ec3-10ea-4388-8dfd-77c34e0d78f2.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appa1-srv:8080/content/act/ead547a6-1019-4407-99a0-458f94041845.doc" TargetMode="External"/><Relationship Id="rId5" Type="http://schemas.openxmlformats.org/officeDocument/2006/relationships/footnotes" Target="footnotes.xml"/><Relationship Id="rId15" Type="http://schemas.openxmlformats.org/officeDocument/2006/relationships/hyperlink" Target="http://kappa1-srv:8080/content/act/da6311d6-3815-4c45-bca7-47b4e1a83f73.doc" TargetMode="External"/><Relationship Id="rId28" Type="http://schemas.microsoft.com/office/2007/relationships/stylesWithEffects" Target="stylesWithEffects.xml"/><Relationship Id="rId10" Type="http://schemas.openxmlformats.org/officeDocument/2006/relationships/hyperlink" Target="http://kappa1-srv:8080/content/act/70c8aca9-592f-4dd0-b361-d4bb7d558822.doc" TargetMode="External"/><Relationship Id="rId19" Type="http://schemas.openxmlformats.org/officeDocument/2006/relationships/hyperlink" Target="http://zakon.scli.ru/" TargetMode="External"/><Relationship Id="rId4" Type="http://schemas.openxmlformats.org/officeDocument/2006/relationships/webSettings" Target="webSettings.xml"/><Relationship Id="rId9" Type="http://schemas.openxmlformats.org/officeDocument/2006/relationships/hyperlink" Target="http://kappa1-srv:8080/content/act/95557f62-fb4b-4d2d-bcec-6708c6aacedc.doc" TargetMode="External"/><Relationship Id="rId14" Type="http://schemas.openxmlformats.org/officeDocument/2006/relationships/hyperlink" Target="http://kappa1-srv:8080/content/act/aebd2303-dfe4-4dc1-b04c-d191471c62bd.do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4F47B-43F2-49B8-8140-C206DDC1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2088</Words>
  <Characters>11906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48</cp:revision>
  <cp:lastPrinted>2013-09-12T08:02:00Z</cp:lastPrinted>
  <dcterms:created xsi:type="dcterms:W3CDTF">2013-09-11T07:48:00Z</dcterms:created>
  <dcterms:modified xsi:type="dcterms:W3CDTF">2025-01-22T08:18:00Z</dcterms:modified>
</cp:coreProperties>
</file>