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D82" w:rsidRPr="00E513CF" w:rsidRDefault="00822D82" w:rsidP="00822D82">
      <w:pPr>
        <w:jc w:val="center"/>
        <w:rPr>
          <w:sz w:val="24"/>
          <w:szCs w:val="24"/>
        </w:rPr>
      </w:pPr>
      <w:r w:rsidRPr="00E513CF">
        <w:rPr>
          <w:b/>
          <w:noProof/>
          <w:sz w:val="24"/>
          <w:szCs w:val="24"/>
        </w:rPr>
        <w:drawing>
          <wp:inline distT="0" distB="0" distL="0" distR="0">
            <wp:extent cx="340545" cy="417094"/>
            <wp:effectExtent l="19050" t="0" r="235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34" cy="416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rPr>
          <w:sz w:val="24"/>
          <w:szCs w:val="24"/>
        </w:rPr>
        <w:t xml:space="preserve">                                             </w:t>
      </w:r>
    </w:p>
    <w:p w:rsidR="00822D82" w:rsidRPr="00E513CF" w:rsidRDefault="00822D82" w:rsidP="00822D82">
      <w:pPr>
        <w:rPr>
          <w:b/>
          <w:bCs/>
          <w:sz w:val="24"/>
          <w:szCs w:val="24"/>
        </w:rPr>
      </w:pPr>
    </w:p>
    <w:p w:rsidR="00822D82" w:rsidRPr="00E513CF" w:rsidRDefault="00822D82" w:rsidP="00822D82">
      <w:pPr>
        <w:jc w:val="center"/>
        <w:rPr>
          <w:b/>
          <w:bCs/>
          <w:sz w:val="24"/>
          <w:szCs w:val="24"/>
        </w:rPr>
      </w:pPr>
      <w:r w:rsidRPr="00E513CF">
        <w:rPr>
          <w:b/>
          <w:bCs/>
          <w:sz w:val="24"/>
          <w:szCs w:val="24"/>
        </w:rPr>
        <w:t>КРАСНОЯРСКИЙ КРАЙ</w:t>
      </w:r>
    </w:p>
    <w:p w:rsidR="00822D82" w:rsidRPr="00E513CF" w:rsidRDefault="00822D82" w:rsidP="00822D82">
      <w:pPr>
        <w:jc w:val="center"/>
        <w:rPr>
          <w:b/>
          <w:bCs/>
          <w:sz w:val="24"/>
          <w:szCs w:val="24"/>
        </w:rPr>
      </w:pPr>
      <w:r w:rsidRPr="00E513CF">
        <w:rPr>
          <w:b/>
          <w:bCs/>
          <w:sz w:val="24"/>
          <w:szCs w:val="24"/>
        </w:rPr>
        <w:t>АЧИНСКИЙ РАЙОН</w:t>
      </w:r>
    </w:p>
    <w:p w:rsidR="00822D82" w:rsidRPr="00E513CF" w:rsidRDefault="00822D82" w:rsidP="00822D82">
      <w:pPr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МАЛИНОВСКОИЙ  СЕЛЬСКИЙ СОВЕТ ДЕПУТАТОВ</w:t>
      </w:r>
    </w:p>
    <w:p w:rsidR="00822D82" w:rsidRPr="00E513CF" w:rsidRDefault="00822D82" w:rsidP="00822D82">
      <w:pPr>
        <w:pStyle w:val="3"/>
        <w:spacing w:after="0"/>
        <w:jc w:val="center"/>
        <w:rPr>
          <w:sz w:val="24"/>
          <w:szCs w:val="24"/>
        </w:rPr>
      </w:pPr>
    </w:p>
    <w:p w:rsidR="00822D82" w:rsidRPr="00E513CF" w:rsidRDefault="00822D82" w:rsidP="00822D82">
      <w:pPr>
        <w:pStyle w:val="3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822D82" w:rsidRPr="00E513CF" w:rsidRDefault="00A606EB" w:rsidP="00822D82">
      <w:pPr>
        <w:spacing w:before="24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25</w:t>
      </w:r>
      <w:r w:rsidR="00822D82" w:rsidRPr="00E513CF">
        <w:rPr>
          <w:b/>
          <w:sz w:val="24"/>
          <w:szCs w:val="24"/>
        </w:rPr>
        <w:t>.</w:t>
      </w:r>
      <w:r w:rsidR="00822D8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6</w:t>
      </w:r>
      <w:r w:rsidR="00822D82" w:rsidRPr="00E513CF">
        <w:rPr>
          <w:b/>
          <w:sz w:val="24"/>
          <w:szCs w:val="24"/>
        </w:rPr>
        <w:t>.202</w:t>
      </w:r>
      <w:r w:rsidR="00822D82">
        <w:rPr>
          <w:b/>
          <w:sz w:val="24"/>
          <w:szCs w:val="24"/>
        </w:rPr>
        <w:t>1</w:t>
      </w:r>
      <w:r w:rsidR="00822D82" w:rsidRPr="00E513CF">
        <w:rPr>
          <w:b/>
          <w:sz w:val="24"/>
          <w:szCs w:val="24"/>
        </w:rPr>
        <w:t xml:space="preserve">           </w:t>
      </w:r>
      <w:r w:rsidR="00822D82" w:rsidRPr="00E513CF">
        <w:rPr>
          <w:b/>
          <w:bCs/>
          <w:sz w:val="24"/>
          <w:szCs w:val="24"/>
        </w:rPr>
        <w:tab/>
      </w:r>
      <w:r w:rsidR="00822D82" w:rsidRPr="00E513CF">
        <w:rPr>
          <w:b/>
          <w:bCs/>
          <w:sz w:val="24"/>
          <w:szCs w:val="24"/>
        </w:rPr>
        <w:tab/>
        <w:t xml:space="preserve">                 п. Малиновка                                       № </w:t>
      </w:r>
      <w:r>
        <w:rPr>
          <w:b/>
          <w:bCs/>
          <w:sz w:val="24"/>
          <w:szCs w:val="24"/>
        </w:rPr>
        <w:t>9</w:t>
      </w:r>
      <w:r w:rsidR="00822D82" w:rsidRPr="00E513CF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34</w:t>
      </w:r>
      <w:r w:rsidR="00822D82" w:rsidRPr="00E513CF">
        <w:rPr>
          <w:b/>
          <w:bCs/>
          <w:sz w:val="24"/>
          <w:szCs w:val="24"/>
        </w:rPr>
        <w:t>Р</w:t>
      </w:r>
    </w:p>
    <w:p w:rsidR="00354725" w:rsidRDefault="00354725" w:rsidP="00354725">
      <w:pPr>
        <w:ind w:firstLine="709"/>
        <w:rPr>
          <w:bCs/>
          <w:sz w:val="20"/>
        </w:rPr>
      </w:pPr>
    </w:p>
    <w:p w:rsidR="00354725" w:rsidRDefault="00354725" w:rsidP="00354725">
      <w:pPr>
        <w:ind w:firstLine="709"/>
        <w:rPr>
          <w:bCs/>
          <w:sz w:val="20"/>
        </w:rPr>
      </w:pPr>
    </w:p>
    <w:p w:rsidR="00354725" w:rsidRPr="00822D82" w:rsidRDefault="00354725" w:rsidP="00354725">
      <w:pPr>
        <w:rPr>
          <w:bCs/>
          <w:color w:val="000000"/>
          <w:sz w:val="24"/>
          <w:szCs w:val="24"/>
        </w:rPr>
      </w:pPr>
      <w:r w:rsidRPr="00822D82">
        <w:rPr>
          <w:bCs/>
          <w:sz w:val="24"/>
          <w:szCs w:val="24"/>
        </w:rPr>
        <w:t xml:space="preserve">Об  утверждении Порядка </w:t>
      </w:r>
      <w:r w:rsidRPr="00822D82">
        <w:rPr>
          <w:bCs/>
          <w:color w:val="000000"/>
          <w:sz w:val="24"/>
          <w:szCs w:val="24"/>
        </w:rPr>
        <w:t xml:space="preserve">назначения и </w:t>
      </w:r>
    </w:p>
    <w:p w:rsidR="00354725" w:rsidRPr="00822D82" w:rsidRDefault="00354725" w:rsidP="00354725">
      <w:pPr>
        <w:rPr>
          <w:bCs/>
          <w:color w:val="000000"/>
          <w:sz w:val="24"/>
          <w:szCs w:val="24"/>
        </w:rPr>
      </w:pPr>
      <w:r w:rsidRPr="00822D82">
        <w:rPr>
          <w:bCs/>
          <w:color w:val="000000"/>
          <w:sz w:val="24"/>
          <w:szCs w:val="24"/>
        </w:rPr>
        <w:t xml:space="preserve">проведения собрания граждан в целях </w:t>
      </w:r>
    </w:p>
    <w:p w:rsidR="00354725" w:rsidRPr="00822D82" w:rsidRDefault="00354725" w:rsidP="00354725">
      <w:pPr>
        <w:rPr>
          <w:bCs/>
          <w:color w:val="000000"/>
          <w:sz w:val="24"/>
          <w:szCs w:val="24"/>
        </w:rPr>
      </w:pPr>
      <w:r w:rsidRPr="00822D82">
        <w:rPr>
          <w:bCs/>
          <w:color w:val="000000"/>
          <w:sz w:val="24"/>
          <w:szCs w:val="24"/>
        </w:rPr>
        <w:t>рассмотрения и обсуждения вопросов</w:t>
      </w:r>
    </w:p>
    <w:p w:rsidR="00354725" w:rsidRPr="00822D82" w:rsidRDefault="00354725" w:rsidP="00354725">
      <w:pPr>
        <w:rPr>
          <w:iCs/>
          <w:sz w:val="24"/>
          <w:szCs w:val="24"/>
        </w:rPr>
      </w:pPr>
      <w:r w:rsidRPr="00822D82">
        <w:rPr>
          <w:bCs/>
          <w:color w:val="000000"/>
          <w:sz w:val="24"/>
          <w:szCs w:val="24"/>
        </w:rPr>
        <w:t xml:space="preserve">внесения инициативных проектов </w:t>
      </w:r>
    </w:p>
    <w:p w:rsidR="00354725" w:rsidRPr="00822D82" w:rsidRDefault="00354725" w:rsidP="00354725">
      <w:pPr>
        <w:rPr>
          <w:bCs/>
          <w:sz w:val="24"/>
          <w:szCs w:val="24"/>
        </w:rPr>
      </w:pPr>
      <w:r w:rsidRPr="00822D82">
        <w:rPr>
          <w:bCs/>
          <w:sz w:val="24"/>
          <w:szCs w:val="24"/>
        </w:rPr>
        <w:t xml:space="preserve">в </w:t>
      </w:r>
      <w:r w:rsidR="00822D82" w:rsidRPr="00822D82">
        <w:rPr>
          <w:bCs/>
          <w:sz w:val="24"/>
          <w:szCs w:val="24"/>
        </w:rPr>
        <w:t>Малиновском сельсовете</w:t>
      </w:r>
    </w:p>
    <w:p w:rsidR="00354725" w:rsidRPr="00822D82" w:rsidRDefault="00354725" w:rsidP="00354725">
      <w:pPr>
        <w:ind w:firstLine="709"/>
        <w:rPr>
          <w:b/>
          <w:bCs/>
          <w:sz w:val="24"/>
          <w:szCs w:val="24"/>
        </w:rPr>
      </w:pPr>
    </w:p>
    <w:p w:rsidR="00822D82" w:rsidRDefault="00354725" w:rsidP="00822D82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</w:t>
      </w:r>
      <w:r w:rsidR="00A606EB">
        <w:rPr>
          <w:rFonts w:ascii="Times New Roman" w:hAnsi="Times New Roman" w:cs="Times New Roman"/>
          <w:sz w:val="24"/>
          <w:szCs w:val="24"/>
        </w:rPr>
        <w:t xml:space="preserve">статьями </w:t>
      </w:r>
      <w:r w:rsidR="00822D82" w:rsidRPr="00822D82">
        <w:rPr>
          <w:rFonts w:ascii="Times New Roman" w:hAnsi="Times New Roman" w:cs="Times New Roman"/>
          <w:sz w:val="24"/>
          <w:szCs w:val="24"/>
        </w:rPr>
        <w:t>20, 24 Устава Малиновского сельсовета</w:t>
      </w:r>
      <w:r w:rsidR="003E675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, Малиновский сельский  Совет депутатов </w:t>
      </w:r>
      <w:r w:rsidR="00822D82" w:rsidRPr="00822D82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A606EB" w:rsidRPr="00822D82" w:rsidRDefault="00A606EB" w:rsidP="00822D82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54725" w:rsidRPr="00822D82" w:rsidRDefault="00354725" w:rsidP="00A606EB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A606EB">
        <w:rPr>
          <w:b/>
          <w:bCs/>
          <w:sz w:val="24"/>
          <w:szCs w:val="24"/>
        </w:rPr>
        <w:t>1.</w:t>
      </w:r>
      <w:r w:rsidRPr="00822D82">
        <w:rPr>
          <w:bCs/>
          <w:sz w:val="24"/>
          <w:szCs w:val="24"/>
        </w:rPr>
        <w:t xml:space="preserve"> Утвердить Порядок </w:t>
      </w:r>
      <w:r w:rsidRPr="00822D82">
        <w:rPr>
          <w:bCs/>
          <w:color w:val="000000"/>
          <w:sz w:val="24"/>
          <w:szCs w:val="24"/>
        </w:rPr>
        <w:t>назначения и проведения собрания граждан в целях рассмотрения и обсуждения вопросов</w:t>
      </w:r>
      <w:r w:rsidR="00A606EB">
        <w:rPr>
          <w:bCs/>
          <w:color w:val="000000"/>
          <w:sz w:val="24"/>
          <w:szCs w:val="24"/>
        </w:rPr>
        <w:t xml:space="preserve"> </w:t>
      </w:r>
      <w:r w:rsidRPr="00822D82">
        <w:rPr>
          <w:bCs/>
          <w:color w:val="000000"/>
          <w:sz w:val="24"/>
          <w:szCs w:val="24"/>
        </w:rPr>
        <w:t xml:space="preserve">внесения инициативных проектов </w:t>
      </w:r>
      <w:r w:rsidRPr="00822D82">
        <w:rPr>
          <w:bCs/>
          <w:sz w:val="24"/>
          <w:szCs w:val="24"/>
        </w:rPr>
        <w:t xml:space="preserve">в </w:t>
      </w:r>
      <w:r w:rsidR="00822D82" w:rsidRPr="00822D82">
        <w:rPr>
          <w:bCs/>
          <w:sz w:val="24"/>
          <w:szCs w:val="24"/>
        </w:rPr>
        <w:t>Малиновском сельсовете</w:t>
      </w:r>
      <w:r w:rsidRPr="00822D82">
        <w:rPr>
          <w:bCs/>
          <w:i/>
          <w:sz w:val="24"/>
          <w:szCs w:val="24"/>
        </w:rPr>
        <w:t>,</w:t>
      </w:r>
      <w:r w:rsidRPr="00822D82">
        <w:rPr>
          <w:bCs/>
          <w:sz w:val="24"/>
          <w:szCs w:val="24"/>
        </w:rPr>
        <w:t xml:space="preserve"> согласно Приложению.</w:t>
      </w:r>
    </w:p>
    <w:p w:rsidR="00354725" w:rsidRPr="00822D82" w:rsidRDefault="00822D82" w:rsidP="00A606E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A606EB">
        <w:rPr>
          <w:b/>
          <w:sz w:val="24"/>
          <w:szCs w:val="24"/>
        </w:rPr>
        <w:t>2.</w:t>
      </w:r>
      <w:r w:rsidRPr="00822D82">
        <w:rPr>
          <w:sz w:val="24"/>
          <w:szCs w:val="24"/>
        </w:rPr>
        <w:t xml:space="preserve"> Решение вступает в силу после его официального опубликования в информационном  бюллетене «Малиновский вестник».</w:t>
      </w:r>
    </w:p>
    <w:p w:rsidR="00822D82" w:rsidRPr="00822D82" w:rsidRDefault="00822D82" w:rsidP="00354725">
      <w:pPr>
        <w:rPr>
          <w:bCs/>
          <w:i/>
          <w:sz w:val="24"/>
          <w:szCs w:val="24"/>
        </w:rPr>
      </w:pPr>
    </w:p>
    <w:p w:rsidR="00A606EB" w:rsidRDefault="00A606EB" w:rsidP="00A606EB">
      <w:pPr>
        <w:rPr>
          <w:sz w:val="24"/>
          <w:szCs w:val="24"/>
        </w:rPr>
      </w:pPr>
      <w:r>
        <w:rPr>
          <w:sz w:val="24"/>
          <w:szCs w:val="24"/>
        </w:rPr>
        <w:t>Председатель Малиновского                                                              И.п. Главы Малиновского</w:t>
      </w:r>
    </w:p>
    <w:p w:rsidR="00A606EB" w:rsidRDefault="00A606EB" w:rsidP="00A606EB">
      <w:pPr>
        <w:rPr>
          <w:sz w:val="24"/>
          <w:szCs w:val="24"/>
        </w:rPr>
      </w:pPr>
      <w:r>
        <w:rPr>
          <w:sz w:val="24"/>
          <w:szCs w:val="24"/>
        </w:rPr>
        <w:t xml:space="preserve">сельского Совета депутатов                                                                                         сельсовета                                                     </w:t>
      </w:r>
    </w:p>
    <w:p w:rsidR="00A606EB" w:rsidRDefault="00A606EB" w:rsidP="00A606EB">
      <w:pPr>
        <w:rPr>
          <w:sz w:val="24"/>
          <w:szCs w:val="24"/>
        </w:rPr>
      </w:pPr>
      <w:r>
        <w:rPr>
          <w:sz w:val="24"/>
          <w:szCs w:val="24"/>
        </w:rPr>
        <w:t>______________Л.А.Кинзуль                                                               __________О.Ф. Лейман</w:t>
      </w:r>
    </w:p>
    <w:p w:rsidR="00A606EB" w:rsidRDefault="00A606EB" w:rsidP="00A606EB">
      <w:pPr>
        <w:rPr>
          <w:sz w:val="24"/>
          <w:szCs w:val="24"/>
        </w:rPr>
      </w:pPr>
      <w:r>
        <w:rPr>
          <w:sz w:val="24"/>
          <w:szCs w:val="24"/>
        </w:rPr>
        <w:t xml:space="preserve">          «___»__________2021 г.                                                              «___»__________2021 г.</w:t>
      </w:r>
    </w:p>
    <w:p w:rsidR="00354725" w:rsidRPr="00822D82" w:rsidRDefault="00354725" w:rsidP="00354725">
      <w:pPr>
        <w:ind w:firstLine="709"/>
        <w:jc w:val="right"/>
        <w:rPr>
          <w:bCs/>
          <w:sz w:val="20"/>
        </w:rPr>
      </w:pPr>
      <w:r w:rsidRPr="00822D82">
        <w:rPr>
          <w:bCs/>
          <w:i/>
          <w:sz w:val="24"/>
          <w:szCs w:val="24"/>
        </w:rPr>
        <w:br w:type="page"/>
      </w:r>
      <w:r w:rsidRPr="00822D82">
        <w:rPr>
          <w:sz w:val="20"/>
        </w:rPr>
        <w:lastRenderedPageBreak/>
        <w:t xml:space="preserve">Приложение </w:t>
      </w:r>
    </w:p>
    <w:p w:rsidR="00A606EB" w:rsidRDefault="00354725" w:rsidP="00A606EB">
      <w:pPr>
        <w:widowControl w:val="0"/>
        <w:ind w:firstLine="709"/>
        <w:jc w:val="right"/>
        <w:rPr>
          <w:sz w:val="20"/>
        </w:rPr>
      </w:pPr>
      <w:r w:rsidRPr="00822D82">
        <w:rPr>
          <w:sz w:val="20"/>
        </w:rPr>
        <w:t>к Решению</w:t>
      </w:r>
      <w:r w:rsidR="00A606EB">
        <w:rPr>
          <w:sz w:val="20"/>
        </w:rPr>
        <w:t xml:space="preserve"> </w:t>
      </w:r>
      <w:r w:rsidR="00A606EB" w:rsidRPr="00A606EB">
        <w:rPr>
          <w:sz w:val="20"/>
        </w:rPr>
        <w:t>Малиновского</w:t>
      </w:r>
    </w:p>
    <w:p w:rsidR="00A606EB" w:rsidRDefault="00A606EB" w:rsidP="00A606EB">
      <w:pPr>
        <w:widowControl w:val="0"/>
        <w:ind w:firstLine="709"/>
        <w:jc w:val="right"/>
        <w:rPr>
          <w:sz w:val="20"/>
        </w:rPr>
      </w:pPr>
      <w:r w:rsidRPr="00A606EB">
        <w:rPr>
          <w:sz w:val="20"/>
        </w:rPr>
        <w:t xml:space="preserve"> сельского Совета депутатов</w:t>
      </w:r>
    </w:p>
    <w:p w:rsidR="00354725" w:rsidRPr="00A606EB" w:rsidRDefault="00A606EB" w:rsidP="00354725">
      <w:pPr>
        <w:ind w:firstLine="709"/>
        <w:jc w:val="right"/>
        <w:rPr>
          <w:sz w:val="20"/>
        </w:rPr>
      </w:pPr>
      <w:r w:rsidRPr="00A606EB">
        <w:rPr>
          <w:sz w:val="20"/>
        </w:rPr>
        <w:t xml:space="preserve"> от 25.06.2021 №9-34Р</w:t>
      </w:r>
    </w:p>
    <w:p w:rsidR="00354725" w:rsidRPr="00822D82" w:rsidRDefault="00354725" w:rsidP="00354725">
      <w:pPr>
        <w:pStyle w:val="2"/>
        <w:ind w:firstLine="709"/>
        <w:jc w:val="right"/>
        <w:rPr>
          <w:bCs/>
          <w:sz w:val="20"/>
          <w:szCs w:val="20"/>
        </w:rPr>
      </w:pPr>
      <w:r w:rsidRPr="00822D82">
        <w:rPr>
          <w:sz w:val="20"/>
          <w:szCs w:val="20"/>
        </w:rPr>
        <w:tab/>
      </w:r>
    </w:p>
    <w:p w:rsidR="00354725" w:rsidRPr="00822D82" w:rsidRDefault="00354725" w:rsidP="00354725">
      <w:pPr>
        <w:pStyle w:val="ConsPlusTitle"/>
        <w:spacing w:line="240" w:lineRule="auto"/>
        <w:ind w:firstLine="709"/>
        <w:jc w:val="center"/>
        <w:rPr>
          <w:sz w:val="24"/>
          <w:szCs w:val="24"/>
        </w:rPr>
      </w:pPr>
      <w:r w:rsidRPr="00822D82">
        <w:rPr>
          <w:sz w:val="24"/>
          <w:szCs w:val="24"/>
        </w:rPr>
        <w:t>ПОРЯДОК</w:t>
      </w:r>
    </w:p>
    <w:p w:rsidR="00354725" w:rsidRPr="00822D82" w:rsidRDefault="00354725" w:rsidP="00354725">
      <w:pPr>
        <w:pStyle w:val="ConsPlusTitle"/>
        <w:spacing w:line="240" w:lineRule="auto"/>
        <w:ind w:firstLine="709"/>
        <w:jc w:val="center"/>
        <w:rPr>
          <w:sz w:val="24"/>
          <w:szCs w:val="24"/>
        </w:rPr>
      </w:pPr>
      <w:r w:rsidRPr="00822D82">
        <w:rPr>
          <w:sz w:val="24"/>
          <w:szCs w:val="24"/>
        </w:rPr>
        <w:t xml:space="preserve">НАЗНАЧЕНИЯ И ПРОВЕДЕНИЯ СОБРАНИЯ ГРАЖДАН В ЦЕЛЯХ РАССМОТРЕНИЯ И ОБСУЖДЕНИЯ ВОПРОСОВ ВНЕСЕНИЯ ИНИЦИАТИВНЫХ ПРОЕКТОВ </w:t>
      </w:r>
      <w:r w:rsidR="00A606EB">
        <w:rPr>
          <w:sz w:val="24"/>
          <w:szCs w:val="24"/>
        </w:rPr>
        <w:t>В</w:t>
      </w:r>
      <w:r w:rsidRPr="00822D82">
        <w:rPr>
          <w:sz w:val="24"/>
          <w:szCs w:val="24"/>
        </w:rPr>
        <w:t xml:space="preserve"> </w:t>
      </w:r>
      <w:r w:rsidR="00A606EB">
        <w:rPr>
          <w:sz w:val="24"/>
          <w:szCs w:val="24"/>
        </w:rPr>
        <w:t>МАЛИНОВСКОМ СЕЛЬСОВЕТЕ</w:t>
      </w:r>
    </w:p>
    <w:p w:rsidR="00354725" w:rsidRPr="00822D82" w:rsidRDefault="00354725" w:rsidP="00354725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54725" w:rsidRPr="00822D82" w:rsidRDefault="00354725" w:rsidP="00354725">
      <w:pPr>
        <w:pStyle w:val="ConsPlusNormal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D82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354725" w:rsidRPr="00822D82" w:rsidRDefault="00354725" w:rsidP="00354725">
      <w:pPr>
        <w:pStyle w:val="ConsPlusNormal"/>
        <w:spacing w:line="240" w:lineRule="auto"/>
        <w:ind w:left="1069" w:firstLine="0"/>
        <w:rPr>
          <w:rFonts w:ascii="Times New Roman" w:hAnsi="Times New Roman" w:cs="Times New Roman"/>
          <w:b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1.1. Настоящий Порядок </w:t>
      </w:r>
      <w:r w:rsidRPr="00822D82">
        <w:rPr>
          <w:rFonts w:ascii="Times New Roman" w:hAnsi="Times New Roman" w:cs="Times New Roman"/>
          <w:color w:val="000000"/>
          <w:sz w:val="24"/>
          <w:szCs w:val="24"/>
        </w:rPr>
        <w:t>назначения и проведения собрания граждан в целях рассмотрения и обсуждения вопросов</w:t>
      </w:r>
      <w:r w:rsidR="00A606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22D82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инициативных проектов </w:t>
      </w:r>
      <w:r w:rsidRPr="00822D82">
        <w:rPr>
          <w:rFonts w:ascii="Times New Roman" w:hAnsi="Times New Roman" w:cs="Times New Roman"/>
          <w:sz w:val="24"/>
          <w:szCs w:val="24"/>
        </w:rPr>
        <w:t xml:space="preserve">в 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Малиновском сельсовете </w:t>
      </w:r>
      <w:r w:rsidRPr="00822D82">
        <w:rPr>
          <w:rFonts w:ascii="Times New Roman" w:hAnsi="Times New Roman" w:cs="Times New Roman"/>
          <w:sz w:val="24"/>
          <w:szCs w:val="24"/>
        </w:rPr>
        <w:t xml:space="preserve">(далее - Порядок) устанавливает общие положения, а также правила осуществления процедур по </w:t>
      </w:r>
      <w:r w:rsidRPr="00822D82">
        <w:rPr>
          <w:rFonts w:ascii="Times New Roman" w:hAnsi="Times New Roman" w:cs="Times New Roman"/>
          <w:color w:val="000000"/>
          <w:sz w:val="24"/>
          <w:szCs w:val="24"/>
        </w:rPr>
        <w:t>назначению и проведению собрания граждан в целях рассмотрения и обсуждения вопросов</w:t>
      </w:r>
      <w:r w:rsidR="00691B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22D82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инициативных проектов </w:t>
      </w:r>
      <w:r w:rsidRPr="00822D82">
        <w:rPr>
          <w:rFonts w:ascii="Times New Roman" w:hAnsi="Times New Roman" w:cs="Times New Roman"/>
          <w:sz w:val="24"/>
          <w:szCs w:val="24"/>
        </w:rPr>
        <w:t xml:space="preserve">в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822D82">
        <w:rPr>
          <w:rFonts w:ascii="Times New Roman" w:hAnsi="Times New Roman" w:cs="Times New Roman"/>
          <w:sz w:val="24"/>
          <w:szCs w:val="24"/>
        </w:rPr>
        <w:t>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1.2. Основные понятия, используемые для целей настоящего Порядка:</w:t>
      </w:r>
    </w:p>
    <w:p w:rsidR="003E6752" w:rsidRPr="00822D82" w:rsidRDefault="003E6752" w:rsidP="003E6752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A54FAF">
        <w:rPr>
          <w:rFonts w:ascii="Times New Roman" w:hAnsi="Times New Roman" w:cs="Times New Roman"/>
          <w:sz w:val="24"/>
          <w:szCs w:val="24"/>
        </w:rPr>
        <w:t xml:space="preserve">1) </w:t>
      </w:r>
      <w:r w:rsidRPr="00822D82">
        <w:rPr>
          <w:rFonts w:ascii="Times New Roman" w:hAnsi="Times New Roman" w:cs="Times New Roman"/>
          <w:sz w:val="24"/>
          <w:szCs w:val="24"/>
        </w:rPr>
        <w:t>инициативные проекты - проекты, разработанные и выдвинутые в соответствии с настоящим Порядком инициаторами проектов в целях реализации на части территории Малиновском сельсовете мероприятий, имеющих приоритетное значение для жителей Малиновско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822D82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 или его части</w:t>
      </w:r>
      <w:r w:rsidRPr="00822D82">
        <w:rPr>
          <w:rFonts w:ascii="Times New Roman" w:hAnsi="Times New Roman" w:cs="Times New Roman"/>
          <w:sz w:val="24"/>
          <w:szCs w:val="24"/>
        </w:rPr>
        <w:t>, по решению вопросов местного значения или иных вопросов, право решения которых предоставлено органам местного самоуправления Малиновском сельсовете.</w:t>
      </w:r>
    </w:p>
    <w:p w:rsidR="00354725" w:rsidRPr="00822D82" w:rsidRDefault="003E6752" w:rsidP="003E6752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Порядок определения части территории Малиновском сельсовете, на которой могут реализовываться инициативные проекты, устанавливается решением </w:t>
      </w:r>
      <w:r>
        <w:rPr>
          <w:rFonts w:ascii="Times New Roman" w:hAnsi="Times New Roman" w:cs="Times New Roman"/>
          <w:sz w:val="24"/>
          <w:szCs w:val="24"/>
        </w:rPr>
        <w:t>Малиновского сельского Совета депутатов</w:t>
      </w:r>
      <w:r w:rsidR="00354725" w:rsidRPr="00822D82">
        <w:rPr>
          <w:rFonts w:ascii="Times New Roman" w:hAnsi="Times New Roman" w:cs="Times New Roman"/>
          <w:sz w:val="24"/>
          <w:szCs w:val="24"/>
        </w:rPr>
        <w:t>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2) собрание - совместное обсуждение гражданами вопросов внесения инициативных проектов и их рассмотрения, проводимое на части территории муниципального образования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822D82">
        <w:rPr>
          <w:rFonts w:ascii="Times New Roman" w:hAnsi="Times New Roman" w:cs="Times New Roman"/>
          <w:sz w:val="24"/>
          <w:szCs w:val="24"/>
        </w:rPr>
        <w:t>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3) конференция (собранием делегатов) - совместное обсуждение делегатами вопросов внесения инициативных проектов и их рассмотрения, проводимое на части территории муниципального образования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822D82">
        <w:rPr>
          <w:rFonts w:ascii="Times New Roman" w:hAnsi="Times New Roman" w:cs="Times New Roman"/>
          <w:sz w:val="24"/>
          <w:szCs w:val="24"/>
        </w:rPr>
        <w:t>.</w:t>
      </w:r>
    </w:p>
    <w:p w:rsidR="00354725" w:rsidRPr="00822D82" w:rsidRDefault="00354725" w:rsidP="00354725">
      <w:pPr>
        <w:ind w:firstLine="540"/>
        <w:jc w:val="both"/>
        <w:rPr>
          <w:sz w:val="24"/>
          <w:szCs w:val="24"/>
        </w:rPr>
      </w:pPr>
      <w:r w:rsidRPr="00822D82">
        <w:rPr>
          <w:sz w:val="24"/>
          <w:szCs w:val="24"/>
        </w:rPr>
        <w:t xml:space="preserve">1.3. В собрании, конференции имеют право принимать участие жители </w:t>
      </w:r>
      <w:r w:rsidR="00822D82" w:rsidRPr="00822D82">
        <w:rPr>
          <w:sz w:val="24"/>
          <w:szCs w:val="24"/>
        </w:rPr>
        <w:t>Малиновском сельсовете</w:t>
      </w:r>
      <w:r w:rsidRPr="00822D82">
        <w:rPr>
          <w:sz w:val="24"/>
          <w:szCs w:val="24"/>
        </w:rPr>
        <w:t>, достигшие шестнадцатилетнего возраста.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1.4. Никто не вправе оказывать принудительное воздействие на граждан с целью участия или неучастия в собрании, а также на их свободное волеизъявление. Право граждан на участие в собрании не может быть ограничено в зависимости от происхождения, социального или имущественного положения, расовой и национальной принадлежности к 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</w:t>
      </w:r>
    </w:p>
    <w:p w:rsidR="00354725" w:rsidRPr="00822D82" w:rsidRDefault="00354725" w:rsidP="00354725">
      <w:pPr>
        <w:ind w:firstLine="709"/>
        <w:rPr>
          <w:sz w:val="24"/>
          <w:szCs w:val="24"/>
        </w:rPr>
      </w:pPr>
      <w:r w:rsidRPr="00822D82">
        <w:rPr>
          <w:sz w:val="24"/>
          <w:szCs w:val="24"/>
        </w:rPr>
        <w:t xml:space="preserve">1.5. Собрание, конференция, проводимое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проводится в соответствии с Положением о соответствующем собрании, конференции в </w:t>
      </w:r>
      <w:r w:rsidR="00822D82" w:rsidRPr="00822D82">
        <w:rPr>
          <w:sz w:val="24"/>
          <w:szCs w:val="24"/>
        </w:rPr>
        <w:t>Малиновском сельсовете</w:t>
      </w:r>
      <w:r w:rsidRPr="00822D82">
        <w:rPr>
          <w:sz w:val="24"/>
          <w:szCs w:val="24"/>
        </w:rPr>
        <w:t>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1.6. Собрание, проводимое по вопросам, связанным с осуществлением территориального общественного самоуправления, проводится в соответствии с Положением о территориальном общественном самоуправлении в 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Малиновском сельсовете </w:t>
      </w:r>
      <w:r w:rsidRPr="00822D82">
        <w:rPr>
          <w:rFonts w:ascii="Times New Roman" w:hAnsi="Times New Roman" w:cs="Times New Roman"/>
          <w:sz w:val="24"/>
          <w:szCs w:val="24"/>
        </w:rPr>
        <w:t>и уставом соответствующего территориального общественного самоуправления.</w:t>
      </w:r>
    </w:p>
    <w:p w:rsidR="00354725" w:rsidRPr="00822D82" w:rsidRDefault="00354725" w:rsidP="00354725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  <w:r w:rsidRPr="00822D82">
        <w:rPr>
          <w:b/>
          <w:bCs/>
          <w:sz w:val="24"/>
          <w:szCs w:val="24"/>
        </w:rPr>
        <w:t>2. ИНИЦИАТИВА ПРОВЕДЕНИЯ И НАЗНАЧЕНИЯ СОБРАНИЙ (КОНФЕРЕНЦИЙ)</w:t>
      </w: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2.1. Собрание, конференция проводятся по инициативе населения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</w:t>
      </w:r>
      <w:r w:rsidR="00A606EB">
        <w:rPr>
          <w:rFonts w:ascii="Times New Roman" w:hAnsi="Times New Roman" w:cs="Times New Roman"/>
          <w:sz w:val="24"/>
          <w:szCs w:val="24"/>
        </w:rPr>
        <w:t>го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A606EB">
        <w:rPr>
          <w:rFonts w:ascii="Times New Roman" w:hAnsi="Times New Roman" w:cs="Times New Roman"/>
          <w:sz w:val="24"/>
          <w:szCs w:val="24"/>
        </w:rPr>
        <w:t>а</w:t>
      </w:r>
      <w:r w:rsidRPr="00822D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Инициатором проведения собраний, конференций от имени населения </w:t>
      </w:r>
      <w:r w:rsidR="003E6752" w:rsidRPr="00A54FAF">
        <w:rPr>
          <w:rFonts w:ascii="Times New Roman" w:hAnsi="Times New Roman" w:cs="Times New Roman"/>
          <w:sz w:val="24"/>
          <w:szCs w:val="24"/>
        </w:rPr>
        <w:t>Малиновского сельсовета, достигших шестнадцатилетнего возраста,</w:t>
      </w:r>
      <w:r w:rsidR="003E6752">
        <w:rPr>
          <w:rFonts w:ascii="Times New Roman" w:hAnsi="Times New Roman" w:cs="Times New Roman"/>
          <w:sz w:val="24"/>
          <w:szCs w:val="24"/>
        </w:rPr>
        <w:t xml:space="preserve"> </w:t>
      </w:r>
      <w:r w:rsidRPr="00822D82">
        <w:rPr>
          <w:rFonts w:ascii="Times New Roman" w:hAnsi="Times New Roman" w:cs="Times New Roman"/>
          <w:sz w:val="24"/>
          <w:szCs w:val="24"/>
        </w:rPr>
        <w:t xml:space="preserve">может выступать инициативная группа жителей численностью не менее 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5 </w:t>
      </w:r>
      <w:r w:rsidRPr="00822D82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2.2. Инициатива населения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</w:t>
      </w:r>
      <w:r w:rsidR="00A606EB">
        <w:rPr>
          <w:rFonts w:ascii="Times New Roman" w:hAnsi="Times New Roman" w:cs="Times New Roman"/>
          <w:sz w:val="24"/>
          <w:szCs w:val="24"/>
        </w:rPr>
        <w:t>го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A606EB">
        <w:rPr>
          <w:rFonts w:ascii="Times New Roman" w:hAnsi="Times New Roman" w:cs="Times New Roman"/>
          <w:sz w:val="24"/>
          <w:szCs w:val="24"/>
        </w:rPr>
        <w:t>а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 </w:t>
      </w:r>
      <w:r w:rsidRPr="00822D82">
        <w:rPr>
          <w:rFonts w:ascii="Times New Roman" w:hAnsi="Times New Roman" w:cs="Times New Roman"/>
          <w:sz w:val="24"/>
          <w:szCs w:val="24"/>
        </w:rPr>
        <w:t>о проведении собрания, конференции граждан оформляется протоколом собрания инициативной группы, выдвинувшей инициативу.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Протокол собрания инициативной группы должен содержать следующие данные: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инициативный проект (проекты), который предлагается обсудить;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территория проведения собрания,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время, дату и место проведения собрания,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количество граждан, имеющих право на участие в собрании,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фамилии, имена, отчества уполномоченных инициативной группы граждан по проведению собрания, конференции, которые от имени инициативной группы вправе осуществлять действия, необходимые для подготовки и проведения собрания,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информацию, предусмотренную статьей 26</w:t>
      </w:r>
      <w:r w:rsidR="003E6752">
        <w:rPr>
          <w:rFonts w:ascii="Times New Roman" w:hAnsi="Times New Roman" w:cs="Times New Roman"/>
          <w:sz w:val="24"/>
          <w:szCs w:val="24"/>
        </w:rPr>
        <w:t>.1.</w:t>
      </w:r>
      <w:r w:rsidRPr="00822D82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3E6752">
        <w:rPr>
          <w:rFonts w:ascii="Times New Roman" w:hAnsi="Times New Roman" w:cs="Times New Roman"/>
          <w:sz w:val="24"/>
          <w:szCs w:val="24"/>
        </w:rPr>
        <w:t>ого</w:t>
      </w:r>
      <w:r w:rsidRPr="00822D82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3E6752">
        <w:rPr>
          <w:rFonts w:ascii="Times New Roman" w:hAnsi="Times New Roman" w:cs="Times New Roman"/>
          <w:sz w:val="24"/>
          <w:szCs w:val="24"/>
        </w:rPr>
        <w:t>а</w:t>
      </w:r>
      <w:r w:rsidRPr="00822D82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822D82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2.3. При выдвижении инициативы о проведении собрания, конференции инициативная группа направляет не менее чем за </w:t>
      </w:r>
      <w:r w:rsidR="00822D82" w:rsidRPr="00822D82">
        <w:rPr>
          <w:rFonts w:ascii="Times New Roman" w:hAnsi="Times New Roman" w:cs="Times New Roman"/>
          <w:sz w:val="24"/>
          <w:szCs w:val="24"/>
        </w:rPr>
        <w:t>7</w:t>
      </w:r>
      <w:r w:rsidRPr="00822D82">
        <w:rPr>
          <w:rFonts w:ascii="Times New Roman" w:hAnsi="Times New Roman" w:cs="Times New Roman"/>
          <w:sz w:val="24"/>
          <w:szCs w:val="24"/>
        </w:rPr>
        <w:t xml:space="preserve"> дней до проведения собрания (конференции) обращение в </w:t>
      </w:r>
      <w:r w:rsidR="00A606EB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</w:t>
      </w:r>
      <w:r w:rsidR="00A606EB">
        <w:rPr>
          <w:rFonts w:ascii="Times New Roman" w:hAnsi="Times New Roman" w:cs="Times New Roman"/>
          <w:sz w:val="24"/>
          <w:szCs w:val="24"/>
        </w:rPr>
        <w:t>ого сельсовета.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2.4. Обращение направляется в письменном виде с приложением протокола собрания инициативной группы. Обращение должно быть подписано всеми представителями инициативной группы.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Вопрос о назначении собрания, конференции рассматривается на очередном заседании </w:t>
      </w:r>
      <w:r w:rsidR="00A606EB">
        <w:rPr>
          <w:rFonts w:ascii="Times New Roman" w:hAnsi="Times New Roman" w:cs="Times New Roman"/>
          <w:sz w:val="24"/>
          <w:szCs w:val="24"/>
        </w:rPr>
        <w:t>Малиновского сельского Совета депутатов</w:t>
      </w:r>
      <w:r w:rsidRPr="00822D82">
        <w:rPr>
          <w:rFonts w:ascii="Times New Roman" w:hAnsi="Times New Roman" w:cs="Times New Roman"/>
          <w:sz w:val="24"/>
          <w:szCs w:val="24"/>
        </w:rPr>
        <w:t xml:space="preserve"> в соответствии с регламентом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Малиновском сельско</w:t>
      </w:r>
      <w:r w:rsidR="00A606EB">
        <w:rPr>
          <w:rFonts w:ascii="Times New Roman" w:hAnsi="Times New Roman" w:cs="Times New Roman"/>
          <w:sz w:val="24"/>
          <w:szCs w:val="24"/>
        </w:rPr>
        <w:t>го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A606EB">
        <w:rPr>
          <w:rFonts w:ascii="Times New Roman" w:hAnsi="Times New Roman" w:cs="Times New Roman"/>
          <w:sz w:val="24"/>
          <w:szCs w:val="24"/>
        </w:rPr>
        <w:t>а</w:t>
      </w:r>
      <w:r w:rsidR="00822D82" w:rsidRPr="00822D82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Pr="00822D82">
        <w:rPr>
          <w:rFonts w:ascii="Times New Roman" w:hAnsi="Times New Roman" w:cs="Times New Roman"/>
          <w:sz w:val="24"/>
          <w:szCs w:val="24"/>
        </w:rPr>
        <w:t>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2.5.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Малиновский сельский Совет депутатов</w:t>
      </w:r>
      <w:r w:rsidRPr="00822D82">
        <w:rPr>
          <w:rFonts w:ascii="Times New Roman" w:hAnsi="Times New Roman" w:cs="Times New Roman"/>
          <w:sz w:val="24"/>
          <w:szCs w:val="24"/>
        </w:rPr>
        <w:t xml:space="preserve"> вправе провести консультации с инициативной группой о целесообразности проведения собрания, конференции по соответствующему вопросу (вопросам), направить инициативной группе свои замечания, предложения или мотивированные возражения.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2.6. Собрания, конференции назначаются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Малиновским сельским Советом депутатов</w:t>
      </w:r>
      <w:r w:rsidRPr="00822D82">
        <w:rPr>
          <w:rFonts w:ascii="Times New Roman" w:hAnsi="Times New Roman" w:cs="Times New Roman"/>
          <w:sz w:val="24"/>
          <w:szCs w:val="24"/>
        </w:rPr>
        <w:t xml:space="preserve"> и проводятся в порядке, установленном настоящим Положением.</w:t>
      </w:r>
    </w:p>
    <w:p w:rsidR="00354725" w:rsidRPr="00822D82" w:rsidRDefault="00822D82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Малиновский сельский Совет депутатов </w:t>
      </w:r>
      <w:r w:rsidR="00354725" w:rsidRPr="00822D82">
        <w:rPr>
          <w:rFonts w:ascii="Times New Roman" w:hAnsi="Times New Roman" w:cs="Times New Roman"/>
          <w:sz w:val="24"/>
          <w:szCs w:val="24"/>
        </w:rPr>
        <w:t xml:space="preserve">вправе отказать инициативной группе в назначении собрания, конференции. Основанием для отказа может быть только нарушение инициативной группой федеральных законов, законов </w:t>
      </w:r>
      <w:r w:rsidRPr="00822D82">
        <w:rPr>
          <w:rFonts w:ascii="Times New Roman" w:hAnsi="Times New Roman" w:cs="Times New Roman"/>
          <w:sz w:val="24"/>
          <w:szCs w:val="24"/>
        </w:rPr>
        <w:t>Красноярского края</w:t>
      </w:r>
      <w:r w:rsidR="00354725" w:rsidRPr="00822D82">
        <w:rPr>
          <w:rFonts w:ascii="Times New Roman" w:hAnsi="Times New Roman" w:cs="Times New Roman"/>
          <w:sz w:val="24"/>
          <w:szCs w:val="24"/>
        </w:rPr>
        <w:t>, муниципальных правовых актов.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2.7. Подготовку и проведение собраний, конференций осуществляет инициативная группа.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2.8. В решении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Малиновского сельского Совета депутатов</w:t>
      </w:r>
      <w:r w:rsidRPr="00822D82">
        <w:rPr>
          <w:rFonts w:ascii="Times New Roman" w:hAnsi="Times New Roman" w:cs="Times New Roman"/>
          <w:sz w:val="24"/>
          <w:szCs w:val="24"/>
        </w:rPr>
        <w:t xml:space="preserve"> о назначении проведения собрания, конференции указываются: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инициатор проведения собрания,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дата, место и время проведения собрания,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повестка собрания,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- территория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822D82">
        <w:rPr>
          <w:rFonts w:ascii="Times New Roman" w:hAnsi="Times New Roman" w:cs="Times New Roman"/>
          <w:sz w:val="24"/>
          <w:szCs w:val="24"/>
        </w:rPr>
        <w:t>, на которой проводится собрание, конференция;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lastRenderedPageBreak/>
        <w:t xml:space="preserve">- численность населения данной территории </w:t>
      </w:r>
      <w:r w:rsidR="00822D82" w:rsidRPr="00822D82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3E6752">
        <w:rPr>
          <w:rFonts w:ascii="Times New Roman" w:hAnsi="Times New Roman" w:cs="Times New Roman"/>
          <w:sz w:val="24"/>
          <w:szCs w:val="24"/>
        </w:rPr>
        <w:t xml:space="preserve"> или его части</w:t>
      </w:r>
      <w:r w:rsidRPr="00822D82">
        <w:rPr>
          <w:rFonts w:ascii="Times New Roman" w:hAnsi="Times New Roman" w:cs="Times New Roman"/>
          <w:sz w:val="24"/>
          <w:szCs w:val="24"/>
        </w:rPr>
        <w:t>, имеющего право на участие в проведении собрания или количество делегатов на конференцию;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лица, ответственные за подготовку и проведение собраний, конференций.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2.9. Решение о назначении собраний, конференций подлежит официальному опубликованию (обнародованию).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  <w:r w:rsidRPr="00822D82">
        <w:rPr>
          <w:b/>
          <w:bCs/>
          <w:sz w:val="24"/>
          <w:szCs w:val="24"/>
        </w:rPr>
        <w:t>3. ОПОВЕЩЕНИЕ ГРАЖДАН О СОБРАНИЯХ, КОНФЕРЕНЦИЯХ</w:t>
      </w: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3.1. Инициатор проведения собрания, конференции не позднее чем через </w:t>
      </w:r>
      <w:r w:rsidR="00822D82" w:rsidRPr="00822D82">
        <w:rPr>
          <w:rFonts w:ascii="Times New Roman" w:hAnsi="Times New Roman" w:cs="Times New Roman"/>
          <w:sz w:val="24"/>
          <w:szCs w:val="24"/>
        </w:rPr>
        <w:t>7</w:t>
      </w:r>
      <w:r w:rsidRPr="00822D82">
        <w:rPr>
          <w:rFonts w:ascii="Times New Roman" w:hAnsi="Times New Roman" w:cs="Times New Roman"/>
          <w:sz w:val="24"/>
          <w:szCs w:val="24"/>
        </w:rPr>
        <w:t xml:space="preserve"> дней со дня принятия решения о проведении собрания, конференции обязан составить список участников собрания, делегатов конференции и оповестить граждан, имеющих право на участие в собрании, конференции, о месте, дате и времени проведения собрания, конференции, выносимом на рассмотрение вопросе (вопросах), а также об инициаторе.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3.2. Инициатор проведения собрания, конференции самостоятельно, с учетом местных условий, определяет способ оповещения граждан.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  <w:r w:rsidRPr="00822D82">
        <w:rPr>
          <w:b/>
          <w:bCs/>
          <w:sz w:val="24"/>
          <w:szCs w:val="24"/>
        </w:rPr>
        <w:t xml:space="preserve">4. ПОРЯДОК ПРОВЕДЕНИЯ СОБРАНИЯ </w:t>
      </w: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4.3. Собрание граждан проводится, если общее число граждан, имеющих право на участие в собрании, не превышает </w:t>
      </w:r>
      <w:r w:rsidR="00822D82">
        <w:rPr>
          <w:rFonts w:ascii="Times New Roman" w:hAnsi="Times New Roman" w:cs="Times New Roman"/>
          <w:sz w:val="24"/>
          <w:szCs w:val="24"/>
        </w:rPr>
        <w:t>200</w:t>
      </w:r>
      <w:r w:rsidRPr="00822D82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4.4. Регистрация участников собрания проводится непосредственно перед его проведением ответственными лицами.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4.5. Собрание открывается ответственным за его проведение лицом, либо одним из членов инициативной группы.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Для 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4.6. Для подсчета голосов при проведении голосования из числа участников собрания избирается счетная комиссия.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4.7. 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4.8. Секретарь собрания ведет протокол собрания, записывает краткое содержание выступлений по рассматриваемому вопросу (вопросам), принятое решение (обращение).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4.9. Протокол собрания оформляется в соответствии с настоящим Положением. Решение собрания в течение </w:t>
      </w:r>
      <w:r w:rsidR="00A606EB">
        <w:rPr>
          <w:rFonts w:ascii="Times New Roman" w:hAnsi="Times New Roman" w:cs="Times New Roman"/>
          <w:sz w:val="24"/>
          <w:szCs w:val="24"/>
        </w:rPr>
        <w:t>3</w:t>
      </w:r>
      <w:r w:rsidRPr="00822D82">
        <w:rPr>
          <w:rFonts w:ascii="Times New Roman" w:hAnsi="Times New Roman" w:cs="Times New Roman"/>
          <w:sz w:val="24"/>
          <w:szCs w:val="24"/>
        </w:rPr>
        <w:t xml:space="preserve"> дней доводится до сведения органов местного самоуправления </w:t>
      </w:r>
      <w:r w:rsidR="00A606E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822D82">
        <w:rPr>
          <w:rFonts w:ascii="Times New Roman" w:hAnsi="Times New Roman" w:cs="Times New Roman"/>
          <w:sz w:val="24"/>
          <w:szCs w:val="24"/>
        </w:rPr>
        <w:t xml:space="preserve"> и заинтересованных лиц.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  <w:r w:rsidRPr="00822D82">
        <w:rPr>
          <w:b/>
          <w:bCs/>
          <w:sz w:val="24"/>
          <w:szCs w:val="24"/>
        </w:rPr>
        <w:t>5. ПОЛНОМОЧИЯ СОБРАНИЯ (КОНФЕРЕНЦИИ)</w:t>
      </w: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5.1. К полномочиям собрания (конференции) относятся: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iCs/>
          <w:sz w:val="24"/>
          <w:szCs w:val="24"/>
        </w:rPr>
        <w:t>- </w:t>
      </w:r>
      <w:r w:rsidRPr="00822D82">
        <w:rPr>
          <w:rFonts w:ascii="Times New Roman" w:hAnsi="Times New Roman" w:cs="Times New Roman"/>
          <w:sz w:val="24"/>
          <w:szCs w:val="24"/>
        </w:rPr>
        <w:t>обсуждение вопросов внесения инициативных проектов и их рассмотрения;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 внесение предложений и рекомендаций по обсуждаемым вопросам на собрании;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 осуществление иных полномочий, предусмотренных действующим законодательством.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  <w:r w:rsidRPr="00822D82">
        <w:rPr>
          <w:b/>
          <w:bCs/>
          <w:sz w:val="24"/>
          <w:szCs w:val="24"/>
        </w:rPr>
        <w:t>6. ИТОГИ СОБРАНИЙ (КОНФЕРЕНЦИЙ)</w:t>
      </w: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6.1. Ход и итоги собрания (конференции) оформляются протоколом. 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Протокол должен содержать следующие данные: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lastRenderedPageBreak/>
        <w:t>- дата, время и место проведения собрания (конференции);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инициатор проведения собрания (конференции);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состав президиума собрания (конференции);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состав счетной комиссии собрания (конференции);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адреса домов и номера подъездов, жители которых участвуют в собрании (конференции);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количество граждан, имеющих право на участие в собрании или делегатов, избранных на конференцию;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количество граждан, зарегистрированных в качестве участников собрания или делегатов конференции;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полная формулировка рассматриваемого инициативного проекта (проектов), выносимого на голосование;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результаты голосования и принятое решение;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- подпись председателя и секретаря собрания (конференции).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К протоколу должны прилагаться материалы собрания (конференции), а также списки участников собрания или делегатов конференции, представителей органов местного самоуправления и других заинтересованных лиц.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6.2. Собрание (конференция) также принимает решение об избрании лиц, уполномоченных представлять собрание, конференцию во взаимоотношениях с органами местного самоуправления и должностными лицами местного самоуправления </w:t>
      </w:r>
      <w:r w:rsidR="00A606E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822D82">
        <w:rPr>
          <w:rFonts w:ascii="Times New Roman" w:hAnsi="Times New Roman" w:cs="Times New Roman"/>
          <w:sz w:val="24"/>
          <w:szCs w:val="24"/>
        </w:rPr>
        <w:t>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 xml:space="preserve">6.3. Решения, принятые собранием (конференцией), подлежат обязательному рассмотрению органами местного самоуправления и должностными лицами местного самоуправления </w:t>
      </w:r>
      <w:r w:rsidR="00A606E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822D82">
        <w:rPr>
          <w:rFonts w:ascii="Times New Roman" w:hAnsi="Times New Roman" w:cs="Times New Roman"/>
          <w:sz w:val="24"/>
          <w:szCs w:val="24"/>
        </w:rPr>
        <w:t xml:space="preserve">, к компетенции которых отнесено решение содержащихся в обращениях вопросов, в течение 30 дней со дня </w:t>
      </w:r>
      <w:r w:rsidR="003E6752">
        <w:rPr>
          <w:rFonts w:ascii="Times New Roman" w:hAnsi="Times New Roman" w:cs="Times New Roman"/>
          <w:sz w:val="24"/>
          <w:szCs w:val="24"/>
        </w:rPr>
        <w:t>поступления</w:t>
      </w:r>
      <w:r w:rsidRPr="00822D82">
        <w:rPr>
          <w:rFonts w:ascii="Times New Roman" w:hAnsi="Times New Roman" w:cs="Times New Roman"/>
          <w:sz w:val="24"/>
          <w:szCs w:val="24"/>
        </w:rPr>
        <w:t xml:space="preserve"> с направлением письменного ответа.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6.4. Итоги собраний (конференций) подлежат официальному опубликованию.</w:t>
      </w: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  <w:r w:rsidRPr="00822D82">
        <w:rPr>
          <w:b/>
          <w:bCs/>
          <w:sz w:val="24"/>
          <w:szCs w:val="24"/>
        </w:rPr>
        <w:t>7. ФИНАНСИРОВАНИЕ МЕРОПРИЯТИЙ</w:t>
      </w:r>
    </w:p>
    <w:p w:rsidR="00354725" w:rsidRPr="00822D82" w:rsidRDefault="00354725" w:rsidP="00354725">
      <w:pPr>
        <w:ind w:firstLine="709"/>
        <w:jc w:val="center"/>
        <w:rPr>
          <w:b/>
          <w:bCs/>
          <w:sz w:val="24"/>
          <w:szCs w:val="24"/>
        </w:rPr>
      </w:pPr>
    </w:p>
    <w:p w:rsidR="00354725" w:rsidRPr="00822D82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2D82">
        <w:rPr>
          <w:rFonts w:ascii="Times New Roman" w:hAnsi="Times New Roman" w:cs="Times New Roman"/>
          <w:sz w:val="24"/>
          <w:szCs w:val="24"/>
        </w:rPr>
        <w:t>7.1. Финансовое обеспечение мероприятий, связанных с подготовкой и проведением собраний (конференций) является расходным обязательством наименование муниципального образования.</w:t>
      </w:r>
      <w:bookmarkStart w:id="0" w:name="_GoBack"/>
      <w:bookmarkEnd w:id="0"/>
    </w:p>
    <w:sectPr w:rsidR="00354725" w:rsidRPr="00822D82" w:rsidSect="00FA467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0E8" w:rsidRDefault="000360E8" w:rsidP="00354725">
      <w:r>
        <w:separator/>
      </w:r>
    </w:p>
  </w:endnote>
  <w:endnote w:type="continuationSeparator" w:id="1">
    <w:p w:rsidR="000360E8" w:rsidRDefault="000360E8" w:rsidP="00354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0E8" w:rsidRDefault="000360E8" w:rsidP="00354725">
      <w:r>
        <w:separator/>
      </w:r>
    </w:p>
  </w:footnote>
  <w:footnote w:type="continuationSeparator" w:id="1">
    <w:p w:rsidR="000360E8" w:rsidRDefault="000360E8" w:rsidP="003547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D82" w:rsidRPr="003E6752" w:rsidRDefault="003E6752" w:rsidP="00822D82">
    <w:pPr>
      <w:pStyle w:val="a8"/>
      <w:jc w:val="right"/>
      <w:rPr>
        <w:i/>
        <w:sz w:val="20"/>
      </w:rPr>
    </w:pPr>
    <w:r w:rsidRPr="003E6752">
      <w:rPr>
        <w:i/>
        <w:sz w:val="20"/>
      </w:rPr>
      <w:t>Актуальная редакция на 24.11.2021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547F"/>
    <w:rsid w:val="000360E8"/>
    <w:rsid w:val="00044FDA"/>
    <w:rsid w:val="0009169F"/>
    <w:rsid w:val="002B0215"/>
    <w:rsid w:val="002E1162"/>
    <w:rsid w:val="00354725"/>
    <w:rsid w:val="003B547F"/>
    <w:rsid w:val="003E6752"/>
    <w:rsid w:val="00611199"/>
    <w:rsid w:val="00691B0D"/>
    <w:rsid w:val="0073188C"/>
    <w:rsid w:val="00822D82"/>
    <w:rsid w:val="009919DE"/>
    <w:rsid w:val="00A606EB"/>
    <w:rsid w:val="00C02E38"/>
    <w:rsid w:val="00F00E3A"/>
    <w:rsid w:val="00FA4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2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5472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47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54725"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547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54725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354725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54725"/>
    <w:rPr>
      <w:vertAlign w:val="superscript"/>
    </w:rPr>
  </w:style>
  <w:style w:type="paragraph" w:styleId="3">
    <w:name w:val="Body Text 3"/>
    <w:basedOn w:val="a"/>
    <w:link w:val="30"/>
    <w:semiHidden/>
    <w:unhideWhenUsed/>
    <w:rsid w:val="00822D8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22D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2D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D8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22D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22D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22D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22D8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1782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Совет депутатов</cp:lastModifiedBy>
  <cp:revision>9</cp:revision>
  <cp:lastPrinted>2021-06-28T09:40:00Z</cp:lastPrinted>
  <dcterms:created xsi:type="dcterms:W3CDTF">2021-03-24T04:29:00Z</dcterms:created>
  <dcterms:modified xsi:type="dcterms:W3CDTF">2021-12-08T07:58:00Z</dcterms:modified>
</cp:coreProperties>
</file>