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>
        <w:rPr>
          <w:b/>
          <w:noProof/>
        </w:rPr>
        <w:drawing>
          <wp:inline distT="0" distB="0" distL="0" distR="0">
            <wp:extent cx="469127" cy="581453"/>
            <wp:effectExtent l="19050" t="0" r="7123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89" cy="58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6E786F" w:rsidRDefault="006E786F" w:rsidP="006E786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86F" w:rsidRPr="006E786F" w:rsidRDefault="006E786F" w:rsidP="006E786F">
      <w:pPr>
        <w:autoSpaceDE w:val="0"/>
        <w:autoSpaceDN w:val="0"/>
        <w:adjustRightInd w:val="0"/>
        <w:spacing w:before="192" w:after="0"/>
        <w:jc w:val="center"/>
        <w:rPr>
          <w:rFonts w:ascii="Times New Roman" w:hAnsi="Times New Roman" w:cs="Times New Roman"/>
          <w:b/>
          <w:bCs/>
          <w:position w:val="2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position w:val="2"/>
          <w:sz w:val="24"/>
          <w:szCs w:val="24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6B2D22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415239">
        <w:rPr>
          <w:rFonts w:ascii="Times New Roman" w:hAnsi="Times New Roman" w:cs="Times New Roman"/>
          <w:b/>
          <w:sz w:val="24"/>
          <w:szCs w:val="24"/>
        </w:rPr>
        <w:t>2</w:t>
      </w:r>
      <w:r w:rsidR="008E20CC">
        <w:rPr>
          <w:rFonts w:ascii="Times New Roman" w:hAnsi="Times New Roman" w:cs="Times New Roman"/>
          <w:b/>
          <w:sz w:val="24"/>
          <w:szCs w:val="24"/>
        </w:rPr>
        <w:t>1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Р</w:t>
      </w:r>
    </w:p>
    <w:p w:rsidR="006E786F" w:rsidRPr="006E786F" w:rsidRDefault="006E786F" w:rsidP="006E78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6E786F" w:rsidRDefault="00894538" w:rsidP="00412B64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894538"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. 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Внести в Устав </w:t>
      </w:r>
      <w:r w:rsidR="006E786F" w:rsidRPr="008A291A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="006E786F"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 следующие изменения:</w:t>
      </w:r>
    </w:p>
    <w:p w:rsidR="0075544C" w:rsidRDefault="00F32023" w:rsidP="00412B6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F32023">
        <w:rPr>
          <w:rFonts w:ascii="Times New Roman" w:eastAsia="Times New Roman" w:hAnsi="Times New Roman" w:cs="Times New Roman"/>
          <w:b/>
          <w:sz w:val="24"/>
          <w:szCs w:val="24"/>
        </w:rPr>
        <w:t xml:space="preserve">1.1. </w:t>
      </w:r>
      <w:r w:rsidR="0075544C" w:rsidRPr="008A291A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подпункт 41 пункта 1 статьи 7 Устава </w:t>
      </w:r>
      <w:r w:rsidR="008E20CC">
        <w:rPr>
          <w:rFonts w:ascii="Times New Roman" w:hAnsi="Times New Roman" w:cs="Times New Roman"/>
          <w:bCs/>
          <w:kern w:val="32"/>
          <w:sz w:val="24"/>
          <w:szCs w:val="24"/>
        </w:rPr>
        <w:t>изложить в следующей редакции:</w:t>
      </w:r>
    </w:p>
    <w:p w:rsidR="008E20CC" w:rsidRPr="00FB3EB7" w:rsidRDefault="008E20CC" w:rsidP="00412B64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«</w:t>
      </w:r>
      <w:r w:rsidRPr="00894538">
        <w:rPr>
          <w:rFonts w:ascii="Times New Roman" w:hAnsi="Times New Roman" w:cs="Times New Roman"/>
          <w:bCs/>
          <w:kern w:val="32"/>
          <w:sz w:val="24"/>
          <w:szCs w:val="24"/>
        </w:rPr>
        <w:t>41)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FB3EB7">
        <w:rPr>
          <w:rFonts w:ascii="Times New Roman" w:eastAsia="Times New Roman" w:hAnsi="Times New Roman" w:cs="Times New Roman"/>
          <w:iCs/>
          <w:sz w:val="24"/>
          <w:szCs w:val="24"/>
        </w:rPr>
        <w:t>участие в соответствии с федеральным законом в выполнении комплексных кадас</w:t>
      </w:r>
      <w:r w:rsidR="00412B64">
        <w:rPr>
          <w:rFonts w:ascii="Times New Roman" w:eastAsia="Times New Roman" w:hAnsi="Times New Roman" w:cs="Times New Roman"/>
          <w:iCs/>
          <w:sz w:val="24"/>
          <w:szCs w:val="24"/>
        </w:rPr>
        <w:t>т</w:t>
      </w:r>
      <w:r w:rsidRPr="00FB3EB7">
        <w:rPr>
          <w:rFonts w:ascii="Times New Roman" w:eastAsia="Times New Roman" w:hAnsi="Times New Roman" w:cs="Times New Roman"/>
          <w:iCs/>
          <w:sz w:val="24"/>
          <w:szCs w:val="24"/>
        </w:rPr>
        <w:t>ровых работ;»;</w:t>
      </w:r>
    </w:p>
    <w:p w:rsidR="008A291A" w:rsidRDefault="00894538" w:rsidP="00412B64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1.2. </w:t>
      </w:r>
      <w:r w:rsidR="008A291A" w:rsidRPr="00715759">
        <w:rPr>
          <w:rFonts w:ascii="Times New Roman" w:hAnsi="Times New Roman" w:cs="Times New Roman"/>
          <w:b/>
          <w:bCs/>
          <w:kern w:val="32"/>
          <w:sz w:val="24"/>
          <w:szCs w:val="24"/>
        </w:rPr>
        <w:t>пункт 1 статьи 7.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1</w:t>
      </w:r>
      <w:r w:rsidR="008A291A" w:rsidRPr="0071575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Устава </w:t>
      </w:r>
      <w:r w:rsidR="008A291A" w:rsidRPr="00894538">
        <w:rPr>
          <w:rFonts w:ascii="Times New Roman" w:hAnsi="Times New Roman" w:cs="Times New Roman"/>
          <w:bCs/>
          <w:kern w:val="32"/>
          <w:sz w:val="24"/>
          <w:szCs w:val="24"/>
        </w:rPr>
        <w:t xml:space="preserve">дополнить </w:t>
      </w:r>
      <w:r w:rsidRPr="00894538">
        <w:rPr>
          <w:rFonts w:ascii="Times New Roman" w:hAnsi="Times New Roman" w:cs="Times New Roman"/>
          <w:bCs/>
          <w:kern w:val="32"/>
          <w:sz w:val="24"/>
          <w:szCs w:val="24"/>
        </w:rPr>
        <w:t>подпунктами 18 и 19 следующего содержания:</w:t>
      </w:r>
    </w:p>
    <w:p w:rsidR="00894538" w:rsidRDefault="0089453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kern w:val="32"/>
          <w:sz w:val="24"/>
          <w:szCs w:val="24"/>
        </w:rPr>
        <w:t xml:space="preserve">«18) </w:t>
      </w:r>
      <w:r>
        <w:rPr>
          <w:rFonts w:ascii="Times New Roman" w:hAnsi="Times New Roman" w:cs="Times New Roman"/>
          <w:sz w:val="24"/>
          <w:szCs w:val="24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должности;</w:t>
      </w:r>
    </w:p>
    <w:p w:rsidR="00894538" w:rsidRDefault="00412B6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kern w:val="32"/>
          <w:sz w:val="24"/>
          <w:szCs w:val="24"/>
        </w:rPr>
        <w:t>1</w:t>
      </w:r>
      <w:r w:rsidR="00894538">
        <w:rPr>
          <w:rFonts w:ascii="Times New Roman" w:hAnsi="Times New Roman" w:cs="Times New Roman"/>
          <w:bCs/>
          <w:kern w:val="32"/>
          <w:sz w:val="24"/>
          <w:szCs w:val="24"/>
        </w:rPr>
        <w:t xml:space="preserve">9) </w:t>
      </w:r>
      <w:r w:rsidR="00894538" w:rsidRPr="00894538">
        <w:rPr>
          <w:rFonts w:ascii="Times New Roman" w:hAnsi="Times New Roman" w:cs="Times New Roman"/>
          <w:iCs/>
          <w:sz w:val="24"/>
          <w:szCs w:val="24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  <w:r w:rsidR="00894538">
        <w:rPr>
          <w:rFonts w:ascii="Times New Roman" w:hAnsi="Times New Roman" w:cs="Times New Roman"/>
          <w:iCs/>
          <w:sz w:val="24"/>
          <w:szCs w:val="24"/>
        </w:rPr>
        <w:t>»;</w:t>
      </w:r>
    </w:p>
    <w:p w:rsidR="00BB2D07" w:rsidRDefault="00BB2D07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1.3. </w:t>
      </w:r>
      <w:r w:rsidRPr="00BB2D07">
        <w:rPr>
          <w:rFonts w:ascii="Times New Roman" w:eastAsia="Times New Roman" w:hAnsi="Times New Roman" w:cs="Times New Roman"/>
          <w:b/>
          <w:sz w:val="24"/>
          <w:szCs w:val="24"/>
        </w:rPr>
        <w:t>Статью 27.3 Устава дополнить подпунктом 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следующего содержания:</w:t>
      </w:r>
    </w:p>
    <w:p w:rsidR="00BB2D07" w:rsidRPr="00FB3EB7" w:rsidRDefault="00BB2D07" w:rsidP="00412B64">
      <w:pPr>
        <w:tabs>
          <w:tab w:val="num" w:pos="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«7) д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епутату </w:t>
      </w:r>
      <w:r w:rsidRPr="00BB2D07">
        <w:rPr>
          <w:rFonts w:ascii="Times New Roman" w:eastAsia="Times New Roman" w:hAnsi="Times New Roman" w:cs="Times New Roman"/>
          <w:sz w:val="24"/>
          <w:szCs w:val="24"/>
        </w:rPr>
        <w:t>сельского Совета депутатов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(три)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рабочих дн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в месяц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</w:t>
      </w:r>
      <w:r w:rsidRPr="00BB2D07">
        <w:rPr>
          <w:rFonts w:ascii="Times New Roman" w:eastAsia="Times New Roman" w:hAnsi="Times New Roman" w:cs="Times New Roman"/>
          <w:sz w:val="24"/>
          <w:szCs w:val="24"/>
        </w:rPr>
        <w:t>Советом депутатов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.»;</w:t>
      </w:r>
    </w:p>
    <w:p w:rsid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13E8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BB2D07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9E13E8">
        <w:rPr>
          <w:rFonts w:ascii="Times New Roman" w:hAnsi="Times New Roman" w:cs="Times New Roman"/>
          <w:b/>
          <w:iCs/>
          <w:sz w:val="24"/>
          <w:szCs w:val="24"/>
        </w:rPr>
        <w:t>. в пункте 2 статьи 36.1. Устава</w:t>
      </w:r>
      <w:r>
        <w:rPr>
          <w:rFonts w:ascii="Times New Roman" w:hAnsi="Times New Roman" w:cs="Times New Roman"/>
          <w:iCs/>
          <w:sz w:val="24"/>
          <w:szCs w:val="24"/>
        </w:rPr>
        <w:t xml:space="preserve"> слова «5 лет» заменить словами «2 года»;</w:t>
      </w:r>
    </w:p>
    <w:p w:rsidR="009E13E8" w:rsidRP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13E8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BB2D07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9E13E8">
        <w:rPr>
          <w:rFonts w:ascii="Times New Roman" w:hAnsi="Times New Roman" w:cs="Times New Roman"/>
          <w:b/>
          <w:iCs/>
          <w:sz w:val="24"/>
          <w:szCs w:val="24"/>
        </w:rPr>
        <w:t>. пункт 4 со словами «</w:t>
      </w:r>
      <w:r w:rsidRPr="009E13E8">
        <w:rPr>
          <w:rFonts w:ascii="Times New Roman" w:hAnsi="Times New Roman" w:cs="Times New Roman"/>
          <w:b/>
          <w:color w:val="000000"/>
          <w:sz w:val="24"/>
          <w:szCs w:val="24"/>
        </w:rPr>
        <w:t>Староста для решения возложенных на него задач</w:t>
      </w:r>
      <w:r w:rsidRPr="009E13E8">
        <w:rPr>
          <w:rFonts w:ascii="Times New Roman" w:hAnsi="Times New Roman" w:cs="Times New Roman"/>
          <w:b/>
          <w:iCs/>
          <w:sz w:val="24"/>
          <w:szCs w:val="24"/>
        </w:rPr>
        <w:t>» статьи 36.1. Устава</w:t>
      </w:r>
      <w:r w:rsidRPr="009E13E8">
        <w:rPr>
          <w:rFonts w:ascii="Times New Roman" w:hAnsi="Times New Roman" w:cs="Times New Roman"/>
          <w:iCs/>
          <w:sz w:val="24"/>
          <w:szCs w:val="24"/>
        </w:rPr>
        <w:t xml:space="preserve"> изложить в следующей редакции:</w:t>
      </w:r>
    </w:p>
    <w:p w:rsid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E8">
        <w:rPr>
          <w:rFonts w:ascii="Times New Roman" w:hAnsi="Times New Roman" w:cs="Times New Roman"/>
          <w:iCs/>
          <w:sz w:val="24"/>
          <w:szCs w:val="24"/>
        </w:rPr>
        <w:t xml:space="preserve">«4.1. </w:t>
      </w:r>
      <w:r>
        <w:rPr>
          <w:rFonts w:ascii="Times New Roman" w:hAnsi="Times New Roman" w:cs="Times New Roman"/>
          <w:sz w:val="24"/>
          <w:szCs w:val="24"/>
        </w:rPr>
        <w:t>Староста для решения возложенных на него задач:</w:t>
      </w:r>
    </w:p>
    <w:p w:rsid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</w:t>
      </w:r>
      <w:r>
        <w:rPr>
          <w:rFonts w:ascii="Times New Roman" w:hAnsi="Times New Roman" w:cs="Times New Roman"/>
          <w:sz w:val="24"/>
          <w:szCs w:val="24"/>
        </w:rPr>
        <w:lastRenderedPageBreak/>
        <w:t>правовых актов, подлежащие обязательному рассмотрению органами местного самоуправления;</w:t>
      </w:r>
    </w:p>
    <w:p w:rsid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9E13E8" w:rsidRDefault="009E13E8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9E13E8" w:rsidRDefault="00AE2B4A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E13E8">
        <w:rPr>
          <w:rFonts w:ascii="Times New Roman" w:hAnsi="Times New Roman" w:cs="Times New Roman"/>
          <w:sz w:val="24"/>
          <w:szCs w:val="24"/>
        </w:rPr>
        <w:t>)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r>
        <w:rPr>
          <w:rFonts w:ascii="Times New Roman" w:hAnsi="Times New Roman" w:cs="Times New Roman"/>
          <w:sz w:val="24"/>
          <w:szCs w:val="24"/>
        </w:rPr>
        <w:t>.»;</w:t>
      </w:r>
    </w:p>
    <w:p w:rsidR="00202BCB" w:rsidRPr="00202BCB" w:rsidRDefault="00202BCB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02BCB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BB2D07">
        <w:rPr>
          <w:rFonts w:ascii="Times New Roman" w:hAnsi="Times New Roman" w:cs="Times New Roman"/>
          <w:b/>
          <w:iCs/>
          <w:sz w:val="24"/>
          <w:szCs w:val="24"/>
        </w:rPr>
        <w:t>6</w:t>
      </w:r>
      <w:r w:rsidRPr="00202BCB">
        <w:rPr>
          <w:rFonts w:ascii="Times New Roman" w:hAnsi="Times New Roman" w:cs="Times New Roman"/>
          <w:b/>
          <w:iCs/>
          <w:sz w:val="24"/>
          <w:szCs w:val="24"/>
        </w:rPr>
        <w:t>. пункт 1 статьи 41.1 Устава</w:t>
      </w:r>
      <w:r>
        <w:rPr>
          <w:rFonts w:ascii="Times New Roman" w:hAnsi="Times New Roman" w:cs="Times New Roman"/>
          <w:iCs/>
          <w:sz w:val="24"/>
          <w:szCs w:val="24"/>
        </w:rPr>
        <w:t xml:space="preserve"> после слов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«и должностных лиц местного самоуправления»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2BCB">
        <w:rPr>
          <w:rFonts w:ascii="Times New Roman" w:eastAsia="Times New Roman" w:hAnsi="Times New Roman" w:cs="Times New Roman"/>
          <w:sz w:val="24"/>
          <w:szCs w:val="24"/>
        </w:rPr>
        <w:t>дополнить словами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202BCB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02BCB">
        <w:rPr>
          <w:rFonts w:ascii="Times New Roman" w:eastAsia="Times New Roman" w:hAnsi="Times New Roman" w:cs="Times New Roman"/>
          <w:sz w:val="24"/>
          <w:szCs w:val="24"/>
        </w:rPr>
        <w:t>обсуждения вопросов внесения инициативных проектов и их рассмотрения,»;</w:t>
      </w:r>
    </w:p>
    <w:p w:rsidR="00202BCB" w:rsidRPr="00FB3EB7" w:rsidRDefault="00202BCB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02BCB">
        <w:rPr>
          <w:rFonts w:ascii="Times New Roman" w:hAnsi="Times New Roman" w:cs="Times New Roman"/>
          <w:b/>
          <w:iCs/>
          <w:sz w:val="24"/>
          <w:szCs w:val="24"/>
        </w:rPr>
        <w:t>1.</w:t>
      </w:r>
      <w:r w:rsidR="00BB2D07">
        <w:rPr>
          <w:rFonts w:ascii="Times New Roman" w:hAnsi="Times New Roman" w:cs="Times New Roman"/>
          <w:b/>
          <w:iCs/>
          <w:sz w:val="24"/>
          <w:szCs w:val="24"/>
        </w:rPr>
        <w:t>7</w:t>
      </w:r>
      <w:r w:rsidRPr="00202BCB">
        <w:rPr>
          <w:rFonts w:ascii="Times New Roman" w:hAnsi="Times New Roman" w:cs="Times New Roman"/>
          <w:b/>
          <w:iCs/>
          <w:sz w:val="24"/>
          <w:szCs w:val="24"/>
        </w:rPr>
        <w:t>. пункт 2 статьи 41.1. Устава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B3EB7">
        <w:rPr>
          <w:rFonts w:ascii="Times New Roman" w:eastAsia="Times New Roman" w:hAnsi="Times New Roman" w:cs="Times New Roman"/>
          <w:b/>
          <w:sz w:val="24"/>
          <w:szCs w:val="24"/>
        </w:rPr>
        <w:t>дополнить абзацем следующего содержания:</w:t>
      </w:r>
    </w:p>
    <w:p w:rsidR="00202BCB" w:rsidRPr="00FB3EB7" w:rsidRDefault="00202BCB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</w:t>
      </w:r>
      <w:r w:rsidR="009E13E8"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депутатов.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E2B4A" w:rsidRDefault="00E854DE" w:rsidP="00412B64">
      <w:pPr>
        <w:spacing w:after="0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759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BB2D0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пункт 2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42 Устава </w:t>
      </w:r>
      <w:r w:rsidRPr="00E854DE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E854DE" w:rsidRDefault="00E854DE" w:rsidP="00412B64">
      <w:pPr>
        <w:spacing w:after="0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854DE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E854DE">
        <w:rPr>
          <w:rFonts w:ascii="Times New Roman" w:hAnsi="Times New Roman" w:cs="Times New Roman"/>
          <w:bCs/>
          <w:sz w:val="24"/>
          <w:szCs w:val="24"/>
        </w:rPr>
        <w:t>Опрос граждан проводится по инициативе:</w:t>
      </w:r>
    </w:p>
    <w:p w:rsidR="00E854DE" w:rsidRDefault="00E854DE" w:rsidP="00AE2B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4DE">
        <w:rPr>
          <w:rFonts w:ascii="Times New Roman" w:hAnsi="Times New Roman" w:cs="Times New Roman"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>сельского Совета депутатов</w:t>
      </w:r>
      <w:r w:rsidRPr="00E854DE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E854DE">
        <w:rPr>
          <w:rFonts w:ascii="Times New Roman" w:hAnsi="Times New Roman" w:cs="Times New Roman"/>
          <w:bCs/>
          <w:sz w:val="24"/>
          <w:szCs w:val="24"/>
        </w:rPr>
        <w:t xml:space="preserve">лавы </w:t>
      </w:r>
      <w:r>
        <w:rPr>
          <w:rFonts w:ascii="Times New Roman" w:hAnsi="Times New Roman" w:cs="Times New Roman"/>
          <w:bCs/>
          <w:sz w:val="24"/>
          <w:szCs w:val="24"/>
        </w:rPr>
        <w:t>сельсовета</w:t>
      </w:r>
      <w:r w:rsidRPr="00E854DE">
        <w:rPr>
          <w:rFonts w:ascii="Times New Roman" w:hAnsi="Times New Roman" w:cs="Times New Roman"/>
          <w:bCs/>
          <w:sz w:val="24"/>
          <w:szCs w:val="24"/>
        </w:rPr>
        <w:t xml:space="preserve"> - по вопросам местного значения;</w:t>
      </w:r>
    </w:p>
    <w:p w:rsidR="00E854DE" w:rsidRDefault="00E854DE" w:rsidP="00AE2B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4DE">
        <w:rPr>
          <w:rFonts w:ascii="Times New Roman" w:hAnsi="Times New Roman" w:cs="Times New Roman"/>
          <w:bCs/>
          <w:sz w:val="24"/>
          <w:szCs w:val="24"/>
        </w:rPr>
        <w:t xml:space="preserve">2) органов государственной власти </w:t>
      </w:r>
      <w:r w:rsidRPr="00E854DE">
        <w:rPr>
          <w:rFonts w:ascii="Times New Roman" w:eastAsia="Times New Roman" w:hAnsi="Times New Roman" w:cs="Times New Roman"/>
          <w:sz w:val="24"/>
        </w:rPr>
        <w:t>Красноярского края</w:t>
      </w:r>
      <w:r w:rsidRPr="00BF6D5B">
        <w:rPr>
          <w:rFonts w:ascii="Calibri" w:eastAsia="Times New Roman" w:hAnsi="Calibri" w:cs="Times New Roman"/>
          <w:sz w:val="24"/>
        </w:rPr>
        <w:t xml:space="preserve"> </w:t>
      </w:r>
      <w:r w:rsidRPr="00E854DE">
        <w:rPr>
          <w:rFonts w:ascii="Times New Roman" w:hAnsi="Times New Roman" w:cs="Times New Roman"/>
          <w:bCs/>
          <w:sz w:val="24"/>
          <w:szCs w:val="24"/>
        </w:rPr>
        <w:t>-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значения;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54DE">
        <w:rPr>
          <w:rFonts w:ascii="Times New Roman" w:hAnsi="Times New Roman" w:cs="Times New Roman"/>
          <w:bCs/>
          <w:sz w:val="24"/>
          <w:szCs w:val="24"/>
        </w:rPr>
        <w:t xml:space="preserve">3) жителей </w:t>
      </w:r>
      <w:r>
        <w:rPr>
          <w:rFonts w:ascii="Times New Roman" w:hAnsi="Times New Roman" w:cs="Times New Roman"/>
          <w:bCs/>
          <w:sz w:val="24"/>
          <w:szCs w:val="24"/>
        </w:rPr>
        <w:t>сельсовета</w:t>
      </w:r>
      <w:r w:rsidRPr="00E854DE">
        <w:rPr>
          <w:rFonts w:ascii="Times New Roman" w:hAnsi="Times New Roman" w:cs="Times New Roman"/>
          <w:bCs/>
          <w:sz w:val="24"/>
          <w:szCs w:val="24"/>
        </w:rPr>
        <w:t xml:space="preserve">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  <w:r>
        <w:rPr>
          <w:rFonts w:ascii="Times New Roman" w:hAnsi="Times New Roman" w:cs="Times New Roman"/>
          <w:bCs/>
          <w:sz w:val="24"/>
          <w:szCs w:val="24"/>
        </w:rPr>
        <w:t>»;</w:t>
      </w:r>
    </w:p>
    <w:p w:rsidR="00E854DE" w:rsidRPr="00E854DE" w:rsidRDefault="00412B6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854DE" w:rsidRPr="00715759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BB2D0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E854DE"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854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54DE"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пункт </w:t>
      </w:r>
      <w:r w:rsidR="00E854D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854DE"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статьи </w:t>
      </w:r>
      <w:r w:rsidR="00E854DE">
        <w:rPr>
          <w:rFonts w:ascii="Times New Roman" w:eastAsia="Times New Roman" w:hAnsi="Times New Roman" w:cs="Times New Roman"/>
          <w:b/>
          <w:sz w:val="24"/>
          <w:szCs w:val="24"/>
        </w:rPr>
        <w:t xml:space="preserve">42 Устава </w:t>
      </w:r>
      <w:r w:rsidR="00E854DE" w:rsidRPr="00E854DE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Решение о назначении опроса граждан принимается сельским Советом депутатов. Для проведения опроса граждан может использоваться официальный сайт Малиновского сельсовета в информаци</w:t>
      </w:r>
      <w:r w:rsidR="00D417E3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D417E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 В решении сельского Совета депутатов о назначении опроса граждан устанавливаются: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дата и сроки проведения опроса;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формулировка вопроса (вопросов), предлагаемого (предлагаемых) при проведении опроса;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методика проведения опроса;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форма опросного листа;</w:t>
      </w:r>
    </w:p>
    <w:p w:rsidR="00E854DE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минимальная численность жителей муниципального образования, участвующих в опросе;</w:t>
      </w:r>
    </w:p>
    <w:p w:rsidR="00E854DE" w:rsidRPr="00FB3EB7" w:rsidRDefault="00E854DE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порядок идентификации участников опроса в случае проведения опроса граждан с использованием официального сайта </w:t>
      </w:r>
      <w:r w:rsidR="00D417E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</w:t>
      </w:r>
      <w:r w:rsidR="00D417E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D417E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D417E3">
        <w:rPr>
          <w:rFonts w:ascii="Times New Roman" w:hAnsi="Times New Roman" w:cs="Times New Roman"/>
          <w:sz w:val="24"/>
          <w:szCs w:val="24"/>
        </w:rPr>
        <w:t>»</w:t>
      </w:r>
      <w:r w:rsidRPr="00FB3EB7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854DE" w:rsidRDefault="00D417E3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17E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B2D0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417E3">
        <w:rPr>
          <w:rFonts w:ascii="Times New Roman" w:hAnsi="Times New Roman" w:cs="Times New Roman"/>
          <w:b/>
          <w:bCs/>
          <w:sz w:val="24"/>
          <w:szCs w:val="24"/>
        </w:rPr>
        <w:t>. пункт 4 статьи 42 Устава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дополнить вторым предложение следующего содержания:</w:t>
      </w:r>
    </w:p>
    <w:p w:rsidR="00D417E3" w:rsidRDefault="00D417E3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части, в которых предлагается реализовать инициативный проект, достигшие шестнадцатилетнего возраста.»;</w:t>
      </w:r>
    </w:p>
    <w:p w:rsidR="00D417E3" w:rsidRDefault="00D417E3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17E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AE2B4A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B2D0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417E3">
        <w:rPr>
          <w:rFonts w:ascii="Times New Roman" w:eastAsia="Times New Roman" w:hAnsi="Times New Roman" w:cs="Times New Roman"/>
          <w:b/>
          <w:sz w:val="24"/>
          <w:szCs w:val="24"/>
        </w:rPr>
        <w:t>. пункт 7 статьи 42 Устава</w:t>
      </w:r>
      <w:r w:rsidRPr="00D417E3">
        <w:rPr>
          <w:rFonts w:ascii="Times New Roman" w:eastAsia="Times New Roman" w:hAnsi="Times New Roman" w:cs="Times New Roman"/>
          <w:sz w:val="24"/>
          <w:szCs w:val="24"/>
        </w:rPr>
        <w:t xml:space="preserve"> после слов «</w:t>
      </w:r>
      <w:r w:rsidRPr="00D417E3">
        <w:rPr>
          <w:rFonts w:ascii="Times New Roman" w:eastAsia="Times New Roman" w:hAnsi="Times New Roman" w:cs="Times New Roman"/>
          <w:sz w:val="24"/>
        </w:rPr>
        <w:t>по инициативе органов местного самоуправления сельсовета</w:t>
      </w:r>
      <w:r w:rsidRPr="00D417E3">
        <w:rPr>
          <w:rFonts w:ascii="Times New Roman" w:hAnsi="Times New Roman" w:cs="Times New Roman"/>
          <w:sz w:val="24"/>
        </w:rPr>
        <w:t>» дополнить словами «</w:t>
      </w:r>
      <w:r w:rsidRPr="00D417E3">
        <w:rPr>
          <w:rFonts w:ascii="Times New Roman" w:hAnsi="Times New Roman" w:cs="Times New Roman"/>
          <w:sz w:val="24"/>
          <w:szCs w:val="24"/>
        </w:rPr>
        <w:t xml:space="preserve">или жителей </w:t>
      </w:r>
      <w:r w:rsidR="005A4222">
        <w:rPr>
          <w:rFonts w:ascii="Times New Roman" w:hAnsi="Times New Roman" w:cs="Times New Roman"/>
          <w:sz w:val="24"/>
          <w:szCs w:val="24"/>
        </w:rPr>
        <w:t>сельсовета</w:t>
      </w:r>
      <w:r w:rsidRPr="00D417E3">
        <w:rPr>
          <w:rFonts w:ascii="Times New Roman" w:hAnsi="Times New Roman" w:cs="Times New Roman"/>
          <w:sz w:val="24"/>
          <w:szCs w:val="24"/>
        </w:rPr>
        <w:t>»</w:t>
      </w:r>
      <w:r w:rsidR="005A4222">
        <w:rPr>
          <w:rFonts w:ascii="Times New Roman" w:hAnsi="Times New Roman" w:cs="Times New Roman"/>
          <w:sz w:val="24"/>
          <w:szCs w:val="24"/>
        </w:rPr>
        <w:t>;</w:t>
      </w:r>
    </w:p>
    <w:p w:rsidR="00EC38A8" w:rsidRDefault="005A4222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38A8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EC38A8" w:rsidRPr="00EC38A8">
        <w:rPr>
          <w:rFonts w:ascii="Times New Roman" w:hAnsi="Times New Roman" w:cs="Times New Roman"/>
          <w:b/>
          <w:sz w:val="24"/>
          <w:szCs w:val="24"/>
        </w:rPr>
        <w:t>1</w:t>
      </w:r>
      <w:r w:rsidR="00BB2D07">
        <w:rPr>
          <w:rFonts w:ascii="Times New Roman" w:hAnsi="Times New Roman" w:cs="Times New Roman"/>
          <w:b/>
          <w:sz w:val="24"/>
          <w:szCs w:val="24"/>
        </w:rPr>
        <w:t>2</w:t>
      </w:r>
      <w:r w:rsidRPr="00EC38A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38A8" w:rsidRPr="00EC38A8">
        <w:rPr>
          <w:rFonts w:ascii="Times New Roman" w:hAnsi="Times New Roman" w:cs="Times New Roman"/>
          <w:b/>
          <w:sz w:val="24"/>
          <w:szCs w:val="24"/>
        </w:rPr>
        <w:t>главу 6 Устава дополнить статьёй 43.1</w:t>
      </w:r>
      <w:r w:rsidR="00EC38A8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EC38A8" w:rsidRPr="00FB3EB7" w:rsidRDefault="00412B64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8A8">
        <w:rPr>
          <w:rFonts w:ascii="Times New Roman" w:hAnsi="Times New Roman" w:cs="Times New Roman"/>
          <w:sz w:val="24"/>
          <w:szCs w:val="24"/>
        </w:rPr>
        <w:t>«</w:t>
      </w:r>
      <w:r w:rsidR="00EC38A8" w:rsidRPr="00EC38A8">
        <w:rPr>
          <w:rFonts w:ascii="Times New Roman" w:hAnsi="Times New Roman" w:cs="Times New Roman"/>
          <w:b/>
          <w:sz w:val="24"/>
          <w:szCs w:val="24"/>
        </w:rPr>
        <w:t>Статья 43.1.</w:t>
      </w:r>
      <w:r w:rsidR="00EC38A8">
        <w:rPr>
          <w:rFonts w:ascii="Times New Roman" w:hAnsi="Times New Roman" w:cs="Times New Roman"/>
          <w:sz w:val="24"/>
          <w:szCs w:val="24"/>
        </w:rPr>
        <w:t xml:space="preserve"> </w:t>
      </w:r>
      <w:r w:rsidR="00EC38A8" w:rsidRPr="00FB3EB7">
        <w:rPr>
          <w:rFonts w:ascii="Times New Roman" w:eastAsia="Times New Roman" w:hAnsi="Times New Roman" w:cs="Times New Roman"/>
          <w:b/>
          <w:sz w:val="24"/>
          <w:szCs w:val="24"/>
        </w:rPr>
        <w:t>Инициативные проекты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1. В целях реализации мероприятий, имеющих приоритетное значение для жителей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части, по решению вопросов местного значения или иных вопросов, право решения которых предоставлено органам местного самоуправления, в местную администрацию может </w:t>
      </w:r>
      <w:r w:rsidRPr="00EC38A8">
        <w:rPr>
          <w:rFonts w:ascii="Times New Roman" w:eastAsia="Times New Roman" w:hAnsi="Times New Roman" w:cs="Times New Roman"/>
          <w:sz w:val="24"/>
          <w:szCs w:val="24"/>
        </w:rPr>
        <w:t>быть внесен инициативный проект. Порядок определения части территории 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, на которой могут реализовываться инициативные проекты, устанавливается </w:t>
      </w:r>
      <w:r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соответствующего </w:t>
      </w:r>
      <w:r w:rsidRPr="00EC38A8">
        <w:rPr>
          <w:rFonts w:ascii="Times New Roman" w:eastAsia="Times New Roman" w:hAnsi="Times New Roman" w:cs="Times New Roman"/>
          <w:sz w:val="24"/>
          <w:szCs w:val="24"/>
        </w:rPr>
        <w:t>сельсовета,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органы территориального общественного самоуправления, староста сельского населенного пункта (далее - инициаторы проекта). Минимальная численность инициативной группы может быть уменьшена </w:t>
      </w:r>
      <w:r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Право выступить инициатором проекта в соответствии с </w:t>
      </w:r>
      <w:r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может быть предоставлено также иным лицам, осуществляющим деятельность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3. Инициативный проект должен содержать следующие сведения: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1) описание проблемы, решение которой имеет приоритетное значение для жителей </w:t>
      </w:r>
      <w:r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2) обоснование предложений по решению указанной проблемы;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5) планируемые сроки реализации инициативного проекта;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8) указание на территорию </w:t>
      </w:r>
      <w:r w:rsidR="008A6855" w:rsidRPr="008A6855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8A68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или его часть, в границах которой будет реализовываться инициативный проект, в соответствии с порядком, установленным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9) иные сведения, предусмотренные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4. Инициативный проект до его внесения в местную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EC38A8" w:rsidRPr="00FB3EB7" w:rsidRDefault="008A6855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38A8" w:rsidRPr="00FB3EB7">
        <w:rPr>
          <w:rFonts w:ascii="Times New Roman" w:eastAsia="Times New Roman" w:hAnsi="Times New Roman" w:cs="Times New Roman"/>
          <w:sz w:val="24"/>
          <w:szCs w:val="24"/>
        </w:rPr>
        <w:t>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Инициаторы проекта при внесении инициативного проекта в местную администрацию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или его части.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Информация о внесении инициативного проекта в местную администрацию подлежит опубликованию и размещению на официальном сайте </w:t>
      </w:r>
      <w:r w:rsidR="008A6855" w:rsidRPr="008A6855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местную администрацию и должна содержать сведения, указанные в части 3 настоящей статьи, а также об инициаторах проекта.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="008A6855" w:rsidRPr="008A6855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8A6855">
        <w:rPr>
          <w:rFonts w:ascii="Times New Roman" w:eastAsia="Times New Roman" w:hAnsi="Times New Roman" w:cs="Times New Roman"/>
          <w:sz w:val="24"/>
          <w:szCs w:val="24"/>
        </w:rPr>
        <w:t xml:space="preserve">, достигшие шестнадцатилетнего возраста.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6. Инициативный проект подлежит обязательному рассмотрению местной администрацией в течение 30 дней со дня его внесения. Местная администрация по результатам рассмотрения инициативного проекта принимает одно из следующих решений: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7. Местная администрация принимает решение об отказе в поддержке инициативного проекта в одном из следующих случаев: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1) несоблюдение установленного порядка внесения инициативного проекта и его рассмотрения;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Красноярского края, уставу </w:t>
      </w:r>
      <w:r w:rsidR="008A6855" w:rsidRPr="008A6855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4)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5) наличие возможности решения описанной в инициативном проекте проблемы более эффективным способом;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6) признание инициативного проекта не прошедшим конкурсный отбор.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8. Местная администрация вправе, а в случае, предусмотренном пунктом 5 части 7 настоящей статьи,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9.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сельским Советом депутатов</w:t>
      </w:r>
      <w:r w:rsidRPr="00FB3EB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10. В отношении инициативных проектов, выдвигаемых для получения финансовой поддержки за счет межбюджетных трансфертов из бюджета Красноярского края,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Красноярского края. В этом случае требования частей 3, 6, 7, 8, 9, 11 и 12 настоящей статьи не применяются.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lastRenderedPageBreak/>
        <w:t>11. В случае, если в местную администрацию внесено несколько инициативных проектов, в том числе с описанием аналогичных по содержанию приоритетных проблем, местная администрация организует проведение конкурсного отбора и информирует об этом инициаторов проекта.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12.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. Состав коллегиального органа (комиссии) формируется местной администрацией. При этом половина от общего числа членов коллегиального органа (комиссии) должна быть назначена на основе предложений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сельского Совета депутатов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13. Инициаторы проекта, другие граждане, проживающие на территории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EC38A8" w:rsidRPr="00FB3EB7" w:rsidRDefault="00EC38A8" w:rsidP="00412B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14. Информация о рассмотрении инициативного проекта местной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и размещению на официальном сайте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 Отчет местной администрации об итогах реализации инициативного проекта подлежит опубликованию и размещению на официальном сайте </w:t>
      </w:r>
      <w:r w:rsidR="008A6855"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в течение 30 календарных дней со дня завершения реализации инициативного проекта. В сельском населенном пункте указанная информация может доводиться до сведения граждан старостой сельского населенного пункта.»;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6855">
        <w:rPr>
          <w:rFonts w:ascii="Times New Roman" w:hAnsi="Times New Roman" w:cs="Times New Roman"/>
          <w:b/>
          <w:sz w:val="24"/>
          <w:szCs w:val="24"/>
        </w:rPr>
        <w:t>1.1</w:t>
      </w:r>
      <w:r w:rsidR="00BB2D0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C38A8">
        <w:rPr>
          <w:rFonts w:ascii="Times New Roman" w:hAnsi="Times New Roman" w:cs="Times New Roman"/>
          <w:b/>
          <w:sz w:val="24"/>
          <w:szCs w:val="24"/>
        </w:rPr>
        <w:t>пункт 2 статьи 46 Устава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«2.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установление структуры органов ТОС;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принятие устава ТОС, внесение в него изменений и дополнений;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избрание органов ТОС;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определение основных направлений деятельности ТОС;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утверждение сметы доходов и расходов ТОС и отчета о ее исполнении;</w:t>
      </w:r>
    </w:p>
    <w:p w:rsidR="008A6855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рассмотрение и утверждение отчетов о деятельности органов ТОС;</w:t>
      </w:r>
    </w:p>
    <w:p w:rsidR="00EC38A8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обсуждение инициативного проекта и принятие решения по вопросу о его одобрении.»;</w:t>
      </w:r>
    </w:p>
    <w:p w:rsidR="00EC38A8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C90">
        <w:rPr>
          <w:rFonts w:ascii="Times New Roman" w:hAnsi="Times New Roman" w:cs="Times New Roman"/>
          <w:b/>
          <w:sz w:val="24"/>
          <w:szCs w:val="24"/>
        </w:rPr>
        <w:t>1.1</w:t>
      </w:r>
      <w:r w:rsidR="00BB2D07">
        <w:rPr>
          <w:rFonts w:ascii="Times New Roman" w:hAnsi="Times New Roman" w:cs="Times New Roman"/>
          <w:b/>
          <w:sz w:val="24"/>
          <w:szCs w:val="24"/>
        </w:rPr>
        <w:t>4</w:t>
      </w:r>
      <w:r w:rsidRPr="009F0C90">
        <w:rPr>
          <w:rFonts w:ascii="Times New Roman" w:hAnsi="Times New Roman" w:cs="Times New Roman"/>
          <w:b/>
          <w:sz w:val="24"/>
          <w:szCs w:val="24"/>
        </w:rPr>
        <w:t>. статью 47 дополнить пунктом 3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9F0C90" w:rsidRDefault="008A6855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 </w:t>
      </w:r>
      <w:r w:rsidR="009F0C90">
        <w:rPr>
          <w:rFonts w:ascii="Times New Roman" w:hAnsi="Times New Roman" w:cs="Times New Roman"/>
          <w:sz w:val="24"/>
          <w:szCs w:val="24"/>
        </w:rPr>
        <w:t>Органы территориального общественного самоуправления могут выдвигать инициативный проект в качестве инициаторов проекта.»;</w:t>
      </w:r>
    </w:p>
    <w:p w:rsidR="009F0C90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344">
        <w:rPr>
          <w:rFonts w:ascii="Times New Roman" w:hAnsi="Times New Roman" w:cs="Times New Roman"/>
          <w:b/>
          <w:sz w:val="24"/>
          <w:szCs w:val="24"/>
        </w:rPr>
        <w:t>1.1</w:t>
      </w:r>
      <w:r w:rsidR="00BB2D07">
        <w:rPr>
          <w:rFonts w:ascii="Times New Roman" w:hAnsi="Times New Roman" w:cs="Times New Roman"/>
          <w:b/>
          <w:sz w:val="24"/>
          <w:szCs w:val="24"/>
        </w:rPr>
        <w:t>5</w:t>
      </w:r>
      <w:r w:rsidRPr="000A7344">
        <w:rPr>
          <w:rFonts w:ascii="Times New Roman" w:hAnsi="Times New Roman" w:cs="Times New Roman"/>
          <w:b/>
          <w:sz w:val="24"/>
          <w:szCs w:val="24"/>
        </w:rPr>
        <w:t xml:space="preserve">. главу 9 </w:t>
      </w:r>
      <w:r>
        <w:rPr>
          <w:rFonts w:ascii="Times New Roman" w:hAnsi="Times New Roman" w:cs="Times New Roman"/>
          <w:b/>
          <w:sz w:val="24"/>
          <w:szCs w:val="24"/>
        </w:rPr>
        <w:t xml:space="preserve">Устава </w:t>
      </w:r>
      <w:r w:rsidRPr="000A7344">
        <w:rPr>
          <w:rFonts w:ascii="Times New Roman" w:hAnsi="Times New Roman" w:cs="Times New Roman"/>
          <w:b/>
          <w:sz w:val="24"/>
          <w:szCs w:val="24"/>
        </w:rPr>
        <w:t>дополнить статьей 56.2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0A7344" w:rsidRPr="00FB3EB7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0A7344">
        <w:rPr>
          <w:rFonts w:ascii="Times New Roman" w:hAnsi="Times New Roman" w:cs="Times New Roman"/>
          <w:b/>
          <w:sz w:val="24"/>
          <w:szCs w:val="24"/>
        </w:rPr>
        <w:t>Статья 56.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A734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EB7">
        <w:rPr>
          <w:rFonts w:ascii="Times New Roman" w:eastAsia="Times New Roman" w:hAnsi="Times New Roman" w:cs="Times New Roman"/>
          <w:b/>
          <w:bCs/>
          <w:sz w:val="24"/>
          <w:szCs w:val="24"/>
        </w:rPr>
        <w:t>Финансовое и иное обеспечение реализации инициативных проектов</w:t>
      </w:r>
    </w:p>
    <w:p w:rsidR="000A7344" w:rsidRPr="00FB3EB7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1. Источником финансового обеспечения реализации инициативных проектов, предусмотренных статьей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43.1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настоящего Устава,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бюджета Красноярского края, предоставленных в целях 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lastRenderedPageBreak/>
        <w:t>финансового обеспечения соответствующих расходных обязательств муниципального образования.</w:t>
      </w:r>
    </w:p>
    <w:p w:rsidR="000A7344" w:rsidRPr="00FB3EB7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8" w:history="1">
        <w:r w:rsidRPr="00FB3EB7">
          <w:rPr>
            <w:rFonts w:ascii="Times New Roman" w:eastAsia="Times New Roman" w:hAnsi="Times New Roman" w:cs="Times New Roman"/>
            <w:sz w:val="24"/>
            <w:szCs w:val="24"/>
          </w:rPr>
          <w:t>кодексом</w:t>
        </w:r>
      </w:hyperlink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в местный бюджет в целях реализации конкретных инициативных проектов.</w:t>
      </w:r>
    </w:p>
    <w:p w:rsidR="000A7344" w:rsidRPr="00FB3EB7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3. В случае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0A7344" w:rsidRPr="00FB3EB7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</w:t>
      </w:r>
      <w:r>
        <w:rPr>
          <w:rFonts w:ascii="Times New Roman" w:eastAsia="Times New Roman" w:hAnsi="Times New Roman" w:cs="Times New Roman"/>
          <w:sz w:val="24"/>
          <w:szCs w:val="24"/>
        </w:rPr>
        <w:t>решением сельского Совета депутатов</w:t>
      </w:r>
      <w:r w:rsidRPr="00FB3EB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7344" w:rsidRDefault="000A7344" w:rsidP="00412B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3EB7">
        <w:rPr>
          <w:rFonts w:ascii="Times New Roman" w:eastAsia="Times New Roman" w:hAnsi="Times New Roman" w:cs="Times New Roman"/>
          <w:sz w:val="24"/>
          <w:szCs w:val="24"/>
        </w:rPr>
        <w:t>4. Реализация инициативных проектов может обеспечиваться также в форме добровольного имущественного и (или) трудового</w:t>
      </w:r>
      <w:r w:rsidR="00BB2D07">
        <w:rPr>
          <w:rFonts w:ascii="Times New Roman" w:eastAsia="Times New Roman" w:hAnsi="Times New Roman" w:cs="Times New Roman"/>
          <w:sz w:val="24"/>
          <w:szCs w:val="24"/>
        </w:rPr>
        <w:t xml:space="preserve"> участия заинтересованных лиц.».</w:t>
      </w:r>
    </w:p>
    <w:p w:rsidR="00BB2D07" w:rsidRDefault="00BB2D07" w:rsidP="00412B64">
      <w:pPr>
        <w:pStyle w:val="ConsPlusNormal"/>
        <w:tabs>
          <w:tab w:val="left" w:pos="1276"/>
        </w:tabs>
        <w:ind w:firstLine="567"/>
        <w:jc w:val="both"/>
        <w:rPr>
          <w:b/>
        </w:rPr>
      </w:pPr>
    </w:p>
    <w:p w:rsidR="004D57BC" w:rsidRDefault="004D57BC" w:rsidP="00412B64">
      <w:pPr>
        <w:pStyle w:val="ConsPlusNormal"/>
        <w:tabs>
          <w:tab w:val="left" w:pos="1276"/>
        </w:tabs>
        <w:ind w:firstLine="567"/>
        <w:jc w:val="both"/>
      </w:pPr>
      <w:r w:rsidRPr="007F746E">
        <w:rPr>
          <w:b/>
        </w:rPr>
        <w:t>2.</w:t>
      </w:r>
      <w:r w:rsidRPr="00500429">
        <w:t xml:space="preserve"> Настоящее Решение о внесении изменений и дополнений в Устав Малиновского сельсовета Ачинского района Красноярского края подлежит </w:t>
      </w:r>
      <w:r>
        <w:t>официальному опубликованию</w:t>
      </w:r>
      <w:r w:rsidRPr="00500429">
        <w:t xml:space="preserve"> после его государственной регистрации и вступает в силу со дня официального опубликования.</w:t>
      </w:r>
    </w:p>
    <w:p w:rsidR="00BB2D07" w:rsidRPr="00500429" w:rsidRDefault="00BB2D07" w:rsidP="00412B64">
      <w:pPr>
        <w:pStyle w:val="ConsPlusNormal"/>
        <w:tabs>
          <w:tab w:val="left" w:pos="1276"/>
        </w:tabs>
        <w:ind w:firstLine="567"/>
        <w:jc w:val="both"/>
      </w:pPr>
    </w:p>
    <w:p w:rsidR="004D57BC" w:rsidRPr="00500429" w:rsidRDefault="004D57BC" w:rsidP="00412B64">
      <w:pPr>
        <w:pStyle w:val="ConsPlusNormal"/>
        <w:tabs>
          <w:tab w:val="left" w:pos="1276"/>
        </w:tabs>
        <w:ind w:firstLine="567"/>
        <w:jc w:val="both"/>
      </w:pPr>
      <w:r w:rsidRPr="007F746E">
        <w:rPr>
          <w:b/>
        </w:rPr>
        <w:t>3.</w:t>
      </w:r>
      <w:r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4D57BC" w:rsidRPr="00500429" w:rsidRDefault="004D57BC" w:rsidP="00415239">
      <w:pPr>
        <w:tabs>
          <w:tab w:val="left" w:pos="708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8A6855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681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Л.А.Кинзуль</w:t>
            </w:r>
          </w:p>
        </w:tc>
        <w:tc>
          <w:tcPr>
            <w:tcW w:w="2500" w:type="pct"/>
          </w:tcPr>
          <w:p w:rsidR="004D57BC" w:rsidRPr="004D57BC" w:rsidRDefault="006B2D22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И.п.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6B2D22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6B2D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  <w:r w:rsidR="006B2D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О.Ф. Лейман</w:t>
            </w:r>
          </w:p>
        </w:tc>
      </w:tr>
    </w:tbl>
    <w:p w:rsidR="004D57BC" w:rsidRPr="004D57BC" w:rsidRDefault="004D57BC" w:rsidP="004D57BC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BB2D07">
        <w:rPr>
          <w:rFonts w:ascii="Times New Roman" w:hAnsi="Times New Roman" w:cs="Times New Roman"/>
          <w:sz w:val="24"/>
          <w:szCs w:val="24"/>
        </w:rPr>
        <w:t>1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4F2FF1">
        <w:rPr>
          <w:rFonts w:ascii="Times New Roman" w:hAnsi="Times New Roman" w:cs="Times New Roman"/>
          <w:sz w:val="24"/>
          <w:szCs w:val="24"/>
        </w:rPr>
        <w:t xml:space="preserve">  </w:t>
      </w:r>
      <w:r w:rsidRPr="004D57BC">
        <w:rPr>
          <w:rFonts w:ascii="Times New Roman" w:hAnsi="Times New Roman" w:cs="Times New Roman"/>
          <w:sz w:val="24"/>
          <w:szCs w:val="24"/>
        </w:rPr>
        <w:t xml:space="preserve">     «___»__________20</w:t>
      </w:r>
      <w:r w:rsidR="00415239">
        <w:rPr>
          <w:rFonts w:ascii="Times New Roman" w:hAnsi="Times New Roman" w:cs="Times New Roman"/>
          <w:sz w:val="24"/>
          <w:szCs w:val="24"/>
        </w:rPr>
        <w:t>2</w:t>
      </w:r>
      <w:r w:rsidR="00BB2D07">
        <w:rPr>
          <w:rFonts w:ascii="Times New Roman" w:hAnsi="Times New Roman" w:cs="Times New Roman"/>
          <w:sz w:val="24"/>
          <w:szCs w:val="24"/>
        </w:rPr>
        <w:t>1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D57BC" w:rsidRDefault="004D57BC" w:rsidP="004D57BC">
      <w:pPr>
        <w:tabs>
          <w:tab w:val="left" w:pos="708"/>
        </w:tabs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</w:p>
    <w:p w:rsidR="00405F78" w:rsidRPr="004D57BC" w:rsidRDefault="00405F78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405F78" w:rsidRPr="004D57BC" w:rsidSect="00D21B2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2C8" w:rsidRDefault="00DB72C8" w:rsidP="00D21B26">
      <w:pPr>
        <w:spacing w:after="0" w:line="240" w:lineRule="auto"/>
      </w:pPr>
      <w:r>
        <w:separator/>
      </w:r>
    </w:p>
  </w:endnote>
  <w:endnote w:type="continuationSeparator" w:id="1">
    <w:p w:rsidR="00DB72C8" w:rsidRDefault="00DB72C8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2C8" w:rsidRDefault="00DB72C8" w:rsidP="00D21B26">
      <w:pPr>
        <w:spacing w:after="0" w:line="240" w:lineRule="auto"/>
      </w:pPr>
      <w:r>
        <w:separator/>
      </w:r>
    </w:p>
  </w:footnote>
  <w:footnote w:type="continuationSeparator" w:id="1">
    <w:p w:rsidR="00DB72C8" w:rsidRDefault="00DB72C8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9877"/>
      <w:docPartObj>
        <w:docPartGallery w:val="Page Numbers (Top of Page)"/>
        <w:docPartUnique/>
      </w:docPartObj>
    </w:sdtPr>
    <w:sdtContent>
      <w:p w:rsidR="008A6855" w:rsidRDefault="0031554B">
        <w:pPr>
          <w:pStyle w:val="a5"/>
          <w:jc w:val="right"/>
        </w:pPr>
        <w:fldSimple w:instr=" PAGE   \* MERGEFORMAT ">
          <w:r w:rsidR="006B2D22">
            <w:rPr>
              <w:noProof/>
            </w:rPr>
            <w:t>6</w:t>
          </w:r>
        </w:fldSimple>
      </w:p>
    </w:sdtContent>
  </w:sdt>
  <w:p w:rsidR="008A6855" w:rsidRDefault="008A68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2E8E8CE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25E59"/>
    <w:rsid w:val="00032FAB"/>
    <w:rsid w:val="000A7344"/>
    <w:rsid w:val="000F175E"/>
    <w:rsid w:val="00112252"/>
    <w:rsid w:val="001260C4"/>
    <w:rsid w:val="00150868"/>
    <w:rsid w:val="001A23F8"/>
    <w:rsid w:val="00202BCB"/>
    <w:rsid w:val="00291FE2"/>
    <w:rsid w:val="002976BA"/>
    <w:rsid w:val="00303550"/>
    <w:rsid w:val="0031554B"/>
    <w:rsid w:val="00340780"/>
    <w:rsid w:val="00384A2C"/>
    <w:rsid w:val="003C29EB"/>
    <w:rsid w:val="00405F78"/>
    <w:rsid w:val="0040748F"/>
    <w:rsid w:val="00412B64"/>
    <w:rsid w:val="00415239"/>
    <w:rsid w:val="0048733A"/>
    <w:rsid w:val="004927C6"/>
    <w:rsid w:val="004D57BC"/>
    <w:rsid w:val="004F2FF1"/>
    <w:rsid w:val="005308D1"/>
    <w:rsid w:val="00543789"/>
    <w:rsid w:val="005A4222"/>
    <w:rsid w:val="005C2535"/>
    <w:rsid w:val="005E36CD"/>
    <w:rsid w:val="00617E6A"/>
    <w:rsid w:val="00681F36"/>
    <w:rsid w:val="006B2D22"/>
    <w:rsid w:val="006E786F"/>
    <w:rsid w:val="00715759"/>
    <w:rsid w:val="0075544C"/>
    <w:rsid w:val="00783897"/>
    <w:rsid w:val="007A096C"/>
    <w:rsid w:val="00832792"/>
    <w:rsid w:val="008729D8"/>
    <w:rsid w:val="00894538"/>
    <w:rsid w:val="008A291A"/>
    <w:rsid w:val="008A6855"/>
    <w:rsid w:val="008B7277"/>
    <w:rsid w:val="008D71A6"/>
    <w:rsid w:val="008E20CC"/>
    <w:rsid w:val="00906712"/>
    <w:rsid w:val="00964943"/>
    <w:rsid w:val="009742F0"/>
    <w:rsid w:val="009C0ECE"/>
    <w:rsid w:val="009E13E8"/>
    <w:rsid w:val="009F0C90"/>
    <w:rsid w:val="00A26D05"/>
    <w:rsid w:val="00A355A2"/>
    <w:rsid w:val="00A4243E"/>
    <w:rsid w:val="00A5594C"/>
    <w:rsid w:val="00A748E0"/>
    <w:rsid w:val="00AC78EB"/>
    <w:rsid w:val="00AD09BD"/>
    <w:rsid w:val="00AE0551"/>
    <w:rsid w:val="00AE2B4A"/>
    <w:rsid w:val="00AF7003"/>
    <w:rsid w:val="00B016C7"/>
    <w:rsid w:val="00B942D6"/>
    <w:rsid w:val="00BB2D07"/>
    <w:rsid w:val="00BB79DE"/>
    <w:rsid w:val="00BC24CC"/>
    <w:rsid w:val="00BC3E33"/>
    <w:rsid w:val="00BD3D98"/>
    <w:rsid w:val="00BE6598"/>
    <w:rsid w:val="00C739D5"/>
    <w:rsid w:val="00C974A8"/>
    <w:rsid w:val="00CA198E"/>
    <w:rsid w:val="00CD5926"/>
    <w:rsid w:val="00CD60E7"/>
    <w:rsid w:val="00CF434F"/>
    <w:rsid w:val="00CF709E"/>
    <w:rsid w:val="00D05403"/>
    <w:rsid w:val="00D10166"/>
    <w:rsid w:val="00D21B26"/>
    <w:rsid w:val="00D35BC5"/>
    <w:rsid w:val="00D417E3"/>
    <w:rsid w:val="00D51AA5"/>
    <w:rsid w:val="00DA2CE3"/>
    <w:rsid w:val="00DB72C8"/>
    <w:rsid w:val="00DD73EA"/>
    <w:rsid w:val="00DF1499"/>
    <w:rsid w:val="00E854DE"/>
    <w:rsid w:val="00E94115"/>
    <w:rsid w:val="00EC38A8"/>
    <w:rsid w:val="00F07E8A"/>
    <w:rsid w:val="00F32023"/>
    <w:rsid w:val="00F4674E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  <w:style w:type="paragraph" w:styleId="ab">
    <w:name w:val="footnote text"/>
    <w:basedOn w:val="a"/>
    <w:link w:val="ac"/>
    <w:uiPriority w:val="99"/>
    <w:unhideWhenUsed/>
    <w:rsid w:val="000A7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0A7344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unhideWhenUsed/>
    <w:rsid w:val="000A7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7A4A88124D833E1C9D94217F67152461D22D015767C7372C04A3DC66400B7B1E70D9D03A1222F894E60CCE0z9W9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2747</Words>
  <Characters>15664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19</cp:revision>
  <cp:lastPrinted>2021-05-24T05:49:00Z</cp:lastPrinted>
  <dcterms:created xsi:type="dcterms:W3CDTF">2020-03-04T03:25:00Z</dcterms:created>
  <dcterms:modified xsi:type="dcterms:W3CDTF">2021-05-24T05:49:00Z</dcterms:modified>
</cp:coreProperties>
</file>