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C56" w:rsidRPr="00BC4C9D" w:rsidRDefault="00A76C56" w:rsidP="00A76C56">
      <w:pPr>
        <w:keepNext/>
        <w:outlineLvl w:val="0"/>
        <w:rPr>
          <w:b/>
          <w:bCs/>
          <w:color w:val="003366"/>
        </w:rPr>
      </w:pPr>
      <w:r>
        <w:rPr>
          <w:b/>
          <w:bCs/>
          <w:color w:val="003366"/>
          <w:sz w:val="32"/>
          <w:szCs w:val="32"/>
        </w:rPr>
        <w:t xml:space="preserve">                                                  </w:t>
      </w:r>
      <w:r w:rsidRPr="00BC4C9D">
        <w:rPr>
          <w:b/>
          <w:bCs/>
          <w:color w:val="003366"/>
          <w:sz w:val="32"/>
          <w:szCs w:val="32"/>
        </w:rPr>
        <w:t xml:space="preserve">  </w:t>
      </w:r>
      <w:r w:rsidRPr="00BC4C9D">
        <w:rPr>
          <w:b/>
          <w:noProof/>
        </w:rPr>
        <w:drawing>
          <wp:inline distT="0" distB="0" distL="0" distR="0">
            <wp:extent cx="676275" cy="83820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4C9D">
        <w:rPr>
          <w:b/>
          <w:bCs/>
          <w:color w:val="003366"/>
          <w:sz w:val="32"/>
          <w:szCs w:val="32"/>
        </w:rPr>
        <w:t xml:space="preserve">                               </w:t>
      </w:r>
    </w:p>
    <w:p w:rsidR="00A76C56" w:rsidRPr="00BC4C9D" w:rsidRDefault="00A76C56" w:rsidP="00A76C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C4C9D">
        <w:rPr>
          <w:b/>
          <w:bCs/>
          <w:sz w:val="28"/>
          <w:szCs w:val="28"/>
        </w:rPr>
        <w:t>КРАСНОЯРСКИЙ КРАЙ</w:t>
      </w:r>
    </w:p>
    <w:p w:rsidR="00A76C56" w:rsidRPr="00BC4C9D" w:rsidRDefault="00A76C56" w:rsidP="00A76C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C4C9D">
        <w:rPr>
          <w:b/>
          <w:bCs/>
          <w:sz w:val="28"/>
          <w:szCs w:val="28"/>
        </w:rPr>
        <w:t>АЧИНСКИЙ РАЙОН</w:t>
      </w:r>
    </w:p>
    <w:p w:rsidR="00A76C56" w:rsidRPr="00BC4C9D" w:rsidRDefault="00A76C56" w:rsidP="00A76C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C4C9D">
        <w:rPr>
          <w:b/>
          <w:bCs/>
          <w:sz w:val="28"/>
          <w:szCs w:val="28"/>
        </w:rPr>
        <w:t>МАЛИНОВСКИЙ СЕЛЬСКИЙ СОВЕТ ДЕПУТАТОВ</w:t>
      </w:r>
    </w:p>
    <w:p w:rsidR="00A76C56" w:rsidRPr="00BC4C9D" w:rsidRDefault="00A76C56" w:rsidP="00A76C56">
      <w:pPr>
        <w:autoSpaceDE w:val="0"/>
        <w:autoSpaceDN w:val="0"/>
        <w:adjustRightInd w:val="0"/>
        <w:spacing w:line="240" w:lineRule="exact"/>
        <w:jc w:val="center"/>
      </w:pPr>
    </w:p>
    <w:p w:rsidR="00A76C56" w:rsidRPr="00BC4C9D" w:rsidRDefault="00A76C56" w:rsidP="00A76C56">
      <w:pPr>
        <w:autoSpaceDE w:val="0"/>
        <w:autoSpaceDN w:val="0"/>
        <w:adjustRightInd w:val="0"/>
        <w:spacing w:before="192" w:line="446" w:lineRule="exact"/>
        <w:jc w:val="center"/>
        <w:rPr>
          <w:b/>
          <w:bCs/>
          <w:position w:val="2"/>
          <w:sz w:val="48"/>
          <w:szCs w:val="48"/>
        </w:rPr>
      </w:pPr>
      <w:r w:rsidRPr="00BC4C9D">
        <w:rPr>
          <w:b/>
          <w:bCs/>
          <w:position w:val="2"/>
          <w:sz w:val="48"/>
          <w:szCs w:val="48"/>
        </w:rPr>
        <w:t>Р Е Ш Е Н И Е</w:t>
      </w:r>
    </w:p>
    <w:p w:rsidR="007926D6" w:rsidRDefault="007926D6" w:rsidP="005F1E82">
      <w:pPr>
        <w:rPr>
          <w:b/>
        </w:rPr>
      </w:pPr>
    </w:p>
    <w:p w:rsidR="005F1E82" w:rsidRPr="0013613B" w:rsidRDefault="00C15860" w:rsidP="005F1E82">
      <w:pPr>
        <w:rPr>
          <w:b/>
        </w:rPr>
      </w:pPr>
      <w:r>
        <w:rPr>
          <w:b/>
        </w:rPr>
        <w:t>25</w:t>
      </w:r>
      <w:r w:rsidR="00A76C56" w:rsidRPr="0013613B">
        <w:rPr>
          <w:b/>
        </w:rPr>
        <w:t>.</w:t>
      </w:r>
      <w:r w:rsidR="0013613B" w:rsidRPr="0013613B">
        <w:rPr>
          <w:b/>
        </w:rPr>
        <w:t>0</w:t>
      </w:r>
      <w:r>
        <w:rPr>
          <w:b/>
        </w:rPr>
        <w:t>6</w:t>
      </w:r>
      <w:r w:rsidR="00A76C56" w:rsidRPr="0013613B">
        <w:rPr>
          <w:b/>
        </w:rPr>
        <w:t>.20</w:t>
      </w:r>
      <w:r w:rsidR="00971BCB">
        <w:rPr>
          <w:b/>
        </w:rPr>
        <w:t>20</w:t>
      </w:r>
      <w:r w:rsidR="00A76C56" w:rsidRPr="0013613B">
        <w:rPr>
          <w:b/>
        </w:rPr>
        <w:t xml:space="preserve">  </w:t>
      </w:r>
      <w:r w:rsidR="007926D6">
        <w:rPr>
          <w:b/>
        </w:rPr>
        <w:t xml:space="preserve">               </w:t>
      </w:r>
      <w:r w:rsidR="00A76C56" w:rsidRPr="0013613B">
        <w:rPr>
          <w:b/>
        </w:rPr>
        <w:t xml:space="preserve">                             п. Малиновка                </w:t>
      </w:r>
      <w:r w:rsidR="007926D6">
        <w:rPr>
          <w:b/>
        </w:rPr>
        <w:t xml:space="preserve">       </w:t>
      </w:r>
      <w:r w:rsidR="00A76C56" w:rsidRPr="0013613B">
        <w:rPr>
          <w:b/>
        </w:rPr>
        <w:t xml:space="preserve">        </w:t>
      </w:r>
      <w:r w:rsidR="0013613B" w:rsidRPr="0013613B">
        <w:rPr>
          <w:b/>
        </w:rPr>
        <w:t xml:space="preserve">          </w:t>
      </w:r>
      <w:r w:rsidR="00A76C56" w:rsidRPr="0013613B">
        <w:rPr>
          <w:b/>
        </w:rPr>
        <w:t xml:space="preserve">   №</w:t>
      </w:r>
      <w:r>
        <w:rPr>
          <w:b/>
        </w:rPr>
        <w:t>51</w:t>
      </w:r>
      <w:r w:rsidR="00A76C56" w:rsidRPr="0013613B">
        <w:rPr>
          <w:b/>
        </w:rPr>
        <w:t>-</w:t>
      </w:r>
      <w:r>
        <w:rPr>
          <w:b/>
        </w:rPr>
        <w:t>229</w:t>
      </w:r>
      <w:r w:rsidR="00694CCE" w:rsidRPr="0013613B">
        <w:rPr>
          <w:b/>
        </w:rPr>
        <w:t>Р</w:t>
      </w:r>
    </w:p>
    <w:p w:rsidR="00A76C56" w:rsidRPr="0013613B" w:rsidRDefault="00A76C56" w:rsidP="005F1E82">
      <w:pPr>
        <w:rPr>
          <w:b/>
        </w:rPr>
      </w:pPr>
    </w:p>
    <w:p w:rsidR="00A76C56" w:rsidRPr="0013613B" w:rsidRDefault="009E0B9C" w:rsidP="00193FB9">
      <w:pPr>
        <w:rPr>
          <w:b/>
        </w:rPr>
      </w:pPr>
      <w:r w:rsidRPr="0013613B">
        <w:rPr>
          <w:b/>
        </w:rPr>
        <w:t>О</w:t>
      </w:r>
      <w:r w:rsidR="005F1E82" w:rsidRPr="0013613B">
        <w:rPr>
          <w:b/>
        </w:rPr>
        <w:t xml:space="preserve">б  </w:t>
      </w:r>
      <w:r w:rsidR="00193FB9" w:rsidRPr="0013613B">
        <w:rPr>
          <w:b/>
        </w:rPr>
        <w:t xml:space="preserve">отчете  </w:t>
      </w:r>
      <w:r w:rsidR="00A76C56" w:rsidRPr="0013613B">
        <w:rPr>
          <w:b/>
        </w:rPr>
        <w:t>Г</w:t>
      </w:r>
      <w:r w:rsidR="00193FB9" w:rsidRPr="0013613B">
        <w:rPr>
          <w:b/>
        </w:rPr>
        <w:t xml:space="preserve">лавы </w:t>
      </w:r>
      <w:r w:rsidR="00A76C56" w:rsidRPr="0013613B">
        <w:rPr>
          <w:b/>
        </w:rPr>
        <w:t>Малиновского сельсовета</w:t>
      </w:r>
      <w:r w:rsidR="00193FB9" w:rsidRPr="0013613B">
        <w:rPr>
          <w:b/>
        </w:rPr>
        <w:t xml:space="preserve"> </w:t>
      </w:r>
    </w:p>
    <w:p w:rsidR="001A1EA1" w:rsidRPr="0013613B" w:rsidRDefault="00193FB9" w:rsidP="00193FB9">
      <w:pPr>
        <w:rPr>
          <w:b/>
        </w:rPr>
      </w:pPr>
      <w:r w:rsidRPr="0013613B">
        <w:rPr>
          <w:b/>
        </w:rPr>
        <w:t>Ачинского  района  о  резу</w:t>
      </w:r>
      <w:r w:rsidR="00D932FD" w:rsidRPr="0013613B">
        <w:rPr>
          <w:b/>
        </w:rPr>
        <w:t>льтатах  деятельности   за  201</w:t>
      </w:r>
      <w:r w:rsidR="00971BCB">
        <w:rPr>
          <w:b/>
        </w:rPr>
        <w:t>9</w:t>
      </w:r>
      <w:r w:rsidRPr="0013613B">
        <w:rPr>
          <w:b/>
        </w:rPr>
        <w:t xml:space="preserve">  год</w:t>
      </w:r>
    </w:p>
    <w:p w:rsidR="00F40C92" w:rsidRPr="0013613B" w:rsidRDefault="00F40C92" w:rsidP="001A1EA1">
      <w:pPr>
        <w:rPr>
          <w:b/>
        </w:rPr>
      </w:pPr>
    </w:p>
    <w:p w:rsidR="005F1E82" w:rsidRPr="0013613B" w:rsidRDefault="00F40C92" w:rsidP="00ED648B">
      <w:pPr>
        <w:jc w:val="both"/>
      </w:pPr>
      <w:r w:rsidRPr="0013613B">
        <w:t xml:space="preserve">        В соответствии со статьями 2</w:t>
      </w:r>
      <w:r w:rsidR="00A76C56" w:rsidRPr="0013613B">
        <w:t>0</w:t>
      </w:r>
      <w:r w:rsidR="005F1E82" w:rsidRPr="0013613B">
        <w:t>, 2</w:t>
      </w:r>
      <w:r w:rsidR="00A76C56" w:rsidRPr="0013613B">
        <w:t>4</w:t>
      </w:r>
      <w:r w:rsidR="005F1E82" w:rsidRPr="0013613B">
        <w:t xml:space="preserve"> Устава </w:t>
      </w:r>
      <w:r w:rsidR="00A76C56" w:rsidRPr="0013613B">
        <w:t xml:space="preserve">Малиновского сельсовета </w:t>
      </w:r>
      <w:r w:rsidR="005F1E82" w:rsidRPr="0013613B">
        <w:t xml:space="preserve">Ачинского района,  </w:t>
      </w:r>
      <w:r w:rsidR="00A76C56" w:rsidRPr="0013613B">
        <w:t>Малиновский сельский</w:t>
      </w:r>
      <w:r w:rsidRPr="0013613B">
        <w:t xml:space="preserve"> Совет депутатов</w:t>
      </w:r>
      <w:r w:rsidR="00F77731" w:rsidRPr="0013613B">
        <w:t xml:space="preserve"> </w:t>
      </w:r>
      <w:r w:rsidRPr="0013613B">
        <w:t xml:space="preserve"> </w:t>
      </w:r>
      <w:r w:rsidRPr="0013613B">
        <w:rPr>
          <w:b/>
        </w:rPr>
        <w:t>РЕШИЛ:</w:t>
      </w:r>
      <w:r w:rsidRPr="0013613B">
        <w:t xml:space="preserve">   </w:t>
      </w:r>
    </w:p>
    <w:p w:rsidR="00F40C92" w:rsidRPr="0013613B" w:rsidRDefault="00F40C92" w:rsidP="00ED648B">
      <w:pPr>
        <w:jc w:val="both"/>
      </w:pPr>
      <w:r w:rsidRPr="0013613B">
        <w:t xml:space="preserve">      </w:t>
      </w:r>
    </w:p>
    <w:p w:rsidR="00ED330D" w:rsidRPr="0013613B" w:rsidRDefault="00A76C56" w:rsidP="00A76C56">
      <w:pPr>
        <w:jc w:val="both"/>
      </w:pPr>
      <w:r w:rsidRPr="0013613B">
        <w:t xml:space="preserve">        </w:t>
      </w:r>
      <w:r w:rsidR="00645CBC" w:rsidRPr="0013613B">
        <w:t xml:space="preserve">1. </w:t>
      </w:r>
      <w:r w:rsidR="00193FB9" w:rsidRPr="0013613B">
        <w:t xml:space="preserve">Признать  отчет  о  результатах  деятельности  </w:t>
      </w:r>
      <w:r w:rsidRPr="0013613B">
        <w:t>Главы Малиновского сельсовета Ачинского  района</w:t>
      </w:r>
      <w:r w:rsidR="00193FB9" w:rsidRPr="0013613B">
        <w:t xml:space="preserve">,  деятельности  администрации  </w:t>
      </w:r>
      <w:r w:rsidRPr="0013613B">
        <w:t xml:space="preserve">Малиновского сельсовета </w:t>
      </w:r>
      <w:r w:rsidR="00193FB9" w:rsidRPr="0013613B">
        <w:t xml:space="preserve">Ачинского  района  за </w:t>
      </w:r>
      <w:r w:rsidR="00D932FD" w:rsidRPr="0013613B">
        <w:t xml:space="preserve"> 201</w:t>
      </w:r>
      <w:r w:rsidR="00971BCB">
        <w:t>9</w:t>
      </w:r>
      <w:r w:rsidR="00193FB9" w:rsidRPr="0013613B">
        <w:t xml:space="preserve">  год</w:t>
      </w:r>
      <w:r w:rsidR="00DD7449" w:rsidRPr="00DD7449">
        <w:t xml:space="preserve"> </w:t>
      </w:r>
      <w:r w:rsidR="00DD7449" w:rsidRPr="0013613B">
        <w:t>удовлетворительным</w:t>
      </w:r>
      <w:r w:rsidR="00193FB9" w:rsidRPr="0013613B">
        <w:t>.</w:t>
      </w:r>
    </w:p>
    <w:p w:rsidR="005F1E82" w:rsidRPr="0013613B" w:rsidRDefault="005F1E82" w:rsidP="00A76C56">
      <w:pPr>
        <w:ind w:firstLine="708"/>
        <w:jc w:val="both"/>
      </w:pPr>
    </w:p>
    <w:p w:rsidR="005F1E82" w:rsidRPr="0013613B" w:rsidRDefault="005F1E82" w:rsidP="005F1E82">
      <w:pPr>
        <w:ind w:firstLine="708"/>
        <w:jc w:val="both"/>
        <w:rPr>
          <w:i/>
          <w:u w:val="single"/>
        </w:rPr>
      </w:pPr>
      <w:r w:rsidRPr="0013613B">
        <w:t xml:space="preserve">2. Разместить  отчет </w:t>
      </w:r>
      <w:r w:rsidR="00193FB9" w:rsidRPr="0013613B">
        <w:t xml:space="preserve">о  результатах  деятельности  </w:t>
      </w:r>
      <w:r w:rsidR="00A76C56" w:rsidRPr="0013613B">
        <w:t>Главы Малиновского сельсовета Ачинского  района,  деятельности  администрации  Малиновского сельсовета Ачинского  района  за  201</w:t>
      </w:r>
      <w:r w:rsidR="00971BCB">
        <w:t>9</w:t>
      </w:r>
      <w:r w:rsidR="00A76C56" w:rsidRPr="0013613B">
        <w:t xml:space="preserve">  год</w:t>
      </w:r>
      <w:r w:rsidRPr="0013613B">
        <w:t xml:space="preserve"> </w:t>
      </w:r>
      <w:r w:rsidR="00193FB9" w:rsidRPr="0013613B">
        <w:t>в</w:t>
      </w:r>
      <w:r w:rsidRPr="0013613B">
        <w:t xml:space="preserve">    сети  Интернет  на  официальном  сайте  </w:t>
      </w:r>
      <w:r w:rsidR="00A76C56" w:rsidRPr="0013613B">
        <w:t xml:space="preserve">муниципального образования Малиновский сельсовет </w:t>
      </w:r>
      <w:r w:rsidRPr="0013613B">
        <w:t xml:space="preserve">Ачинского  района  Красноярского  края:  </w:t>
      </w:r>
      <w:r w:rsidR="00A76C56" w:rsidRPr="0013613B">
        <w:rPr>
          <w:i/>
          <w:u w:val="single"/>
        </w:rPr>
        <w:t>http://malinovsc.gbu.su</w:t>
      </w:r>
      <w:r w:rsidRPr="0013613B">
        <w:rPr>
          <w:i/>
          <w:u w:val="single"/>
        </w:rPr>
        <w:t>.</w:t>
      </w:r>
    </w:p>
    <w:p w:rsidR="005F1E82" w:rsidRPr="0013613B" w:rsidRDefault="005F1E82" w:rsidP="005F1E82">
      <w:pPr>
        <w:ind w:firstLine="708"/>
        <w:jc w:val="both"/>
      </w:pPr>
    </w:p>
    <w:p w:rsidR="00ED330D" w:rsidRPr="0013613B" w:rsidRDefault="00802CDF" w:rsidP="00802CDF">
      <w:pPr>
        <w:tabs>
          <w:tab w:val="left" w:pos="-2127"/>
        </w:tabs>
        <w:jc w:val="both"/>
      </w:pPr>
      <w:r w:rsidRPr="0013613B">
        <w:tab/>
      </w:r>
      <w:r w:rsidR="00193FB9" w:rsidRPr="0013613B">
        <w:t>3</w:t>
      </w:r>
      <w:r w:rsidR="00ED330D" w:rsidRPr="0013613B">
        <w:t xml:space="preserve">. Решение вступает в силу </w:t>
      </w:r>
      <w:r w:rsidR="00193FB9" w:rsidRPr="0013613B">
        <w:t>с  момента  подписания</w:t>
      </w:r>
      <w:r w:rsidR="00ED330D" w:rsidRPr="0013613B">
        <w:t>.</w:t>
      </w:r>
    </w:p>
    <w:p w:rsidR="003603F0" w:rsidRPr="0013613B" w:rsidRDefault="003603F0" w:rsidP="004A351B">
      <w:pPr>
        <w:jc w:val="both"/>
        <w:rPr>
          <w:b/>
        </w:rPr>
      </w:pPr>
    </w:p>
    <w:p w:rsidR="003603F0" w:rsidRPr="0013613B" w:rsidRDefault="003603F0" w:rsidP="004A351B">
      <w:pPr>
        <w:jc w:val="both"/>
        <w:rPr>
          <w:b/>
        </w:rPr>
      </w:pPr>
    </w:p>
    <w:p w:rsidR="00A76C56" w:rsidRPr="0013613B" w:rsidRDefault="00E301D1" w:rsidP="00A76C56">
      <w:pPr>
        <w:jc w:val="both"/>
      </w:pPr>
      <w:r w:rsidRPr="0013613B">
        <w:t xml:space="preserve">Председатель  </w:t>
      </w:r>
      <w:r w:rsidR="00A76C56" w:rsidRPr="0013613B">
        <w:t>Малиновского</w:t>
      </w:r>
    </w:p>
    <w:p w:rsidR="00B8077D" w:rsidRPr="0013613B" w:rsidRDefault="00A76C56" w:rsidP="00A76C56">
      <w:pPr>
        <w:jc w:val="both"/>
      </w:pPr>
      <w:r w:rsidRPr="0013613B">
        <w:t>сельского Совета депутатов</w:t>
      </w:r>
      <w:r w:rsidR="00970250" w:rsidRPr="0013613B">
        <w:t xml:space="preserve">                                              </w:t>
      </w:r>
      <w:r w:rsidR="0013613B">
        <w:t xml:space="preserve">                       </w:t>
      </w:r>
      <w:r w:rsidR="00970250" w:rsidRPr="0013613B">
        <w:t xml:space="preserve">  </w:t>
      </w:r>
      <w:r w:rsidR="007926D6">
        <w:t xml:space="preserve">           </w:t>
      </w:r>
      <w:r w:rsidR="00970250" w:rsidRPr="0013613B">
        <w:t xml:space="preserve">   </w:t>
      </w:r>
      <w:r w:rsidR="007926D6">
        <w:t>Л.А.Кинзуль</w:t>
      </w:r>
    </w:p>
    <w:p w:rsidR="00B8077D" w:rsidRPr="0013613B" w:rsidRDefault="00B8077D" w:rsidP="00A76C56">
      <w:pPr>
        <w:jc w:val="both"/>
      </w:pPr>
    </w:p>
    <w:p w:rsidR="00B8077D" w:rsidRPr="007926D6" w:rsidRDefault="007926D6" w:rsidP="007926D6">
      <w:pPr>
        <w:jc w:val="center"/>
      </w:pPr>
      <w:r>
        <w:t xml:space="preserve">                                                                                                              </w:t>
      </w:r>
      <w:r w:rsidR="00971BCB">
        <w:t>«___»_________2020</w:t>
      </w:r>
      <w:r w:rsidRPr="007926D6">
        <w:t xml:space="preserve"> года</w:t>
      </w: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ap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aps/>
          <w:color w:val="000000"/>
          <w:sz w:val="56"/>
          <w:szCs w:val="56"/>
        </w:rPr>
        <w:t xml:space="preserve">Отчет </w:t>
      </w:r>
    </w:p>
    <w:p w:rsidR="00B8077D" w:rsidRDefault="00B8077D" w:rsidP="007926D6">
      <w:pPr>
        <w:pStyle w:val="6"/>
        <w:spacing w:before="0" w:line="276" w:lineRule="auto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 xml:space="preserve">о результатах  деятельности  </w:t>
      </w:r>
    </w:p>
    <w:p w:rsidR="00B8077D" w:rsidRDefault="00B8077D" w:rsidP="007926D6">
      <w:pPr>
        <w:pStyle w:val="6"/>
        <w:spacing w:before="0" w:line="276" w:lineRule="auto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 xml:space="preserve">Главы Малиновского сельсовета,  деятельности  администрации  Малиновского сельсовета </w:t>
      </w:r>
    </w:p>
    <w:p w:rsidR="00B8077D" w:rsidRDefault="00B8077D" w:rsidP="007926D6">
      <w:pPr>
        <w:pStyle w:val="6"/>
        <w:spacing w:before="0" w:line="276" w:lineRule="auto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>Ачинского района</w:t>
      </w:r>
    </w:p>
    <w:p w:rsidR="00B8077D" w:rsidRDefault="00B8077D" w:rsidP="007926D6">
      <w:pPr>
        <w:pStyle w:val="6"/>
        <w:spacing w:before="0"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>за 201</w:t>
      </w:r>
      <w:r w:rsidR="00971BCB">
        <w:rPr>
          <w:rFonts w:ascii="Times New Roman" w:hAnsi="Times New Roman" w:cs="Times New Roman"/>
          <w:b/>
          <w:bCs/>
          <w:color w:val="000000"/>
          <w:sz w:val="56"/>
          <w:szCs w:val="56"/>
        </w:rPr>
        <w:t>9</w:t>
      </w: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 xml:space="preserve"> год</w:t>
      </w:r>
    </w:p>
    <w:p w:rsidR="00B8077D" w:rsidRDefault="00B8077D" w:rsidP="00B8077D">
      <w:pPr>
        <w:ind w:firstLine="709"/>
        <w:jc w:val="both"/>
        <w:rPr>
          <w:rFonts w:ascii="Calibri" w:hAnsi="Calibri"/>
          <w:color w:val="000000"/>
          <w:sz w:val="56"/>
          <w:szCs w:val="56"/>
        </w:rPr>
      </w:pPr>
      <w:r>
        <w:rPr>
          <w:color w:val="000000"/>
          <w:sz w:val="56"/>
          <w:szCs w:val="56"/>
        </w:rPr>
        <w:t> </w:t>
      </w: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694CCE" w:rsidRDefault="00694CCE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7926D6" w:rsidRDefault="007926D6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694CCE" w:rsidRDefault="00694CCE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Pr="00DD7449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lastRenderedPageBreak/>
        <w:t>ОТЧЕТ</w:t>
      </w:r>
    </w:p>
    <w:p w:rsidR="007926D6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t>о  результатах  деятельности  Главы  Малиновского сельсовета,</w:t>
      </w:r>
    </w:p>
    <w:p w:rsidR="00B8077D" w:rsidRPr="00DD7449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t xml:space="preserve"> деятельности  администрации Малиновского сельсовета Ачинского  района </w:t>
      </w:r>
    </w:p>
    <w:p w:rsidR="00B8077D" w:rsidRPr="00DD7449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t xml:space="preserve"> за  201</w:t>
      </w:r>
      <w:r w:rsidR="00971BCB">
        <w:rPr>
          <w:b/>
        </w:rPr>
        <w:t>9</w:t>
      </w:r>
      <w:r w:rsidRPr="00DD7449">
        <w:rPr>
          <w:b/>
        </w:rPr>
        <w:t xml:space="preserve"> г.</w:t>
      </w:r>
    </w:p>
    <w:p w:rsidR="00B8077D" w:rsidRPr="00DD7449" w:rsidRDefault="00B8077D" w:rsidP="00B8077D">
      <w:pPr>
        <w:ind w:firstLine="709"/>
        <w:jc w:val="both"/>
      </w:pPr>
    </w:p>
    <w:p w:rsidR="00B8077D" w:rsidRPr="00DD7449" w:rsidRDefault="00B8077D" w:rsidP="00971BCB">
      <w:pPr>
        <w:spacing w:line="276" w:lineRule="auto"/>
        <w:ind w:firstLine="709"/>
        <w:jc w:val="both"/>
        <w:rPr>
          <w:b/>
        </w:rPr>
      </w:pPr>
      <w:r w:rsidRPr="00DD7449">
        <w:t>Деятельность администрации Малиновского сельсовета Ачинского района в 201</w:t>
      </w:r>
      <w:r w:rsidR="00971BCB">
        <w:t>9</w:t>
      </w:r>
      <w:r w:rsidRPr="00DD7449">
        <w:t xml:space="preserve"> году осуществлялась в соответствии с задачами, изложенными в посланиях Президента РФ, приоритетными направлениями, обозначенными Губернатором Красноярского края, приоритетными национальными проектами, государственными  и  муниципальными  программами. Полномочия Главы сельсовета определены ст. 14 Устава Малиновского сельсовета Ачинского района Красноярского края.</w:t>
      </w:r>
    </w:p>
    <w:p w:rsidR="00B8077D" w:rsidRPr="00DD7449" w:rsidRDefault="00B8077D" w:rsidP="00971BCB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449">
        <w:rPr>
          <w:rFonts w:ascii="Times New Roman" w:hAnsi="Times New Roman" w:cs="Times New Roman"/>
          <w:b/>
          <w:sz w:val="24"/>
          <w:szCs w:val="24"/>
        </w:rPr>
        <w:t xml:space="preserve">Основная деятельность </w:t>
      </w:r>
    </w:p>
    <w:p w:rsidR="00B8077D" w:rsidRPr="00DD7449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449">
        <w:rPr>
          <w:rFonts w:ascii="Times New Roman" w:hAnsi="Times New Roman" w:cs="Times New Roman"/>
          <w:sz w:val="24"/>
          <w:szCs w:val="24"/>
        </w:rPr>
        <w:t xml:space="preserve">         За отчетный период администрацией Малиновского сельсовета принято  </w:t>
      </w:r>
      <w:r w:rsidR="0013613B" w:rsidRPr="00DD7449">
        <w:rPr>
          <w:rFonts w:ascii="Times New Roman" w:hAnsi="Times New Roman" w:cs="Times New Roman"/>
          <w:sz w:val="24"/>
          <w:szCs w:val="24"/>
        </w:rPr>
        <w:t>16</w:t>
      </w:r>
      <w:r w:rsidR="00652450">
        <w:rPr>
          <w:rFonts w:ascii="Times New Roman" w:hAnsi="Times New Roman" w:cs="Times New Roman"/>
          <w:sz w:val="24"/>
          <w:szCs w:val="24"/>
        </w:rPr>
        <w:t>0</w:t>
      </w:r>
      <w:r w:rsidRPr="00DD7449">
        <w:rPr>
          <w:rFonts w:ascii="Times New Roman" w:hAnsi="Times New Roman" w:cs="Times New Roman"/>
          <w:sz w:val="24"/>
          <w:szCs w:val="24"/>
        </w:rPr>
        <w:t xml:space="preserve"> постановлений, </w:t>
      </w:r>
      <w:r w:rsidR="0013613B" w:rsidRPr="00DD7449">
        <w:rPr>
          <w:rFonts w:ascii="Times New Roman" w:hAnsi="Times New Roman" w:cs="Times New Roman"/>
          <w:sz w:val="24"/>
          <w:szCs w:val="24"/>
        </w:rPr>
        <w:t>1</w:t>
      </w:r>
      <w:r w:rsidR="00652450">
        <w:rPr>
          <w:rFonts w:ascii="Times New Roman" w:hAnsi="Times New Roman" w:cs="Times New Roman"/>
          <w:sz w:val="24"/>
          <w:szCs w:val="24"/>
        </w:rPr>
        <w:t>78</w:t>
      </w:r>
      <w:r w:rsidRPr="00DD7449">
        <w:rPr>
          <w:rFonts w:ascii="Times New Roman" w:hAnsi="Times New Roman" w:cs="Times New Roman"/>
          <w:sz w:val="24"/>
          <w:szCs w:val="24"/>
        </w:rPr>
        <w:t xml:space="preserve"> распоряжений по основной деятельности и </w:t>
      </w:r>
      <w:r w:rsidR="00652450">
        <w:rPr>
          <w:rFonts w:ascii="Times New Roman" w:hAnsi="Times New Roman" w:cs="Times New Roman"/>
          <w:sz w:val="24"/>
          <w:szCs w:val="24"/>
        </w:rPr>
        <w:t>48</w:t>
      </w:r>
      <w:r w:rsidRPr="00DD7449">
        <w:rPr>
          <w:rFonts w:ascii="Times New Roman" w:hAnsi="Times New Roman" w:cs="Times New Roman"/>
          <w:sz w:val="24"/>
          <w:szCs w:val="24"/>
        </w:rPr>
        <w:t xml:space="preserve"> распоряжения в области кадровой политики (прием, увольнение, объявление дисциплинарных взысканий, предоставление отпусков работникам).  В админ</w:t>
      </w:r>
      <w:r w:rsidR="00652450">
        <w:rPr>
          <w:rFonts w:ascii="Times New Roman" w:hAnsi="Times New Roman" w:cs="Times New Roman"/>
          <w:sz w:val="24"/>
          <w:szCs w:val="24"/>
        </w:rPr>
        <w:t>истрацию сельсовета поступило  20</w:t>
      </w:r>
      <w:r w:rsidRPr="00DD7449">
        <w:rPr>
          <w:rFonts w:ascii="Times New Roman" w:hAnsi="Times New Roman" w:cs="Times New Roman"/>
          <w:sz w:val="24"/>
          <w:szCs w:val="24"/>
        </w:rPr>
        <w:t xml:space="preserve"> письменных обращений. Все обращения рассмотрены, приняты конкретные решения, организована консультационная помощь.  </w:t>
      </w:r>
    </w:p>
    <w:p w:rsidR="00B8077D" w:rsidRPr="00DD7449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449">
        <w:rPr>
          <w:rFonts w:ascii="Times New Roman" w:hAnsi="Times New Roman" w:cs="Times New Roman"/>
          <w:sz w:val="24"/>
          <w:szCs w:val="24"/>
        </w:rPr>
        <w:t xml:space="preserve">            Главой Малиновского сельсовета и специалистами администрации Малиновского сельсовета ежедневно ведется личный прием граждан.    Специалистами администрации оказывается консультационная помощь гражданам по оформлению жилых помещений, гаражей в собственность, оформлению договоров социального найма жилых помещений, оформление земельных участков в аренду. </w:t>
      </w:r>
    </w:p>
    <w:p w:rsidR="00B8077D" w:rsidRPr="00DD7449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449">
        <w:rPr>
          <w:rFonts w:ascii="Times New Roman" w:hAnsi="Times New Roman" w:cs="Times New Roman"/>
          <w:sz w:val="24"/>
          <w:szCs w:val="24"/>
        </w:rPr>
        <w:t xml:space="preserve">            При администрации сельсовета действует Совет профилактики, Административная комиссия, антинаркотическая комиссия. Проводятся встречи с гражданами на территории населенных пунктов, публичные слушания по вопросам изменения Устава сельсовета, исполнения и принятия, бюджета и других вопросов, которые согласно действующему законодательству должны выноситься на публичное обсуждение.</w:t>
      </w:r>
    </w:p>
    <w:p w:rsidR="00B8077D" w:rsidRPr="00DD7449" w:rsidRDefault="00B8077D" w:rsidP="00971BCB">
      <w:pPr>
        <w:spacing w:line="276" w:lineRule="auto"/>
        <w:jc w:val="both"/>
        <w:rPr>
          <w:b/>
        </w:rPr>
      </w:pPr>
      <w:r w:rsidRPr="00DD7449">
        <w:t xml:space="preserve">      Перечень полномочий органов местного самоуправления определен ст.ст.7, 7.1, 7.2, 8.1. Устава Малиновског</w:t>
      </w:r>
      <w:r w:rsidR="0013613B" w:rsidRPr="00DD7449">
        <w:t xml:space="preserve">о сельсовета. Часть полномочий на </w:t>
      </w:r>
      <w:r w:rsidRPr="00DD7449">
        <w:t xml:space="preserve">основании Соглашения от </w:t>
      </w:r>
      <w:r w:rsidR="00652450">
        <w:t>29</w:t>
      </w:r>
      <w:r w:rsidR="00043799" w:rsidRPr="00DD7449">
        <w:t>.</w:t>
      </w:r>
      <w:r w:rsidR="00652450">
        <w:t>12</w:t>
      </w:r>
      <w:r w:rsidR="00043799" w:rsidRPr="00DD7449">
        <w:t>.2018</w:t>
      </w:r>
      <w:r w:rsidRPr="00DD7449">
        <w:t xml:space="preserve"> года между администрацией Малиновского сельсовета и администрацией Ачинского района, переданы на уровень района на 201</w:t>
      </w:r>
      <w:r w:rsidR="00652450">
        <w:t>9</w:t>
      </w:r>
      <w:r w:rsidRPr="00DD7449">
        <w:t xml:space="preserve"> год. </w:t>
      </w:r>
    </w:p>
    <w:p w:rsidR="00B8077D" w:rsidRPr="00DD7449" w:rsidRDefault="00B8077D" w:rsidP="00971BCB">
      <w:pPr>
        <w:spacing w:line="276" w:lineRule="auto"/>
        <w:ind w:firstLine="709"/>
        <w:jc w:val="center"/>
        <w:rPr>
          <w:b/>
        </w:rPr>
      </w:pPr>
      <w:r w:rsidRPr="00DD7449">
        <w:rPr>
          <w:b/>
        </w:rPr>
        <w:t>Демография, занятость населения</w:t>
      </w:r>
    </w:p>
    <w:p w:rsidR="00B8077D" w:rsidRPr="00DD7449" w:rsidRDefault="00B8077D" w:rsidP="00971BCB">
      <w:pPr>
        <w:spacing w:line="276" w:lineRule="auto"/>
        <w:ind w:firstLine="709"/>
        <w:jc w:val="both"/>
      </w:pPr>
      <w:r w:rsidRPr="00DD7449">
        <w:t>По  данным  статистического  учета,  среднегодовая численность  населения сельсовета на  начало  201</w:t>
      </w:r>
      <w:r w:rsidR="00652450">
        <w:t>9</w:t>
      </w:r>
      <w:r w:rsidRPr="00DD7449">
        <w:t xml:space="preserve">  года составила  </w:t>
      </w:r>
      <w:r w:rsidR="00652450">
        <w:t>2479</w:t>
      </w:r>
      <w:r w:rsidRPr="00DD7449">
        <w:t xml:space="preserve"> человек, в  том  числе  пенсионеров – </w:t>
      </w:r>
      <w:r w:rsidR="00043799" w:rsidRPr="00DD7449">
        <w:t>648</w:t>
      </w:r>
      <w:r w:rsidRPr="00DD7449">
        <w:t xml:space="preserve"> человек, детей до 18 лет – </w:t>
      </w:r>
      <w:r w:rsidR="00652450">
        <w:t>504</w:t>
      </w:r>
      <w:r w:rsidRPr="00DD7449">
        <w:t>. За 201</w:t>
      </w:r>
      <w:r w:rsidR="00652450">
        <w:t>9</w:t>
      </w:r>
      <w:r w:rsidRPr="00DD7449">
        <w:t xml:space="preserve"> год умерло </w:t>
      </w:r>
      <w:r w:rsidR="00652450">
        <w:t>29</w:t>
      </w:r>
      <w:r w:rsidRPr="00DD7449">
        <w:t xml:space="preserve"> человек, родилось </w:t>
      </w:r>
      <w:r w:rsidR="00652450">
        <w:t>13</w:t>
      </w:r>
      <w:r w:rsidRPr="00DD7449">
        <w:t xml:space="preserve"> детей. </w:t>
      </w:r>
    </w:p>
    <w:p w:rsidR="00B8077D" w:rsidRPr="00DD7449" w:rsidRDefault="00B8077D" w:rsidP="00971BCB">
      <w:pPr>
        <w:spacing w:line="276" w:lineRule="auto"/>
        <w:jc w:val="both"/>
        <w:rPr>
          <w:b/>
        </w:rPr>
      </w:pPr>
      <w:r w:rsidRPr="00DD7449">
        <w:t xml:space="preserve">         На территории Малиновского сельсовета зарегистрировано и осуществляют свою деятельность 34 организации и субъекты малого и среднего предпринимательства.</w:t>
      </w:r>
    </w:p>
    <w:p w:rsidR="00B8077D" w:rsidRPr="00DD7449" w:rsidRDefault="00B8077D" w:rsidP="00971BCB">
      <w:pPr>
        <w:spacing w:line="276" w:lineRule="auto"/>
        <w:ind w:firstLine="709"/>
        <w:jc w:val="both"/>
      </w:pPr>
      <w:r w:rsidRPr="00DD7449">
        <w:rPr>
          <w:bCs/>
        </w:rPr>
        <w:t>В соответствии со ст.</w:t>
      </w:r>
      <w:r w:rsidR="00043799" w:rsidRPr="00DD7449">
        <w:rPr>
          <w:bCs/>
        </w:rPr>
        <w:t xml:space="preserve"> </w:t>
      </w:r>
      <w:r w:rsidRPr="00DD7449">
        <w:rPr>
          <w:bCs/>
        </w:rPr>
        <w:t>49, 50 Уголовного кодекса РФ, на основании Федеральным законом от 06.10.2003г №131-ФЗ «Об общих принципах организации местного самоуправления в Российской Федерации» в администрации было организовано 1 оплачиваемое рабочее место  для граждан, осужденных к исправительным работам в качестве рабочих по благоустройству территории сельсовета.</w:t>
      </w:r>
    </w:p>
    <w:p w:rsidR="00B8077D" w:rsidRPr="00DD7449" w:rsidRDefault="00B8077D" w:rsidP="00971BCB">
      <w:pPr>
        <w:spacing w:line="276" w:lineRule="auto"/>
        <w:ind w:firstLine="709"/>
        <w:jc w:val="center"/>
        <w:rPr>
          <w:b/>
        </w:rPr>
      </w:pPr>
      <w:r w:rsidRPr="00DD7449">
        <w:rPr>
          <w:b/>
        </w:rPr>
        <w:t>Бюджет сельсовета</w:t>
      </w:r>
    </w:p>
    <w:p w:rsidR="00B8077D" w:rsidRPr="00DD7449" w:rsidRDefault="00B8077D" w:rsidP="00971BCB">
      <w:pPr>
        <w:spacing w:line="276" w:lineRule="auto"/>
        <w:ind w:firstLine="709"/>
        <w:jc w:val="both"/>
        <w:rPr>
          <w:i/>
          <w:u w:val="single"/>
        </w:rPr>
      </w:pPr>
      <w:r w:rsidRPr="00DD7449">
        <w:rPr>
          <w:i/>
          <w:u w:val="single"/>
        </w:rPr>
        <w:t>Доходы    бюджета Малиновского сельсовета</w:t>
      </w:r>
    </w:p>
    <w:p w:rsidR="00B8077D" w:rsidRPr="00DD7449" w:rsidRDefault="00B8077D" w:rsidP="00971BCB">
      <w:pPr>
        <w:spacing w:line="276" w:lineRule="auto"/>
        <w:ind w:firstLine="709"/>
        <w:jc w:val="both"/>
        <w:rPr>
          <w:lang w:eastAsia="en-US"/>
        </w:rPr>
      </w:pPr>
      <w:r w:rsidRPr="00DD7449">
        <w:t>В 201</w:t>
      </w:r>
      <w:r w:rsidR="001A05B1">
        <w:t>9</w:t>
      </w:r>
      <w:r w:rsidRPr="00DD7449">
        <w:t xml:space="preserve"> году в бюджет  сельсовета поступили доходы в сумме </w:t>
      </w:r>
      <w:r w:rsidR="005855E8">
        <w:rPr>
          <w:bCs/>
          <w:iCs/>
        </w:rPr>
        <w:t>14634,5 тыс.</w:t>
      </w:r>
      <w:r w:rsidR="00043799" w:rsidRPr="00DD7449">
        <w:rPr>
          <w:bCs/>
          <w:iCs/>
        </w:rPr>
        <w:t xml:space="preserve"> </w:t>
      </w:r>
      <w:r w:rsidRPr="00DD7449">
        <w:t xml:space="preserve">рублей, при первоначальном плане </w:t>
      </w:r>
      <w:r w:rsidR="005855E8">
        <w:t>9403,3 тыс.</w:t>
      </w:r>
      <w:r w:rsidRPr="00DD7449">
        <w:t xml:space="preserve"> рублей, что составило </w:t>
      </w:r>
      <w:r w:rsidR="00E26720" w:rsidRPr="00DD7449">
        <w:t>1</w:t>
      </w:r>
      <w:r w:rsidR="005855E8">
        <w:t>55,6</w:t>
      </w:r>
      <w:r w:rsidR="00E26720" w:rsidRPr="00DD7449">
        <w:t xml:space="preserve"> </w:t>
      </w:r>
      <w:r w:rsidRPr="00DD7449">
        <w:t>% от уточненных годовых плановых назначений.  По налоговым и неналоговым доходам планов</w:t>
      </w:r>
      <w:r w:rsidR="00E26720" w:rsidRPr="00DD7449">
        <w:t xml:space="preserve">ые назначения </w:t>
      </w:r>
      <w:r w:rsidR="00E26720" w:rsidRPr="00DD7449">
        <w:lastRenderedPageBreak/>
        <w:t>исполнены на 1</w:t>
      </w:r>
      <w:r w:rsidR="0053095A">
        <w:t>12</w:t>
      </w:r>
      <w:r w:rsidR="00E26720" w:rsidRPr="00DD7449">
        <w:t>,</w:t>
      </w:r>
      <w:r w:rsidR="0053095A">
        <w:t>2</w:t>
      </w:r>
      <w:r w:rsidRPr="00DD7449">
        <w:t xml:space="preserve"> %, при плановых назначениях  </w:t>
      </w:r>
      <w:r w:rsidR="00E26720" w:rsidRPr="00DD7449">
        <w:rPr>
          <w:color w:val="000000"/>
        </w:rPr>
        <w:t>1 </w:t>
      </w:r>
      <w:r w:rsidR="0053095A">
        <w:rPr>
          <w:color w:val="000000"/>
        </w:rPr>
        <w:t>789</w:t>
      </w:r>
      <w:r w:rsidR="00E26720" w:rsidRPr="00DD7449">
        <w:rPr>
          <w:color w:val="000000"/>
        </w:rPr>
        <w:t> </w:t>
      </w:r>
      <w:r w:rsidR="0053095A">
        <w:rPr>
          <w:color w:val="000000"/>
        </w:rPr>
        <w:t>3</w:t>
      </w:r>
      <w:r w:rsidR="00E26720" w:rsidRPr="00DD7449">
        <w:rPr>
          <w:color w:val="000000"/>
        </w:rPr>
        <w:t>00,00</w:t>
      </w:r>
      <w:r w:rsidRPr="00DD7449">
        <w:t xml:space="preserve"> рублей, поступило  </w:t>
      </w:r>
      <w:r w:rsidR="0053095A">
        <w:t xml:space="preserve">          </w:t>
      </w:r>
      <w:r w:rsidR="0053095A">
        <w:rPr>
          <w:color w:val="000000"/>
        </w:rPr>
        <w:t>2 006 871,</w:t>
      </w:r>
      <w:r w:rsidR="00E26720" w:rsidRPr="00DD7449">
        <w:rPr>
          <w:color w:val="000000"/>
        </w:rPr>
        <w:t xml:space="preserve"> </w:t>
      </w:r>
      <w:r w:rsidR="0053095A">
        <w:rPr>
          <w:color w:val="000000"/>
        </w:rPr>
        <w:t xml:space="preserve">14 </w:t>
      </w:r>
      <w:r w:rsidRPr="00DD7449">
        <w:t xml:space="preserve">рублей, по безвозмездным  перечислениям  исполнение составило </w:t>
      </w:r>
      <w:r w:rsidR="00FA16F2">
        <w:t>99,5</w:t>
      </w:r>
      <w:r w:rsidR="00E26720" w:rsidRPr="00DD7449">
        <w:t xml:space="preserve"> </w:t>
      </w:r>
      <w:r w:rsidRPr="00DD7449">
        <w:t xml:space="preserve">% , при плане </w:t>
      </w:r>
      <w:r w:rsidR="00FA16F2">
        <w:rPr>
          <w:color w:val="000000"/>
        </w:rPr>
        <w:t>12 686 032,90</w:t>
      </w:r>
      <w:r w:rsidRPr="00DD7449">
        <w:t xml:space="preserve"> рублей  поступило  </w:t>
      </w:r>
      <w:r w:rsidR="00FA16F2">
        <w:rPr>
          <w:color w:val="000000"/>
        </w:rPr>
        <w:t>12 627 612,80</w:t>
      </w:r>
      <w:r w:rsidRPr="00DD7449">
        <w:t xml:space="preserve"> рублей</w:t>
      </w:r>
      <w:r w:rsidR="00FA16F2">
        <w:t xml:space="preserve"> (уменьшена субсидия на ремонт дорог на 8 295 руб.)</w:t>
      </w:r>
      <w:r w:rsidRPr="00DD7449">
        <w:t>.</w:t>
      </w:r>
    </w:p>
    <w:p w:rsidR="00B8077D" w:rsidRPr="00DD7449" w:rsidRDefault="00B8077D" w:rsidP="00971BCB">
      <w:pPr>
        <w:spacing w:line="276" w:lineRule="auto"/>
        <w:ind w:firstLine="709"/>
        <w:jc w:val="both"/>
      </w:pPr>
      <w:r w:rsidRPr="00DD7449">
        <w:t>По сравнению с показателями 201</w:t>
      </w:r>
      <w:r w:rsidR="00FA16F2">
        <w:t>8</w:t>
      </w:r>
      <w:r w:rsidRPr="00DD7449">
        <w:t xml:space="preserve"> года общая сумма доходов 201</w:t>
      </w:r>
      <w:r w:rsidR="00FA16F2">
        <w:t>9</w:t>
      </w:r>
      <w:r w:rsidRPr="00DD7449">
        <w:t xml:space="preserve"> года </w:t>
      </w:r>
      <w:r w:rsidR="002037C2" w:rsidRPr="00DD7449">
        <w:t>увеличилась</w:t>
      </w:r>
      <w:r w:rsidRPr="00DD7449">
        <w:t xml:space="preserve"> на </w:t>
      </w:r>
      <w:r w:rsidR="00FA16F2">
        <w:t xml:space="preserve">5 544,8 тыс. рублей, в </w:t>
      </w:r>
      <w:r w:rsidRPr="00DD7449">
        <w:t>том числе:</w:t>
      </w:r>
    </w:p>
    <w:p w:rsidR="00B8077D" w:rsidRPr="00DD7449" w:rsidRDefault="00B8077D" w:rsidP="00971BCB">
      <w:pPr>
        <w:spacing w:line="276" w:lineRule="auto"/>
        <w:ind w:firstLine="709"/>
        <w:jc w:val="both"/>
        <w:rPr>
          <w:color w:val="FF0000"/>
        </w:rPr>
      </w:pPr>
      <w:r w:rsidRPr="00DD7449">
        <w:t xml:space="preserve">- поступление налоговых и неналоговых доходов увеличились на </w:t>
      </w:r>
      <w:r w:rsidR="00FA16F2">
        <w:t>197,3 тыс. рублей</w:t>
      </w:r>
      <w:r w:rsidRPr="00DD7449">
        <w:t xml:space="preserve">, </w:t>
      </w:r>
    </w:p>
    <w:p w:rsidR="00B8077D" w:rsidRPr="00DD7449" w:rsidRDefault="00B8077D" w:rsidP="00971BCB">
      <w:pPr>
        <w:spacing w:line="276" w:lineRule="auto"/>
        <w:ind w:firstLine="708"/>
        <w:jc w:val="both"/>
      </w:pPr>
      <w:r w:rsidRPr="00DD7449">
        <w:t xml:space="preserve">- безвозмездные поступления </w:t>
      </w:r>
      <w:r w:rsidR="00FD2974" w:rsidRPr="00DD7449">
        <w:t>увеличились</w:t>
      </w:r>
      <w:r w:rsidRPr="00DD7449">
        <w:t xml:space="preserve"> на </w:t>
      </w:r>
      <w:r w:rsidR="00FA16F2">
        <w:t>5 217,1 тыс.</w:t>
      </w:r>
      <w:r w:rsidRPr="00DD7449">
        <w:t xml:space="preserve"> рублей.</w:t>
      </w:r>
    </w:p>
    <w:p w:rsidR="00B8077D" w:rsidRPr="00DD7449" w:rsidRDefault="00B8077D" w:rsidP="00971BCB">
      <w:pPr>
        <w:spacing w:line="276" w:lineRule="auto"/>
        <w:ind w:firstLine="709"/>
        <w:jc w:val="both"/>
      </w:pPr>
      <w:r w:rsidRPr="00DD7449">
        <w:t>Основные показатели исполнения доходов  бюджета сельсовета  представлены в таблице 1.</w:t>
      </w:r>
    </w:p>
    <w:p w:rsidR="00B8077D" w:rsidRDefault="00B8077D" w:rsidP="00B8077D">
      <w:pPr>
        <w:jc w:val="right"/>
        <w:rPr>
          <w:sz w:val="22"/>
          <w:szCs w:val="22"/>
        </w:rPr>
      </w:pPr>
      <w:r>
        <w:t>Таблица №1</w:t>
      </w:r>
      <w:r>
        <w:br/>
        <w:t>(тыс. руб.)</w:t>
      </w:r>
    </w:p>
    <w:tbl>
      <w:tblPr>
        <w:tblW w:w="10321" w:type="dxa"/>
        <w:tblInd w:w="-176" w:type="dxa"/>
        <w:tblLayout w:type="fixed"/>
        <w:tblLook w:val="04A0"/>
      </w:tblPr>
      <w:tblGrid>
        <w:gridCol w:w="569"/>
        <w:gridCol w:w="3968"/>
        <w:gridCol w:w="1106"/>
        <w:gridCol w:w="1159"/>
        <w:gridCol w:w="1137"/>
        <w:gridCol w:w="1248"/>
        <w:gridCol w:w="1134"/>
      </w:tblGrid>
      <w:tr w:rsidR="00B8077D" w:rsidTr="001A05B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№ п/п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Наименование доходов</w:t>
            </w:r>
            <w:r w:rsidRPr="00971BCB">
              <w:rPr>
                <w:sz w:val="22"/>
                <w:szCs w:val="22"/>
              </w:rPr>
              <w:br/>
              <w:t>сельского бюджета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1A05B1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Исполнено за  201</w:t>
            </w:r>
            <w:r w:rsidR="001A05B1">
              <w:rPr>
                <w:sz w:val="22"/>
                <w:szCs w:val="22"/>
              </w:rPr>
              <w:t>8</w:t>
            </w:r>
            <w:r w:rsidRPr="00971BC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1A05B1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% исполн</w:t>
            </w:r>
            <w:r w:rsidR="009F6BCA" w:rsidRPr="00971BCB">
              <w:rPr>
                <w:sz w:val="22"/>
                <w:szCs w:val="22"/>
              </w:rPr>
              <w:t>ения к уточненному плану 201</w:t>
            </w:r>
            <w:r w:rsidR="001A05B1">
              <w:rPr>
                <w:sz w:val="22"/>
                <w:szCs w:val="22"/>
              </w:rPr>
              <w:t>8</w:t>
            </w:r>
            <w:r w:rsidR="009F6BCA" w:rsidRPr="00971BC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1A05B1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Исполнено за 201</w:t>
            </w:r>
            <w:r w:rsidR="001A05B1">
              <w:rPr>
                <w:sz w:val="22"/>
                <w:szCs w:val="22"/>
              </w:rPr>
              <w:t>9</w:t>
            </w:r>
            <w:r w:rsidRPr="00971BC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1A05B1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% исполнения к уточненному плану 201</w:t>
            </w:r>
            <w:r w:rsidR="001A05B1">
              <w:rPr>
                <w:sz w:val="22"/>
                <w:szCs w:val="22"/>
              </w:rPr>
              <w:t>9</w:t>
            </w:r>
            <w:r w:rsidRPr="00971BC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B1" w:rsidRDefault="00B8077D" w:rsidP="001A05B1">
            <w:pPr>
              <w:snapToGrid w:val="0"/>
              <w:jc w:val="center"/>
              <w:rPr>
                <w:sz w:val="22"/>
                <w:szCs w:val="22"/>
              </w:rPr>
            </w:pPr>
            <w:r w:rsidRPr="00971BCB">
              <w:rPr>
                <w:sz w:val="22"/>
                <w:szCs w:val="22"/>
              </w:rPr>
              <w:t xml:space="preserve">рост </w:t>
            </w:r>
            <w:r w:rsidR="001A05B1">
              <w:rPr>
                <w:sz w:val="22"/>
                <w:szCs w:val="22"/>
              </w:rPr>
              <w:t xml:space="preserve"> (+) </w:t>
            </w:r>
            <w:r w:rsidRPr="00971BCB">
              <w:rPr>
                <w:sz w:val="22"/>
                <w:szCs w:val="22"/>
              </w:rPr>
              <w:t>или снижение</w:t>
            </w:r>
            <w:r w:rsidR="001A05B1">
              <w:rPr>
                <w:sz w:val="22"/>
                <w:szCs w:val="22"/>
              </w:rPr>
              <w:t xml:space="preserve"> (-) </w:t>
            </w:r>
          </w:p>
          <w:p w:rsidR="00B8077D" w:rsidRPr="00971BCB" w:rsidRDefault="00B8077D" w:rsidP="001A05B1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 xml:space="preserve"> 201</w:t>
            </w:r>
            <w:r w:rsidR="001A05B1">
              <w:rPr>
                <w:sz w:val="22"/>
                <w:szCs w:val="22"/>
              </w:rPr>
              <w:t>9</w:t>
            </w:r>
            <w:r w:rsidRPr="00971BCB">
              <w:rPr>
                <w:sz w:val="22"/>
                <w:szCs w:val="22"/>
              </w:rPr>
              <w:t>г. к 201</w:t>
            </w:r>
            <w:r w:rsidR="001A05B1">
              <w:rPr>
                <w:sz w:val="22"/>
                <w:szCs w:val="22"/>
              </w:rPr>
              <w:t>8</w:t>
            </w:r>
            <w:r w:rsidR="009F6BCA" w:rsidRPr="00971BCB">
              <w:rPr>
                <w:sz w:val="22"/>
                <w:szCs w:val="22"/>
              </w:rPr>
              <w:t xml:space="preserve"> </w:t>
            </w:r>
            <w:r w:rsidRPr="00971BCB">
              <w:rPr>
                <w:sz w:val="22"/>
                <w:szCs w:val="22"/>
              </w:rPr>
              <w:t>г</w:t>
            </w:r>
            <w:r w:rsidR="009F6BCA" w:rsidRPr="00971BCB">
              <w:rPr>
                <w:sz w:val="22"/>
                <w:szCs w:val="22"/>
              </w:rPr>
              <w:t>.</w:t>
            </w:r>
          </w:p>
        </w:tc>
      </w:tr>
      <w:tr w:rsidR="001A05B1" w:rsidTr="001A05B1">
        <w:trPr>
          <w:trHeight w:val="27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b/>
                <w:sz w:val="22"/>
                <w:szCs w:val="22"/>
                <w:lang w:eastAsia="en-US"/>
              </w:rPr>
            </w:pPr>
            <w:r w:rsidRPr="00971B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b/>
                <w:sz w:val="22"/>
                <w:szCs w:val="22"/>
                <w:lang w:eastAsia="en-US"/>
              </w:rPr>
            </w:pPr>
            <w:r w:rsidRPr="00971BCB">
              <w:rPr>
                <w:b/>
                <w:sz w:val="22"/>
                <w:szCs w:val="22"/>
              </w:rPr>
              <w:t>Доходы, 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FD2974">
            <w:pPr>
              <w:snapToGrid w:val="0"/>
              <w:spacing w:after="20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9 089,7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FD2974">
            <w:pPr>
              <w:snapToGrid w:val="0"/>
              <w:spacing w:after="20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147,2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A05B1" w:rsidRPr="001A05B1" w:rsidRDefault="001A05B1" w:rsidP="001A05B1">
            <w:pPr>
              <w:jc w:val="center"/>
              <w:rPr>
                <w:bCs/>
                <w:sz w:val="22"/>
                <w:szCs w:val="22"/>
              </w:rPr>
            </w:pPr>
            <w:r w:rsidRPr="001A05B1"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> 634,5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A05B1" w:rsidRPr="001A05B1" w:rsidRDefault="001A05B1" w:rsidP="001A05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B1" w:rsidRPr="00971BCB" w:rsidRDefault="001A05B1" w:rsidP="00FD2974">
            <w:pPr>
              <w:snapToGrid w:val="0"/>
              <w:spacing w:after="20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+5 544,8</w:t>
            </w:r>
          </w:p>
        </w:tc>
      </w:tr>
      <w:tr w:rsidR="00FD2974" w:rsidTr="00DD7449">
        <w:trPr>
          <w:trHeight w:val="275"/>
        </w:trPr>
        <w:tc>
          <w:tcPr>
            <w:tcW w:w="10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974" w:rsidRPr="00971BCB" w:rsidRDefault="00FD2974" w:rsidP="00FD2974">
            <w:pPr>
              <w:snapToGrid w:val="0"/>
              <w:jc w:val="center"/>
              <w:rPr>
                <w:sz w:val="22"/>
                <w:szCs w:val="22"/>
              </w:rPr>
            </w:pPr>
            <w:r w:rsidRPr="00971BCB">
              <w:rPr>
                <w:b/>
                <w:sz w:val="22"/>
                <w:szCs w:val="22"/>
              </w:rPr>
              <w:t>Из них:</w:t>
            </w:r>
          </w:p>
        </w:tc>
      </w:tr>
      <w:tr w:rsidR="001A05B1" w:rsidTr="001A05B1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2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7C3F83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9,2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7C3F83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461,5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B1" w:rsidRPr="00971BCB" w:rsidRDefault="001A05B1" w:rsidP="00FD297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-3,3</w:t>
            </w:r>
          </w:p>
        </w:tc>
      </w:tr>
      <w:tr w:rsidR="001A05B1" w:rsidTr="001A05B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3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Налог на доходы физических лиц с доходов, облагаемых по налоговой ставке, установленной  подпунктом 1 ст. 224 НК РФ, за исключением доходов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7C3F83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537,1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7C3F83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98,3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589,5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B1" w:rsidRPr="00971BCB" w:rsidRDefault="001A05B1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+52,4</w:t>
            </w:r>
          </w:p>
        </w:tc>
      </w:tr>
      <w:tr w:rsidR="001A05B1" w:rsidTr="001A05B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4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Доходы от уплаты акцизов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05B1" w:rsidRPr="00971BCB" w:rsidRDefault="001A05B1" w:rsidP="007C3F83">
            <w:pPr>
              <w:jc w:val="center"/>
              <w:rPr>
                <w:sz w:val="22"/>
                <w:szCs w:val="22"/>
              </w:rPr>
            </w:pPr>
            <w:r w:rsidRPr="00971BCB">
              <w:rPr>
                <w:sz w:val="22"/>
                <w:szCs w:val="22"/>
              </w:rPr>
              <w:t>104,3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7C3F83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108,2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05B1" w:rsidRPr="00971BCB" w:rsidRDefault="001A05B1" w:rsidP="00FD29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B1" w:rsidRPr="00971BCB" w:rsidRDefault="001A05B1" w:rsidP="005855E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 xml:space="preserve">+ </w:t>
            </w:r>
            <w:r w:rsidR="005855E8">
              <w:rPr>
                <w:sz w:val="22"/>
                <w:szCs w:val="22"/>
                <w:lang w:eastAsia="en-US"/>
              </w:rPr>
              <w:t>15,8</w:t>
            </w:r>
          </w:p>
        </w:tc>
      </w:tr>
      <w:tr w:rsidR="001A05B1" w:rsidTr="001A05B1">
        <w:trPr>
          <w:trHeight w:val="2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5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05B1" w:rsidRPr="00971BCB" w:rsidRDefault="001A05B1" w:rsidP="007C3F83">
            <w:pPr>
              <w:jc w:val="center"/>
              <w:rPr>
                <w:sz w:val="22"/>
                <w:szCs w:val="22"/>
              </w:rPr>
            </w:pPr>
            <w:r w:rsidRPr="00971BCB">
              <w:rPr>
                <w:sz w:val="22"/>
                <w:szCs w:val="22"/>
              </w:rPr>
              <w:t>380,3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7C3F83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106,9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05B1" w:rsidRPr="00971BCB" w:rsidRDefault="005855E8" w:rsidP="00FD29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5855E8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B1" w:rsidRPr="00971BCB" w:rsidRDefault="001A05B1" w:rsidP="005855E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 xml:space="preserve">+ </w:t>
            </w:r>
            <w:r w:rsidR="005855E8">
              <w:rPr>
                <w:sz w:val="22"/>
                <w:szCs w:val="22"/>
                <w:lang w:eastAsia="en-US"/>
              </w:rPr>
              <w:t>10</w:t>
            </w:r>
            <w:r w:rsidRPr="00971BCB">
              <w:rPr>
                <w:sz w:val="22"/>
                <w:szCs w:val="22"/>
                <w:lang w:eastAsia="en-US"/>
              </w:rPr>
              <w:t>,8</w:t>
            </w:r>
          </w:p>
        </w:tc>
      </w:tr>
      <w:tr w:rsidR="001A05B1" w:rsidTr="001A05B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6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05B1" w:rsidRPr="00971BCB" w:rsidRDefault="001A05B1" w:rsidP="007C3F83">
            <w:pPr>
              <w:jc w:val="center"/>
              <w:rPr>
                <w:sz w:val="22"/>
                <w:szCs w:val="22"/>
              </w:rPr>
            </w:pPr>
            <w:r w:rsidRPr="00971BCB">
              <w:rPr>
                <w:sz w:val="22"/>
                <w:szCs w:val="22"/>
              </w:rPr>
              <w:t>471,9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7C3F83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89,1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05B1" w:rsidRPr="00971BCB" w:rsidRDefault="005855E8" w:rsidP="00FD29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5855E8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B1" w:rsidRPr="00971BCB" w:rsidRDefault="005855E8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+40,4</w:t>
            </w:r>
          </w:p>
        </w:tc>
      </w:tr>
      <w:tr w:rsidR="001A05B1" w:rsidTr="001A05B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7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Денежные взыскания и штрафы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7C3F83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7C3F83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5855E8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5855E8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B1" w:rsidRPr="00971BCB" w:rsidRDefault="005855E8" w:rsidP="00650BEA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+14,3</w:t>
            </w:r>
          </w:p>
        </w:tc>
      </w:tr>
      <w:tr w:rsidR="001A05B1" w:rsidTr="001A05B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8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7C3F83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176,4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7C3F83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5855E8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373,7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5855E8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B1" w:rsidRPr="00971BCB" w:rsidRDefault="001A05B1" w:rsidP="005855E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 xml:space="preserve">+ </w:t>
            </w:r>
            <w:r w:rsidR="005855E8">
              <w:rPr>
                <w:sz w:val="22"/>
                <w:szCs w:val="22"/>
                <w:lang w:eastAsia="en-US"/>
              </w:rPr>
              <w:t>197,3</w:t>
            </w:r>
          </w:p>
        </w:tc>
      </w:tr>
      <w:tr w:rsidR="001A05B1" w:rsidTr="001A05B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9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Безвозмездные перечисления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7C3F83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7410,5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1A05B1" w:rsidP="007C3F83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87,3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5855E8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12627,6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05B1" w:rsidRPr="00971BCB" w:rsidRDefault="005855E8" w:rsidP="00FD2974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B1" w:rsidRPr="00971BCB" w:rsidRDefault="001A05B1" w:rsidP="005855E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 xml:space="preserve">+ </w:t>
            </w:r>
            <w:r w:rsidR="005855E8">
              <w:rPr>
                <w:sz w:val="22"/>
                <w:szCs w:val="22"/>
                <w:lang w:eastAsia="en-US"/>
              </w:rPr>
              <w:t>5217,1</w:t>
            </w:r>
          </w:p>
        </w:tc>
      </w:tr>
    </w:tbl>
    <w:p w:rsidR="00B8077D" w:rsidRPr="00DD7449" w:rsidRDefault="00B8077D" w:rsidP="00971BCB">
      <w:pPr>
        <w:spacing w:line="276" w:lineRule="auto"/>
        <w:ind w:firstLine="708"/>
        <w:jc w:val="both"/>
      </w:pPr>
      <w:r w:rsidRPr="00DD7449">
        <w:t>Наибольший удельный вес в структуре доходов  бюджета Малиновского сельсовета за 201</w:t>
      </w:r>
      <w:r w:rsidR="005855E8">
        <w:t>9</w:t>
      </w:r>
      <w:r w:rsidRPr="00DD7449">
        <w:t xml:space="preserve"> год занимают следующие налоговые доходы:   доходы физических лиц – </w:t>
      </w:r>
      <w:r w:rsidR="005855E8">
        <w:t>4,0</w:t>
      </w:r>
      <w:r w:rsidRPr="00DD7449">
        <w:t xml:space="preserve"> %, земельный налог </w:t>
      </w:r>
      <w:r w:rsidR="00650BEA" w:rsidRPr="00DD7449">
        <w:t xml:space="preserve">– </w:t>
      </w:r>
      <w:r w:rsidR="005855E8">
        <w:t>3,5</w:t>
      </w:r>
      <w:r w:rsidRPr="00DD7449">
        <w:t xml:space="preserve"> %, налог на имущество- </w:t>
      </w:r>
      <w:r w:rsidR="005855E8">
        <w:t>2,7</w:t>
      </w:r>
      <w:r w:rsidRPr="00DD7449">
        <w:t xml:space="preserve">%. Безвозмездные перечисления в виде дотаций и целевые средства (субсидии, субвенции) составили </w:t>
      </w:r>
      <w:r w:rsidR="005855E8">
        <w:t>86,3</w:t>
      </w:r>
      <w:r w:rsidR="00650BEA" w:rsidRPr="00DD7449">
        <w:t xml:space="preserve"> </w:t>
      </w:r>
      <w:r w:rsidRPr="00DD7449">
        <w:t xml:space="preserve">%   бюджета Малиновского сельсовета. </w:t>
      </w:r>
    </w:p>
    <w:p w:rsidR="00B8077D" w:rsidRPr="00DD7449" w:rsidRDefault="00650BEA" w:rsidP="00971BCB">
      <w:pPr>
        <w:pStyle w:val="ab"/>
        <w:spacing w:line="276" w:lineRule="auto"/>
        <w:jc w:val="both"/>
        <w:rPr>
          <w:sz w:val="24"/>
          <w:szCs w:val="24"/>
        </w:rPr>
      </w:pPr>
      <w:r w:rsidRPr="00DD7449">
        <w:rPr>
          <w:sz w:val="24"/>
          <w:szCs w:val="24"/>
        </w:rPr>
        <w:t xml:space="preserve">        </w:t>
      </w:r>
      <w:r w:rsidR="00B8077D" w:rsidRPr="00DD7449">
        <w:rPr>
          <w:sz w:val="24"/>
          <w:szCs w:val="24"/>
        </w:rPr>
        <w:t>Объем расходов бюджета сельсовета    за  201</w:t>
      </w:r>
      <w:r w:rsidR="00FA16F2">
        <w:rPr>
          <w:sz w:val="24"/>
          <w:szCs w:val="24"/>
        </w:rPr>
        <w:t>9</w:t>
      </w:r>
      <w:r w:rsidR="00B8077D" w:rsidRPr="00DD7449">
        <w:rPr>
          <w:sz w:val="24"/>
          <w:szCs w:val="24"/>
        </w:rPr>
        <w:t xml:space="preserve"> год (с учетом изменений и дополнений) составил </w:t>
      </w:r>
      <w:r w:rsidRPr="00DD7449">
        <w:rPr>
          <w:sz w:val="24"/>
          <w:szCs w:val="24"/>
        </w:rPr>
        <w:t>8 875 364,90</w:t>
      </w:r>
      <w:r w:rsidR="00B8077D" w:rsidRPr="00DD7449">
        <w:rPr>
          <w:sz w:val="24"/>
          <w:szCs w:val="24"/>
        </w:rPr>
        <w:t xml:space="preserve"> руб. против первоначально утвержденных расходов  в сумме </w:t>
      </w:r>
      <w:r w:rsidRPr="00DD7449">
        <w:rPr>
          <w:sz w:val="24"/>
          <w:szCs w:val="24"/>
        </w:rPr>
        <w:t>6 219 100,00</w:t>
      </w:r>
      <w:r w:rsidR="00B8077D" w:rsidRPr="00DD7449">
        <w:rPr>
          <w:sz w:val="24"/>
          <w:szCs w:val="24"/>
        </w:rPr>
        <w:t xml:space="preserve"> рублей.</w:t>
      </w:r>
    </w:p>
    <w:p w:rsidR="00B8077D" w:rsidRDefault="00B8077D" w:rsidP="00971BCB">
      <w:pPr>
        <w:pStyle w:val="ab"/>
        <w:spacing w:line="276" w:lineRule="auto"/>
        <w:jc w:val="both"/>
        <w:rPr>
          <w:sz w:val="24"/>
          <w:szCs w:val="24"/>
        </w:rPr>
      </w:pPr>
      <w:r w:rsidRPr="00DD7449">
        <w:rPr>
          <w:sz w:val="24"/>
          <w:szCs w:val="24"/>
        </w:rPr>
        <w:lastRenderedPageBreak/>
        <w:t xml:space="preserve">   Основные показатели исполнения местного бюджета в 201</w:t>
      </w:r>
      <w:r w:rsidR="00FA16F2">
        <w:rPr>
          <w:sz w:val="24"/>
          <w:szCs w:val="24"/>
        </w:rPr>
        <w:t>9</w:t>
      </w:r>
      <w:r w:rsidR="00DD7449">
        <w:rPr>
          <w:sz w:val="24"/>
          <w:szCs w:val="24"/>
        </w:rPr>
        <w:t xml:space="preserve"> </w:t>
      </w:r>
      <w:r w:rsidRPr="00DD7449">
        <w:rPr>
          <w:sz w:val="24"/>
          <w:szCs w:val="24"/>
        </w:rPr>
        <w:t>году предоставлены в таблице №3.</w:t>
      </w:r>
    </w:p>
    <w:p w:rsidR="00B8077D" w:rsidRDefault="00B8077D" w:rsidP="00B8077D">
      <w:pPr>
        <w:ind w:firstLine="709"/>
        <w:jc w:val="center"/>
        <w:rPr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>Расходы    бюджета сельсовета</w:t>
      </w:r>
    </w:p>
    <w:p w:rsidR="00B8077D" w:rsidRDefault="00B8077D" w:rsidP="00B8077D">
      <w:pPr>
        <w:ind w:firstLine="709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Таблица3</w:t>
      </w:r>
    </w:p>
    <w:tbl>
      <w:tblPr>
        <w:tblW w:w="9639" w:type="dxa"/>
        <w:tblInd w:w="108" w:type="dxa"/>
        <w:tblLayout w:type="fixed"/>
        <w:tblLook w:val="04A0"/>
      </w:tblPr>
      <w:tblGrid>
        <w:gridCol w:w="993"/>
        <w:gridCol w:w="3969"/>
        <w:gridCol w:w="2268"/>
        <w:gridCol w:w="2409"/>
      </w:tblGrid>
      <w:tr w:rsidR="00B8077D" w:rsidTr="00FA16F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Наименование  расходов</w:t>
            </w:r>
            <w:r w:rsidRPr="00971BCB">
              <w:rPr>
                <w:sz w:val="22"/>
                <w:szCs w:val="22"/>
              </w:rPr>
              <w:br/>
              <w:t>сельского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6F2" w:rsidRDefault="00B8077D" w:rsidP="00650BEA">
            <w:pPr>
              <w:snapToGrid w:val="0"/>
              <w:ind w:right="-250" w:firstLine="34"/>
              <w:rPr>
                <w:sz w:val="22"/>
                <w:szCs w:val="22"/>
              </w:rPr>
            </w:pPr>
            <w:r w:rsidRPr="00971BCB">
              <w:rPr>
                <w:sz w:val="22"/>
                <w:szCs w:val="22"/>
              </w:rPr>
              <w:t>Исполнено</w:t>
            </w:r>
          </w:p>
          <w:p w:rsidR="00B8077D" w:rsidRPr="00971BCB" w:rsidRDefault="00B8077D" w:rsidP="00FA16F2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 xml:space="preserve"> за 201</w:t>
            </w:r>
            <w:r w:rsidR="00FA16F2">
              <w:rPr>
                <w:sz w:val="22"/>
                <w:szCs w:val="22"/>
              </w:rPr>
              <w:t>9</w:t>
            </w:r>
            <w:r w:rsidRPr="00971BCB">
              <w:rPr>
                <w:sz w:val="22"/>
                <w:szCs w:val="22"/>
              </w:rPr>
              <w:t xml:space="preserve"> год, тыс. руб.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6F2" w:rsidRDefault="00B8077D" w:rsidP="00650BEA">
            <w:pPr>
              <w:snapToGrid w:val="0"/>
              <w:ind w:right="-250" w:firstLine="34"/>
              <w:rPr>
                <w:sz w:val="22"/>
                <w:szCs w:val="22"/>
              </w:rPr>
            </w:pPr>
            <w:r w:rsidRPr="00971BCB">
              <w:rPr>
                <w:sz w:val="22"/>
                <w:szCs w:val="22"/>
              </w:rPr>
              <w:t xml:space="preserve">% исполнения к уточненному плану </w:t>
            </w:r>
          </w:p>
          <w:p w:rsidR="00B8077D" w:rsidRPr="00971BCB" w:rsidRDefault="00B8077D" w:rsidP="00FA16F2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201</w:t>
            </w:r>
            <w:r w:rsidR="00FA16F2">
              <w:rPr>
                <w:sz w:val="22"/>
                <w:szCs w:val="22"/>
              </w:rPr>
              <w:t>9</w:t>
            </w:r>
            <w:r w:rsidRPr="00971BCB">
              <w:rPr>
                <w:sz w:val="22"/>
                <w:szCs w:val="22"/>
              </w:rPr>
              <w:t xml:space="preserve"> г.</w:t>
            </w:r>
          </w:p>
        </w:tc>
      </w:tr>
      <w:tr w:rsidR="00B8077D" w:rsidTr="00FA16F2">
        <w:trPr>
          <w:trHeight w:val="3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b/>
                <w:sz w:val="22"/>
                <w:szCs w:val="22"/>
                <w:lang w:eastAsia="en-US"/>
              </w:rPr>
            </w:pPr>
            <w:r w:rsidRPr="00971B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b/>
                <w:sz w:val="22"/>
                <w:szCs w:val="22"/>
                <w:lang w:eastAsia="en-US"/>
              </w:rPr>
            </w:pPr>
            <w:r w:rsidRPr="00971BCB">
              <w:rPr>
                <w:b/>
                <w:sz w:val="22"/>
                <w:szCs w:val="22"/>
              </w:rPr>
              <w:t>РАСХОДЫ,  всего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0E0466" w:rsidP="00650BEA">
            <w:pPr>
              <w:snapToGrid w:val="0"/>
              <w:spacing w:after="200"/>
              <w:ind w:right="-250" w:firstLine="34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14 533,5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077D" w:rsidRPr="00971BCB" w:rsidRDefault="000E0466" w:rsidP="00650BEA">
            <w:pPr>
              <w:snapToGrid w:val="0"/>
              <w:spacing w:after="200"/>
              <w:ind w:right="-250" w:firstLine="34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97,4</w:t>
            </w:r>
          </w:p>
        </w:tc>
      </w:tr>
      <w:tr w:rsidR="00B8077D" w:rsidTr="00FA16F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в том числе из них: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77D" w:rsidRPr="00971BCB" w:rsidRDefault="00B8077D" w:rsidP="00650BEA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077D" w:rsidRPr="00971BCB" w:rsidRDefault="00B8077D" w:rsidP="00650BEA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8077D" w:rsidTr="00FA16F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0E0466" w:rsidP="00650BEA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5 044,9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077D" w:rsidRPr="00971BCB" w:rsidRDefault="000E0466" w:rsidP="00650BEA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B8077D" w:rsidTr="00FA16F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FA16F2">
            <w:pPr>
              <w:snapToGrid w:val="0"/>
              <w:ind w:right="34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0E0466" w:rsidP="00650BEA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332,5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100</w:t>
            </w:r>
            <w:r w:rsidR="00650BEA" w:rsidRPr="00971BCB">
              <w:rPr>
                <w:sz w:val="22"/>
                <w:szCs w:val="22"/>
              </w:rPr>
              <w:t>,0</w:t>
            </w:r>
          </w:p>
        </w:tc>
      </w:tr>
      <w:tr w:rsidR="00B8077D" w:rsidTr="00FA16F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1.3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0E0466" w:rsidP="00650BEA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139</w:t>
            </w:r>
            <w:r w:rsidR="00650BEA" w:rsidRPr="00971BCB">
              <w:rPr>
                <w:sz w:val="22"/>
                <w:szCs w:val="22"/>
              </w:rPr>
              <w:t>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100</w:t>
            </w:r>
            <w:r w:rsidR="00650BEA" w:rsidRPr="00971BCB">
              <w:rPr>
                <w:sz w:val="22"/>
                <w:szCs w:val="22"/>
              </w:rPr>
              <w:t>,0</w:t>
            </w:r>
          </w:p>
        </w:tc>
      </w:tr>
      <w:tr w:rsidR="00B8077D" w:rsidTr="00FA16F2">
        <w:trPr>
          <w:trHeight w:val="48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1.4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Жилищно-коммунальное</w:t>
            </w:r>
            <w:r w:rsidRPr="00971BCB">
              <w:rPr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77D" w:rsidRPr="000E0466" w:rsidRDefault="000E0466" w:rsidP="00650BEA">
            <w:pPr>
              <w:ind w:right="-250" w:firstLine="34"/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0E0466">
              <w:rPr>
                <w:bCs/>
                <w:sz w:val="22"/>
                <w:szCs w:val="22"/>
              </w:rPr>
              <w:t>4987,7</w:t>
            </w:r>
          </w:p>
          <w:p w:rsidR="00B8077D" w:rsidRPr="00971BCB" w:rsidRDefault="00B8077D" w:rsidP="00650BEA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077D" w:rsidRPr="00971BCB" w:rsidRDefault="007E54F9" w:rsidP="000E0466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9</w:t>
            </w:r>
            <w:r w:rsidR="000E0466">
              <w:rPr>
                <w:sz w:val="22"/>
                <w:szCs w:val="22"/>
              </w:rPr>
              <w:t>5</w:t>
            </w:r>
            <w:r w:rsidRPr="00971BCB">
              <w:rPr>
                <w:sz w:val="22"/>
                <w:szCs w:val="22"/>
              </w:rPr>
              <w:t>,</w:t>
            </w:r>
            <w:r w:rsidR="000E0466">
              <w:rPr>
                <w:sz w:val="22"/>
                <w:szCs w:val="22"/>
              </w:rPr>
              <w:t>7</w:t>
            </w:r>
          </w:p>
        </w:tc>
      </w:tr>
      <w:tr w:rsidR="00B8077D" w:rsidTr="00FA16F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1.5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0E0466" w:rsidP="00650BEA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077D" w:rsidRPr="00971BCB" w:rsidRDefault="000E0466" w:rsidP="00650BEA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B8077D" w:rsidTr="00FA16F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1.6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650BEA">
            <w:pPr>
              <w:snapToGrid w:val="0"/>
              <w:ind w:right="-250" w:firstLine="34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 xml:space="preserve">Дорожное </w:t>
            </w:r>
            <w:r w:rsidR="007E54F9" w:rsidRPr="00971BCB">
              <w:rPr>
                <w:sz w:val="22"/>
                <w:szCs w:val="22"/>
              </w:rPr>
              <w:t xml:space="preserve"> </w:t>
            </w:r>
            <w:r w:rsidRPr="00971BCB">
              <w:rPr>
                <w:sz w:val="22"/>
                <w:szCs w:val="22"/>
              </w:rPr>
              <w:t>хозяйство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0E0466" w:rsidP="00650BEA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2758,7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077D" w:rsidRPr="00971BCB" w:rsidRDefault="007E54F9" w:rsidP="000E0466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9</w:t>
            </w:r>
            <w:r w:rsidR="000E0466">
              <w:rPr>
                <w:sz w:val="22"/>
                <w:szCs w:val="22"/>
                <w:lang w:eastAsia="en-US"/>
              </w:rPr>
              <w:t>9</w:t>
            </w:r>
            <w:r w:rsidRPr="00971BCB">
              <w:rPr>
                <w:sz w:val="22"/>
                <w:szCs w:val="22"/>
                <w:lang w:eastAsia="en-US"/>
              </w:rPr>
              <w:t>,</w:t>
            </w:r>
            <w:r w:rsidR="000E0466">
              <w:rPr>
                <w:sz w:val="22"/>
                <w:szCs w:val="22"/>
                <w:lang w:eastAsia="en-US"/>
              </w:rPr>
              <w:t>2</w:t>
            </w:r>
          </w:p>
        </w:tc>
      </w:tr>
    </w:tbl>
    <w:p w:rsidR="00B8077D" w:rsidRDefault="00B8077D" w:rsidP="00B8077D">
      <w:pPr>
        <w:ind w:firstLine="709"/>
        <w:rPr>
          <w:color w:val="FF0000"/>
          <w:sz w:val="26"/>
          <w:szCs w:val="26"/>
          <w:lang w:eastAsia="en-US"/>
        </w:rPr>
      </w:pPr>
    </w:p>
    <w:p w:rsidR="00B8077D" w:rsidRPr="00971BCB" w:rsidRDefault="00B8077D" w:rsidP="00971BCB">
      <w:pPr>
        <w:spacing w:line="276" w:lineRule="auto"/>
        <w:jc w:val="both"/>
      </w:pPr>
      <w:r>
        <w:rPr>
          <w:sz w:val="26"/>
          <w:szCs w:val="26"/>
        </w:rPr>
        <w:t xml:space="preserve"> </w:t>
      </w:r>
      <w:r w:rsidRPr="00971BCB">
        <w:t>Объем расходов в 201</w:t>
      </w:r>
      <w:r w:rsidR="000E0466">
        <w:t>9</w:t>
      </w:r>
      <w:r w:rsidRPr="00971BCB">
        <w:t xml:space="preserve"> году  составил </w:t>
      </w:r>
      <w:r w:rsidR="000E0466">
        <w:t>14533,5</w:t>
      </w:r>
      <w:r w:rsidRPr="00971BCB">
        <w:t xml:space="preserve"> тыс. руб., что составляет </w:t>
      </w:r>
      <w:r w:rsidR="000E0466">
        <w:t>97,4</w:t>
      </w:r>
      <w:r w:rsidRPr="00971BCB">
        <w:t xml:space="preserve"> % от уточненных плановых назначений. </w:t>
      </w:r>
    </w:p>
    <w:p w:rsidR="00B8077D" w:rsidRPr="00971BCB" w:rsidRDefault="00B8077D" w:rsidP="00971BCB">
      <w:pPr>
        <w:spacing w:line="276" w:lineRule="auto"/>
        <w:jc w:val="both"/>
      </w:pPr>
      <w:r w:rsidRPr="00971BCB">
        <w:t>Структурный анализ основных показателей исполнения бюджета Малиновского сельсовета предоставлен в таблице № 4.</w:t>
      </w:r>
    </w:p>
    <w:p w:rsidR="00B8077D" w:rsidRDefault="00B8077D" w:rsidP="00B8077D">
      <w:pPr>
        <w:ind w:firstLine="709"/>
        <w:jc w:val="right"/>
        <w:rPr>
          <w:sz w:val="22"/>
          <w:szCs w:val="22"/>
          <w:u w:val="single"/>
        </w:rPr>
      </w:pPr>
      <w:r>
        <w:rPr>
          <w:u w:val="single"/>
        </w:rPr>
        <w:t xml:space="preserve"> Таблица4</w:t>
      </w:r>
    </w:p>
    <w:tbl>
      <w:tblPr>
        <w:tblW w:w="9645" w:type="dxa"/>
        <w:tblInd w:w="-5" w:type="dxa"/>
        <w:tblLayout w:type="fixed"/>
        <w:tblLook w:val="04A0"/>
      </w:tblPr>
      <w:tblGrid>
        <w:gridCol w:w="540"/>
        <w:gridCol w:w="3259"/>
        <w:gridCol w:w="1563"/>
        <w:gridCol w:w="1277"/>
        <w:gridCol w:w="1560"/>
        <w:gridCol w:w="1446"/>
      </w:tblGrid>
      <w:tr w:rsidR="00B8077D" w:rsidTr="00DD7449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№ п/п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 xml:space="preserve">Уточненный </w:t>
            </w:r>
          </w:p>
          <w:p w:rsidR="00B8077D" w:rsidRPr="00971BCB" w:rsidRDefault="00B8077D">
            <w:pPr>
              <w:rPr>
                <w:sz w:val="22"/>
                <w:szCs w:val="22"/>
              </w:rPr>
            </w:pPr>
            <w:r w:rsidRPr="00971BCB">
              <w:rPr>
                <w:sz w:val="22"/>
                <w:szCs w:val="22"/>
              </w:rPr>
              <w:t>План,</w:t>
            </w:r>
          </w:p>
          <w:p w:rsidR="00B8077D" w:rsidRPr="00971BCB" w:rsidRDefault="00B8077D">
            <w:pPr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Факт.</w:t>
            </w:r>
            <w:r w:rsidRPr="00971BCB">
              <w:rPr>
                <w:sz w:val="22"/>
                <w:szCs w:val="22"/>
              </w:rPr>
              <w:br/>
              <w:t xml:space="preserve">исполнение, </w:t>
            </w:r>
          </w:p>
          <w:p w:rsidR="00B8077D" w:rsidRPr="00971BCB" w:rsidRDefault="00B8077D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тыс.  руб.</w:t>
            </w:r>
          </w:p>
        </w:tc>
        <w:tc>
          <w:tcPr>
            <w:tcW w:w="3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77D" w:rsidRPr="00971BCB" w:rsidRDefault="00B8077D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Доля в общем объеме</w:t>
            </w:r>
            <w:r w:rsidRPr="00971BCB">
              <w:rPr>
                <w:sz w:val="22"/>
                <w:szCs w:val="22"/>
              </w:rPr>
              <w:br/>
              <w:t xml:space="preserve">  расходов, %</w:t>
            </w:r>
          </w:p>
        </w:tc>
      </w:tr>
      <w:tr w:rsidR="00B8077D" w:rsidTr="00DD7449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77D" w:rsidRPr="00971BCB" w:rsidRDefault="00B8077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77D" w:rsidRPr="00971BCB" w:rsidRDefault="00B8077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77D" w:rsidRPr="00971BCB" w:rsidRDefault="00B8077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77D" w:rsidRPr="00971BCB" w:rsidRDefault="00B8077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Планируемых</w:t>
            </w:r>
          </w:p>
          <w:p w:rsidR="00B8077D" w:rsidRPr="00971BCB" w:rsidRDefault="00B8077D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(от гр. 1)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77D" w:rsidRPr="00971BCB" w:rsidRDefault="00B8077D">
            <w:pPr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Фактических</w:t>
            </w:r>
          </w:p>
          <w:p w:rsidR="00B8077D" w:rsidRPr="00971BCB" w:rsidRDefault="00B8077D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(от гр. 2)</w:t>
            </w:r>
          </w:p>
        </w:tc>
      </w:tr>
      <w:tr w:rsidR="00B8077D" w:rsidTr="00DD744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rPr>
                <w:b/>
                <w:sz w:val="22"/>
                <w:szCs w:val="22"/>
                <w:lang w:eastAsia="en-US"/>
              </w:rPr>
            </w:pPr>
            <w:r w:rsidRPr="00971B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rPr>
                <w:b/>
                <w:sz w:val="22"/>
                <w:szCs w:val="22"/>
                <w:lang w:eastAsia="en-US"/>
              </w:rPr>
            </w:pPr>
            <w:r w:rsidRPr="00971BCB">
              <w:rPr>
                <w:b/>
                <w:sz w:val="22"/>
                <w:szCs w:val="22"/>
              </w:rPr>
              <w:t>РАСХОДЫ, всего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0E0466" w:rsidP="007E54F9">
            <w:pPr>
              <w:snapToGri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14919,0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0E0466" w:rsidP="007E54F9">
            <w:pPr>
              <w:snapToGri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14533,5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7E54F9">
            <w:pPr>
              <w:snapToGrid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71BC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77D" w:rsidRPr="00971BCB" w:rsidRDefault="000E0466" w:rsidP="007E54F9">
            <w:pPr>
              <w:snapToGri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97,4</w:t>
            </w:r>
          </w:p>
        </w:tc>
      </w:tr>
      <w:tr w:rsidR="00B8077D" w:rsidTr="00DD744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в том числе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77D" w:rsidRPr="00971BCB" w:rsidRDefault="00B8077D" w:rsidP="007E54F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77D" w:rsidRPr="00971BCB" w:rsidRDefault="00B8077D" w:rsidP="007E54F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77D" w:rsidRPr="00971BCB" w:rsidRDefault="00B8077D" w:rsidP="007E54F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7D" w:rsidRPr="00971BCB" w:rsidRDefault="00B8077D" w:rsidP="007E54F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E0466" w:rsidTr="00DD744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2B6FA9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5176,5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5 044,9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2B6FA9" w:rsidP="007E54F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34,7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466" w:rsidRPr="00971BCB" w:rsidRDefault="000E0466" w:rsidP="007E54F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34,7</w:t>
            </w:r>
          </w:p>
        </w:tc>
      </w:tr>
      <w:tr w:rsidR="000E0466" w:rsidTr="00DD744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>
            <w:pPr>
              <w:snapToGrid w:val="0"/>
              <w:spacing w:after="20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332,5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332,5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2B6FA9" w:rsidP="007E54F9">
            <w:pPr>
              <w:snapToGrid w:val="0"/>
              <w:spacing w:after="20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466" w:rsidRPr="00971BCB" w:rsidRDefault="002B6FA9" w:rsidP="007E54F9">
            <w:pPr>
              <w:snapToGrid w:val="0"/>
              <w:spacing w:after="20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2,3</w:t>
            </w:r>
          </w:p>
        </w:tc>
      </w:tr>
      <w:tr w:rsidR="000E0466" w:rsidTr="00DD744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>
            <w:pPr>
              <w:snapToGrid w:val="0"/>
              <w:spacing w:after="20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139</w:t>
            </w:r>
            <w:r w:rsidRPr="00971BCB">
              <w:rPr>
                <w:sz w:val="22"/>
                <w:szCs w:val="22"/>
              </w:rPr>
              <w:t>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139</w:t>
            </w:r>
            <w:r w:rsidRPr="00971BCB">
              <w:rPr>
                <w:sz w:val="22"/>
                <w:szCs w:val="22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2B6FA9" w:rsidP="007E54F9">
            <w:pPr>
              <w:snapToGrid w:val="0"/>
              <w:spacing w:after="20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466" w:rsidRPr="00971BCB" w:rsidRDefault="002B6FA9" w:rsidP="007E54F9">
            <w:pPr>
              <w:snapToGrid w:val="0"/>
              <w:spacing w:after="20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</w:t>
            </w:r>
          </w:p>
        </w:tc>
      </w:tr>
      <w:tr w:rsidR="000E0466" w:rsidTr="00DD744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2B6FA9" w:rsidP="007E54F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3259,1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 w:rsidP="00D21831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3935,4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2B6FA9" w:rsidP="007E54F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466" w:rsidRPr="00971BCB" w:rsidRDefault="002B6FA9" w:rsidP="007E54F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27,1</w:t>
            </w:r>
          </w:p>
        </w:tc>
      </w:tr>
      <w:tr w:rsidR="000E0466" w:rsidTr="00DD744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Жилищно-коммунальное</w:t>
            </w:r>
            <w:r w:rsidRPr="00971BCB">
              <w:rPr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0E0466" w:rsidRDefault="002B6FA9" w:rsidP="00D21831">
            <w:pPr>
              <w:ind w:right="-250" w:firstLine="34"/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</w:rPr>
              <w:t>5212,3</w:t>
            </w:r>
          </w:p>
          <w:p w:rsidR="000E0466" w:rsidRPr="00971BCB" w:rsidRDefault="000E0466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0E0466" w:rsidRDefault="000E0466" w:rsidP="00D21831">
            <w:pPr>
              <w:ind w:right="-250" w:firstLine="34"/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0E0466">
              <w:rPr>
                <w:bCs/>
                <w:sz w:val="22"/>
                <w:szCs w:val="22"/>
              </w:rPr>
              <w:t>4987,7</w:t>
            </w:r>
          </w:p>
          <w:p w:rsidR="000E0466" w:rsidRPr="00971BCB" w:rsidRDefault="000E0466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2B6FA9" w:rsidP="007E54F9">
            <w:pPr>
              <w:snapToGrid w:val="0"/>
              <w:spacing w:after="20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466" w:rsidRPr="00971BCB" w:rsidRDefault="002B6FA9" w:rsidP="007E54F9">
            <w:pPr>
              <w:snapToGrid w:val="0"/>
              <w:spacing w:after="20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34,3</w:t>
            </w:r>
          </w:p>
        </w:tc>
      </w:tr>
      <w:tr w:rsidR="000E0466" w:rsidTr="00DD7449">
        <w:trPr>
          <w:trHeight w:val="25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2B6FA9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466" w:rsidRPr="00971BCB" w:rsidRDefault="000E0466" w:rsidP="007E54F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  <w:lang w:eastAsia="en-US"/>
              </w:rPr>
              <w:t>0,7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466" w:rsidRPr="00971BCB" w:rsidRDefault="002B6FA9" w:rsidP="007E54F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0,6</w:t>
            </w:r>
          </w:p>
        </w:tc>
      </w:tr>
    </w:tbl>
    <w:p w:rsidR="00B8077D" w:rsidRDefault="00B8077D" w:rsidP="00B8077D">
      <w:pPr>
        <w:ind w:firstLine="709"/>
        <w:rPr>
          <w:color w:val="FF0000"/>
          <w:sz w:val="22"/>
          <w:szCs w:val="22"/>
          <w:lang w:eastAsia="en-US"/>
        </w:rPr>
      </w:pPr>
    </w:p>
    <w:p w:rsidR="00971BCB" w:rsidRDefault="00B8077D" w:rsidP="00971BCB">
      <w:pPr>
        <w:jc w:val="both"/>
      </w:pPr>
      <w:r>
        <w:rPr>
          <w:sz w:val="26"/>
          <w:szCs w:val="26"/>
        </w:rPr>
        <w:tab/>
      </w:r>
      <w:r w:rsidRPr="00DD7449">
        <w:t xml:space="preserve">Удельный вес расходов на оплату труда с начислениями составил </w:t>
      </w:r>
      <w:r w:rsidR="002B6FA9">
        <w:t>34,7</w:t>
      </w:r>
      <w:r w:rsidRPr="00DD7449">
        <w:t xml:space="preserve"> % от общей суммы расходов. Всего на эти цели направлено </w:t>
      </w:r>
      <w:r w:rsidR="002B6FA9">
        <w:t>5044,9</w:t>
      </w:r>
      <w:r w:rsidRPr="00DD7449">
        <w:t xml:space="preserve"> тыс. руб. или </w:t>
      </w:r>
      <w:r w:rsidR="002B6FA9">
        <w:t>33,8</w:t>
      </w:r>
      <w:r w:rsidRPr="00DD7449">
        <w:t xml:space="preserve"> % от плановых назначений. </w:t>
      </w:r>
    </w:p>
    <w:p w:rsidR="00971BCB" w:rsidRPr="007926D6" w:rsidRDefault="00971BCB" w:rsidP="00971BCB">
      <w:pPr>
        <w:spacing w:line="276" w:lineRule="auto"/>
        <w:jc w:val="both"/>
      </w:pPr>
      <w:r>
        <w:t xml:space="preserve">       </w:t>
      </w:r>
      <w:r w:rsidRPr="007926D6">
        <w:t>Анализ структуры расходов бюджета на 201</w:t>
      </w:r>
      <w:r w:rsidR="002B6FA9">
        <w:t>9</w:t>
      </w:r>
      <w:r w:rsidRPr="007926D6">
        <w:t xml:space="preserve"> год свидетельствует, что структура расходов, носящих социальную направленность, в течение отчетного периода не претерпела значительных изменений. Их планируемая доля сохранилась и в исполненном бюджете на прежнем уровне.</w:t>
      </w:r>
    </w:p>
    <w:p w:rsidR="00B8077D" w:rsidRDefault="00B8077D" w:rsidP="00971BCB">
      <w:pPr>
        <w:spacing w:line="276" w:lineRule="auto"/>
        <w:jc w:val="both"/>
      </w:pPr>
    </w:p>
    <w:p w:rsidR="00971BCB" w:rsidRDefault="00971BCB" w:rsidP="00971BCB">
      <w:pPr>
        <w:spacing w:line="276" w:lineRule="auto"/>
        <w:jc w:val="both"/>
      </w:pPr>
    </w:p>
    <w:p w:rsidR="00B8077D" w:rsidRPr="000E2FCA" w:rsidRDefault="00B8077D" w:rsidP="00971BCB">
      <w:pPr>
        <w:spacing w:line="276" w:lineRule="auto"/>
      </w:pPr>
      <w:r>
        <w:rPr>
          <w:sz w:val="26"/>
          <w:szCs w:val="26"/>
        </w:rPr>
        <w:tab/>
      </w:r>
      <w:r w:rsidRPr="000E2FCA">
        <w:t>Анализ исполнения бюджета Малиновского сельсовета за 201</w:t>
      </w:r>
      <w:r w:rsidR="002B6FA9">
        <w:t>9</w:t>
      </w:r>
      <w:r w:rsidRPr="000E2FCA">
        <w:t xml:space="preserve"> год</w:t>
      </w:r>
    </w:p>
    <w:p w:rsidR="00B8077D" w:rsidRDefault="00B8077D" w:rsidP="00B8077D">
      <w:pPr>
        <w:jc w:val="right"/>
      </w:pPr>
      <w:r>
        <w:t>Таблица №5</w:t>
      </w:r>
      <w:r>
        <w:br/>
      </w:r>
    </w:p>
    <w:tbl>
      <w:tblPr>
        <w:tblW w:w="9585" w:type="dxa"/>
        <w:tblInd w:w="-5" w:type="dxa"/>
        <w:tblLayout w:type="fixed"/>
        <w:tblLook w:val="04A0"/>
      </w:tblPr>
      <w:tblGrid>
        <w:gridCol w:w="2523"/>
        <w:gridCol w:w="1550"/>
        <w:gridCol w:w="1427"/>
        <w:gridCol w:w="1276"/>
        <w:gridCol w:w="2809"/>
      </w:tblGrid>
      <w:tr w:rsidR="00B8077D" w:rsidTr="00DD7449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Наименование</w:t>
            </w:r>
            <w:r w:rsidRPr="00971BCB">
              <w:rPr>
                <w:sz w:val="22"/>
                <w:szCs w:val="22"/>
              </w:rPr>
              <w:br/>
            </w:r>
            <w:r w:rsidRPr="00971BCB">
              <w:rPr>
                <w:sz w:val="22"/>
                <w:szCs w:val="22"/>
              </w:rPr>
              <w:lastRenderedPageBreak/>
              <w:t>показателей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lastRenderedPageBreak/>
              <w:t>Уточнен.</w:t>
            </w:r>
            <w:r w:rsidRPr="00971BCB">
              <w:rPr>
                <w:sz w:val="22"/>
                <w:szCs w:val="22"/>
              </w:rPr>
              <w:br/>
            </w:r>
            <w:r w:rsidRPr="00971BCB">
              <w:rPr>
                <w:sz w:val="22"/>
                <w:szCs w:val="22"/>
              </w:rPr>
              <w:lastRenderedPageBreak/>
              <w:t>план, тыс. руб.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lastRenderedPageBreak/>
              <w:t>Фактическо</w:t>
            </w:r>
            <w:r w:rsidRPr="00971BCB">
              <w:rPr>
                <w:sz w:val="22"/>
                <w:szCs w:val="22"/>
              </w:rPr>
              <w:lastRenderedPageBreak/>
              <w:t>е</w:t>
            </w:r>
            <w:r w:rsidRPr="00971BCB">
              <w:rPr>
                <w:sz w:val="22"/>
                <w:szCs w:val="22"/>
              </w:rPr>
              <w:br/>
              <w:t>исполнение.</w:t>
            </w:r>
          </w:p>
          <w:p w:rsidR="00B8077D" w:rsidRPr="00971BCB" w:rsidRDefault="00B8077D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lastRenderedPageBreak/>
              <w:t>Отклонени</w:t>
            </w:r>
            <w:r w:rsidRPr="00971BCB">
              <w:rPr>
                <w:sz w:val="22"/>
                <w:szCs w:val="22"/>
              </w:rPr>
              <w:lastRenderedPageBreak/>
              <w:t>е</w:t>
            </w:r>
            <w:r w:rsidRPr="00971BCB">
              <w:rPr>
                <w:sz w:val="22"/>
                <w:szCs w:val="22"/>
              </w:rPr>
              <w:br/>
              <w:t xml:space="preserve">(гр.2- гр. 3), тыс. руб.                                         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77D" w:rsidRPr="00971BCB" w:rsidRDefault="00B8077D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lastRenderedPageBreak/>
              <w:t xml:space="preserve">Факторы, повлиявшие </w:t>
            </w:r>
            <w:r w:rsidRPr="00971BCB">
              <w:rPr>
                <w:sz w:val="22"/>
                <w:szCs w:val="22"/>
              </w:rPr>
              <w:br/>
            </w:r>
            <w:r w:rsidRPr="00971BCB">
              <w:rPr>
                <w:sz w:val="22"/>
                <w:szCs w:val="22"/>
              </w:rPr>
              <w:lastRenderedPageBreak/>
              <w:t>на отклонение</w:t>
            </w:r>
          </w:p>
        </w:tc>
      </w:tr>
      <w:tr w:rsidR="00B8077D" w:rsidTr="00DD7449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0E2FCA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0E2FCA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0E2FCA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0E2FCA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4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77D" w:rsidRPr="00971BCB" w:rsidRDefault="00B8077D" w:rsidP="000E2FCA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5</w:t>
            </w:r>
          </w:p>
        </w:tc>
      </w:tr>
      <w:tr w:rsidR="002B6FA9" w:rsidTr="00DD7449">
        <w:trPr>
          <w:trHeight w:val="209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D7449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Расходы, всего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21831">
            <w:pPr>
              <w:snapToGri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14919,0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21831">
            <w:pPr>
              <w:snapToGri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14533,5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D744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-385,5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A9" w:rsidRPr="00971BCB" w:rsidRDefault="002B6FA9" w:rsidP="00DD744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8077D" w:rsidTr="00DD7449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77D" w:rsidRPr="00971BCB" w:rsidRDefault="00B8077D" w:rsidP="00DD7449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В том числе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77D" w:rsidRPr="00971BCB" w:rsidRDefault="00B8077D" w:rsidP="00DD744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77D" w:rsidRPr="00971BCB" w:rsidRDefault="00B8077D" w:rsidP="00DD744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77D" w:rsidRPr="00971BCB" w:rsidRDefault="00B8077D" w:rsidP="00DD744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7D" w:rsidRPr="00971BCB" w:rsidRDefault="00B8077D" w:rsidP="00DD744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B6FA9" w:rsidTr="00DD7449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D7449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5176,5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5 044,9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D744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-131,6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FA9" w:rsidRPr="00971BCB" w:rsidRDefault="002B6FA9" w:rsidP="002B6FA9">
            <w:pPr>
              <w:snapToGrid w:val="0"/>
              <w:jc w:val="both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 xml:space="preserve">Не использован резервный фонд в сумме 5000 рублей,  экономия средств на оплату труда и отчисления в фонды </w:t>
            </w:r>
            <w:r>
              <w:rPr>
                <w:sz w:val="22"/>
                <w:szCs w:val="22"/>
              </w:rPr>
              <w:t>специалиста первой категории</w:t>
            </w:r>
          </w:p>
        </w:tc>
      </w:tr>
      <w:tr w:rsidR="002B6FA9" w:rsidTr="00DD7449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D7449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332,5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332,5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D744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0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FA9" w:rsidRPr="00971BCB" w:rsidRDefault="002B6FA9" w:rsidP="00DD7449">
            <w:pPr>
              <w:snapToGrid w:val="0"/>
              <w:jc w:val="both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-</w:t>
            </w:r>
          </w:p>
        </w:tc>
      </w:tr>
      <w:tr w:rsidR="002B6FA9" w:rsidTr="00DD7449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D7449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139</w:t>
            </w:r>
            <w:r w:rsidRPr="00971BCB">
              <w:rPr>
                <w:sz w:val="22"/>
                <w:szCs w:val="22"/>
              </w:rPr>
              <w:t>,0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139</w:t>
            </w:r>
            <w:r w:rsidRPr="00971BCB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D744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0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FA9" w:rsidRPr="00971BCB" w:rsidRDefault="002B6FA9" w:rsidP="00DD7449">
            <w:pPr>
              <w:snapToGrid w:val="0"/>
              <w:jc w:val="both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-</w:t>
            </w:r>
          </w:p>
        </w:tc>
      </w:tr>
      <w:tr w:rsidR="002B6FA9" w:rsidTr="00DD7449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D7449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21831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3259,1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21831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3935,4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1A6D25" w:rsidP="00DD744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676,3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FA9" w:rsidRPr="00971BCB" w:rsidRDefault="001A6D25" w:rsidP="00DD7449">
            <w:pPr>
              <w:snapToGrid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B6FA9" w:rsidTr="00DD7449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D7449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Жилищно-коммунальное</w:t>
            </w:r>
            <w:r w:rsidRPr="00971BCB">
              <w:rPr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0E0466" w:rsidRDefault="002B6FA9" w:rsidP="00D21831">
            <w:pPr>
              <w:ind w:right="-250" w:firstLine="34"/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</w:rPr>
              <w:t>5212,3</w:t>
            </w:r>
          </w:p>
          <w:p w:rsidR="002B6FA9" w:rsidRPr="00971BCB" w:rsidRDefault="002B6FA9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0E0466" w:rsidRDefault="002B6FA9" w:rsidP="00D21831">
            <w:pPr>
              <w:ind w:right="-250" w:firstLine="34"/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0E0466">
              <w:rPr>
                <w:bCs/>
                <w:sz w:val="22"/>
                <w:szCs w:val="22"/>
              </w:rPr>
              <w:t>4987,7</w:t>
            </w:r>
          </w:p>
          <w:p w:rsidR="002B6FA9" w:rsidRPr="00971BCB" w:rsidRDefault="002B6FA9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1A6D25" w:rsidP="00DD744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-224,6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A9" w:rsidRPr="00971BCB" w:rsidRDefault="001A6D25" w:rsidP="00DD7449">
            <w:pPr>
              <w:snapToGrid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2B6FA9" w:rsidTr="00DD7449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D7449">
            <w:pPr>
              <w:snapToGrid w:val="0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2B6FA9" w:rsidP="00D21831">
            <w:pPr>
              <w:snapToGrid w:val="0"/>
              <w:ind w:right="-250"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6FA9" w:rsidRPr="00971BCB" w:rsidRDefault="001A6D25" w:rsidP="00DD7449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-5,6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FA9" w:rsidRPr="00971BCB" w:rsidRDefault="002B6FA9" w:rsidP="00DD7449">
            <w:pPr>
              <w:snapToGrid w:val="0"/>
              <w:jc w:val="both"/>
              <w:rPr>
                <w:sz w:val="22"/>
                <w:szCs w:val="22"/>
                <w:lang w:eastAsia="en-US"/>
              </w:rPr>
            </w:pPr>
            <w:r w:rsidRPr="00971BCB">
              <w:rPr>
                <w:sz w:val="22"/>
                <w:szCs w:val="22"/>
              </w:rPr>
              <w:t>-</w:t>
            </w:r>
          </w:p>
        </w:tc>
      </w:tr>
    </w:tbl>
    <w:p w:rsidR="00B8077D" w:rsidRPr="007926D6" w:rsidRDefault="00B8077D" w:rsidP="004D72C1">
      <w:pPr>
        <w:jc w:val="both"/>
        <w:rPr>
          <w:b/>
        </w:rPr>
      </w:pPr>
      <w:r>
        <w:rPr>
          <w:sz w:val="26"/>
          <w:szCs w:val="26"/>
        </w:rPr>
        <w:tab/>
      </w:r>
      <w:r w:rsidRPr="007926D6">
        <w:rPr>
          <w:b/>
        </w:rPr>
        <w:t>Оказание муниципальных услуг</w:t>
      </w:r>
    </w:p>
    <w:p w:rsidR="00B8077D" w:rsidRPr="007926D6" w:rsidRDefault="00B8077D" w:rsidP="00971BCB">
      <w:pPr>
        <w:spacing w:line="276" w:lineRule="auto"/>
        <w:ind w:firstLine="709"/>
        <w:jc w:val="both"/>
      </w:pPr>
      <w:r w:rsidRPr="007926D6">
        <w:t>В рамках оказания муниципальных услуг на основании  административных регламентов  в 201</w:t>
      </w:r>
      <w:r w:rsidR="00652450">
        <w:t>9</w:t>
      </w:r>
      <w:r w:rsidRPr="007926D6">
        <w:t xml:space="preserve"> году специалистами администрации выдано справок и выписок из похозяйственных книг в количестве </w:t>
      </w:r>
      <w:r w:rsidR="00652450">
        <w:t>198</w:t>
      </w:r>
      <w:r w:rsidRPr="007926D6">
        <w:t xml:space="preserve"> шт.</w:t>
      </w:r>
    </w:p>
    <w:p w:rsidR="00B8077D" w:rsidRPr="007926D6" w:rsidRDefault="00B8077D" w:rsidP="00971BCB">
      <w:pPr>
        <w:spacing w:line="276" w:lineRule="auto"/>
        <w:ind w:firstLine="709"/>
        <w:jc w:val="both"/>
      </w:pPr>
      <w:r w:rsidRPr="007926D6">
        <w:t xml:space="preserve"> Поставлено на учет в качестве нуждающихся в улучшении жилищных условий </w:t>
      </w:r>
      <w:r w:rsidR="00652450">
        <w:t>4</w:t>
      </w:r>
      <w:r w:rsidRPr="007926D6">
        <w:t xml:space="preserve"> семьи</w:t>
      </w:r>
      <w:r w:rsidR="00652450">
        <w:t xml:space="preserve">, из которых по программе «Молодая семья» - 1 семья, по программе «Молодой специалист» - 1 чел., </w:t>
      </w:r>
      <w:r w:rsidR="004D72C1">
        <w:t xml:space="preserve">нуждающиеся малоимущие граждане - </w:t>
      </w:r>
      <w:r w:rsidR="00652450">
        <w:t xml:space="preserve">2 чел. Как нуждающиеся в улучшении жилищных условий, </w:t>
      </w:r>
      <w:r w:rsidR="004D72C1">
        <w:t>о</w:t>
      </w:r>
      <w:r w:rsidR="00652450">
        <w:t>дин из которых имеет право на первоочередное получение жилья по группе инвалидности, второй – получил комнату  по договору социального найма в доме 19б квартала 4 п. Малиновка</w:t>
      </w:r>
      <w:r w:rsidRPr="007926D6">
        <w:t xml:space="preserve">. </w:t>
      </w:r>
    </w:p>
    <w:p w:rsidR="00B8077D" w:rsidRDefault="00B8077D" w:rsidP="00971BCB">
      <w:pPr>
        <w:spacing w:line="276" w:lineRule="auto"/>
        <w:ind w:firstLine="709"/>
        <w:jc w:val="both"/>
      </w:pPr>
      <w:r w:rsidRPr="007926D6">
        <w:t xml:space="preserve">Кроме вопросов местного значения в соответствии с Федеральным законом от 06.10.2003 №131-ФЗ, администрацией сельсовета выполняются государственные полномочия по нотариальным действиям,  организации и ведению   воинского учета на территории. В рамках выполнения государственных полномочий по нотариальным действиям выдано </w:t>
      </w:r>
      <w:r w:rsidR="00652450">
        <w:t>38 доверенностей, удостоверено 5</w:t>
      </w:r>
      <w:r w:rsidR="00E02DE6" w:rsidRPr="007926D6">
        <w:t xml:space="preserve"> завещаний, заверено </w:t>
      </w:r>
      <w:r w:rsidR="00652450">
        <w:t>4</w:t>
      </w:r>
      <w:r w:rsidRPr="007926D6">
        <w:t xml:space="preserve">  подлинност</w:t>
      </w:r>
      <w:r w:rsidR="00652450">
        <w:t>и</w:t>
      </w:r>
      <w:r w:rsidRPr="007926D6">
        <w:t xml:space="preserve"> подписи.</w:t>
      </w:r>
      <w:r w:rsidR="00652450">
        <w:t xml:space="preserve"> Общая сумма госпошлины за 2019 год составила 5980 рублей, что превысило плановые показатели почти в 2 раза.</w:t>
      </w:r>
    </w:p>
    <w:p w:rsidR="00B8077D" w:rsidRPr="007926D6" w:rsidRDefault="00B8077D" w:rsidP="00971BCB">
      <w:pPr>
        <w:spacing w:line="276" w:lineRule="auto"/>
        <w:jc w:val="both"/>
      </w:pPr>
    </w:p>
    <w:p w:rsidR="00B8077D" w:rsidRPr="007926D6" w:rsidRDefault="00B8077D" w:rsidP="00971BCB">
      <w:pPr>
        <w:spacing w:line="276" w:lineRule="auto"/>
        <w:ind w:firstLine="709"/>
        <w:jc w:val="center"/>
        <w:rPr>
          <w:b/>
        </w:rPr>
      </w:pPr>
      <w:r w:rsidRPr="007926D6">
        <w:rPr>
          <w:b/>
        </w:rPr>
        <w:t>Муниципальные программы</w:t>
      </w:r>
    </w:p>
    <w:p w:rsidR="00B8077D" w:rsidRPr="007926D6" w:rsidRDefault="00B8077D" w:rsidP="00971BCB">
      <w:pPr>
        <w:spacing w:line="276" w:lineRule="auto"/>
        <w:ind w:firstLine="709"/>
        <w:jc w:val="both"/>
      </w:pPr>
      <w:r w:rsidRPr="007926D6">
        <w:t>В Администрации Малиновского сельсовета в 201</w:t>
      </w:r>
      <w:r w:rsidR="00652450">
        <w:t>9</w:t>
      </w:r>
      <w:r w:rsidRPr="007926D6">
        <w:t xml:space="preserve"> году действовало  </w:t>
      </w:r>
      <w:r w:rsidR="00AA2343" w:rsidRPr="007926D6">
        <w:t>четыре</w:t>
      </w:r>
      <w:r w:rsidRPr="007926D6">
        <w:t xml:space="preserve"> муниципальные программы: </w:t>
      </w:r>
    </w:p>
    <w:p w:rsidR="00B8077D" w:rsidRPr="007926D6" w:rsidRDefault="00B8077D" w:rsidP="00971BCB">
      <w:pPr>
        <w:pStyle w:val="ab"/>
        <w:spacing w:line="276" w:lineRule="auto"/>
        <w:jc w:val="both"/>
        <w:rPr>
          <w:i/>
          <w:sz w:val="24"/>
          <w:szCs w:val="24"/>
        </w:rPr>
      </w:pPr>
      <w:r w:rsidRPr="007926D6">
        <w:rPr>
          <w:sz w:val="24"/>
          <w:szCs w:val="24"/>
        </w:rPr>
        <w:t xml:space="preserve">         </w:t>
      </w:r>
      <w:r w:rsidRPr="007926D6">
        <w:rPr>
          <w:i/>
          <w:sz w:val="24"/>
          <w:szCs w:val="24"/>
        </w:rPr>
        <w:t xml:space="preserve">  1. Организация комплексного благоустройства территории Малиновского  сельсовета.</w:t>
      </w:r>
    </w:p>
    <w:p w:rsidR="00B8077D" w:rsidRPr="007926D6" w:rsidRDefault="00B8077D" w:rsidP="00971BCB">
      <w:pPr>
        <w:pStyle w:val="ab"/>
        <w:spacing w:line="276" w:lineRule="auto"/>
        <w:jc w:val="both"/>
        <w:rPr>
          <w:sz w:val="24"/>
          <w:szCs w:val="24"/>
        </w:rPr>
      </w:pPr>
      <w:r w:rsidRPr="007926D6">
        <w:rPr>
          <w:sz w:val="24"/>
          <w:szCs w:val="24"/>
        </w:rPr>
        <w:t xml:space="preserve">           Данная муниципальная программа включает в себя следующие подпрограммы: </w:t>
      </w:r>
    </w:p>
    <w:p w:rsidR="00B8077D" w:rsidRPr="007926D6" w:rsidRDefault="00B8077D" w:rsidP="001A6D25">
      <w:pPr>
        <w:pStyle w:val="ab"/>
        <w:spacing w:line="276" w:lineRule="auto"/>
        <w:jc w:val="both"/>
        <w:rPr>
          <w:sz w:val="24"/>
          <w:szCs w:val="24"/>
        </w:rPr>
      </w:pPr>
      <w:r w:rsidRPr="007926D6">
        <w:rPr>
          <w:sz w:val="24"/>
          <w:szCs w:val="24"/>
        </w:rPr>
        <w:t xml:space="preserve">           - Подпрограмма 1 «Развитие и содержание сети внутрипоселенческих дорог общего пользования Малиновского сельсовета». В р</w:t>
      </w:r>
      <w:r w:rsidR="00AA2343" w:rsidRPr="007926D6">
        <w:rPr>
          <w:sz w:val="24"/>
          <w:szCs w:val="24"/>
        </w:rPr>
        <w:t>амках данной подпрограммы в 201</w:t>
      </w:r>
      <w:r w:rsidR="001A6D25">
        <w:rPr>
          <w:sz w:val="24"/>
          <w:szCs w:val="24"/>
        </w:rPr>
        <w:t>9</w:t>
      </w:r>
      <w:r w:rsidRPr="007926D6">
        <w:rPr>
          <w:sz w:val="24"/>
          <w:szCs w:val="24"/>
        </w:rPr>
        <w:t xml:space="preserve"> году за счет средств краевого бюджете и софинансирования из местного бюджета произведено </w:t>
      </w:r>
      <w:r w:rsidRPr="007926D6">
        <w:rPr>
          <w:sz w:val="24"/>
          <w:szCs w:val="24"/>
        </w:rPr>
        <w:lastRenderedPageBreak/>
        <w:t xml:space="preserve">асфальтирование дороги </w:t>
      </w:r>
      <w:r w:rsidR="001A6D25">
        <w:rPr>
          <w:sz w:val="24"/>
          <w:szCs w:val="24"/>
        </w:rPr>
        <w:t>вдоль школы и ДК</w:t>
      </w:r>
      <w:r w:rsidRPr="007926D6">
        <w:rPr>
          <w:sz w:val="24"/>
          <w:szCs w:val="24"/>
        </w:rPr>
        <w:t xml:space="preserve"> в п. Малиновка, проведен ямочный ремонт в </w:t>
      </w:r>
      <w:r w:rsidR="00AA2343" w:rsidRPr="007926D6">
        <w:rPr>
          <w:sz w:val="24"/>
          <w:szCs w:val="24"/>
        </w:rPr>
        <w:t>п. Малиновка</w:t>
      </w:r>
      <w:r w:rsidRPr="007926D6">
        <w:rPr>
          <w:sz w:val="24"/>
          <w:szCs w:val="24"/>
        </w:rPr>
        <w:t>, в зимние периоды производилась очистка дорог от снега. Грейдирование дорог в д. Ильинка и вдоль Гаражного общества;</w:t>
      </w:r>
    </w:p>
    <w:p w:rsidR="00B8077D" w:rsidRPr="007926D6" w:rsidRDefault="00B8077D" w:rsidP="001A6D25">
      <w:pPr>
        <w:pStyle w:val="ab"/>
        <w:spacing w:line="276" w:lineRule="auto"/>
        <w:jc w:val="both"/>
        <w:rPr>
          <w:sz w:val="24"/>
          <w:szCs w:val="24"/>
        </w:rPr>
      </w:pPr>
      <w:r w:rsidRPr="007926D6">
        <w:rPr>
          <w:sz w:val="24"/>
          <w:szCs w:val="24"/>
        </w:rPr>
        <w:t xml:space="preserve">          - Подпрограмма 2 «Содержание уличного освещения на территории Малиновского сельсовета». В рамках данной подпрограммы было обеспечено содержание уличного освещения (оплата</w:t>
      </w:r>
      <w:r w:rsidR="00AA2343" w:rsidRPr="007926D6">
        <w:rPr>
          <w:sz w:val="24"/>
          <w:szCs w:val="24"/>
        </w:rPr>
        <w:t xml:space="preserve"> за потребленную электроэнергию)</w:t>
      </w:r>
      <w:r w:rsidRPr="007926D6">
        <w:rPr>
          <w:sz w:val="24"/>
          <w:szCs w:val="24"/>
        </w:rPr>
        <w:t>;</w:t>
      </w:r>
    </w:p>
    <w:p w:rsidR="00AA2343" w:rsidRPr="007926D6" w:rsidRDefault="00B8077D" w:rsidP="001A6D25">
      <w:pPr>
        <w:suppressAutoHyphens/>
        <w:snapToGrid w:val="0"/>
        <w:spacing w:line="276" w:lineRule="auto"/>
        <w:jc w:val="both"/>
      </w:pPr>
      <w:r w:rsidRPr="007926D6">
        <w:t xml:space="preserve">           - Подпрограмма 3 «Повышение уровня внутреннего благоустройства территории населенных пунктов Малиновского сельсовета». В рамках данной подпрограммы в 201</w:t>
      </w:r>
      <w:r w:rsidR="001A6D25">
        <w:t>9</w:t>
      </w:r>
      <w:r w:rsidRPr="007926D6">
        <w:t xml:space="preserve"> году </w:t>
      </w:r>
      <w:r w:rsidR="00AA2343" w:rsidRPr="007926D6">
        <w:t xml:space="preserve">проведены мероприятия </w:t>
      </w:r>
      <w:r w:rsidR="001A6D25">
        <w:t xml:space="preserve">(конкурсный отбор по энергоэффективному контракту) </w:t>
      </w:r>
      <w:r w:rsidR="00AA2343" w:rsidRPr="007926D6">
        <w:t xml:space="preserve">в целях энергосбережения по ремонту  уличного освещения  в п.Малиновка </w:t>
      </w:r>
      <w:r w:rsidR="001A6D25">
        <w:t>и д. Ильинка (полностью заменены лампы освещения на энергосберегающие, дополнительно проведено новое уличное освещение по ул. Садовая, Васильковая, Новая в п. Малиновка)</w:t>
      </w:r>
      <w:r w:rsidR="00AA2343" w:rsidRPr="007926D6">
        <w:t xml:space="preserve">. </w:t>
      </w:r>
    </w:p>
    <w:p w:rsidR="00B8077D" w:rsidRPr="007926D6" w:rsidRDefault="00B8077D" w:rsidP="001A6D25">
      <w:pPr>
        <w:pStyle w:val="ab"/>
        <w:spacing w:line="276" w:lineRule="auto"/>
        <w:jc w:val="both"/>
        <w:rPr>
          <w:sz w:val="24"/>
          <w:szCs w:val="24"/>
        </w:rPr>
      </w:pPr>
      <w:r w:rsidRPr="007926D6">
        <w:rPr>
          <w:sz w:val="24"/>
          <w:szCs w:val="24"/>
        </w:rPr>
        <w:t xml:space="preserve">          Процент исполнения данной программы составил</w:t>
      </w:r>
      <w:r w:rsidR="008B2936" w:rsidRPr="007926D6">
        <w:rPr>
          <w:sz w:val="24"/>
          <w:szCs w:val="24"/>
        </w:rPr>
        <w:t xml:space="preserve"> 9</w:t>
      </w:r>
      <w:r w:rsidR="001A6D25">
        <w:rPr>
          <w:sz w:val="24"/>
          <w:szCs w:val="24"/>
        </w:rPr>
        <w:t>6</w:t>
      </w:r>
      <w:r w:rsidR="008B2936" w:rsidRPr="007926D6">
        <w:rPr>
          <w:sz w:val="24"/>
          <w:szCs w:val="24"/>
        </w:rPr>
        <w:t>,</w:t>
      </w:r>
      <w:r w:rsidR="001A6D25">
        <w:rPr>
          <w:sz w:val="24"/>
          <w:szCs w:val="24"/>
        </w:rPr>
        <w:t>5</w:t>
      </w:r>
      <w:r w:rsidRPr="007926D6">
        <w:rPr>
          <w:sz w:val="24"/>
          <w:szCs w:val="24"/>
        </w:rPr>
        <w:t>%.</w:t>
      </w:r>
    </w:p>
    <w:p w:rsidR="00971BCB" w:rsidRDefault="00971BCB" w:rsidP="00971BCB">
      <w:pPr>
        <w:pStyle w:val="ab"/>
        <w:spacing w:line="276" w:lineRule="auto"/>
        <w:jc w:val="both"/>
        <w:rPr>
          <w:sz w:val="24"/>
          <w:szCs w:val="24"/>
        </w:rPr>
      </w:pPr>
    </w:p>
    <w:p w:rsidR="00B8077D" w:rsidRPr="007926D6" w:rsidRDefault="00B8077D" w:rsidP="00971BCB">
      <w:pPr>
        <w:pStyle w:val="ab"/>
        <w:spacing w:line="276" w:lineRule="auto"/>
        <w:jc w:val="both"/>
        <w:rPr>
          <w:i/>
          <w:sz w:val="24"/>
          <w:szCs w:val="24"/>
        </w:rPr>
      </w:pPr>
      <w:r w:rsidRPr="007926D6">
        <w:rPr>
          <w:sz w:val="24"/>
          <w:szCs w:val="24"/>
        </w:rPr>
        <w:t xml:space="preserve">         </w:t>
      </w:r>
      <w:r w:rsidRPr="007926D6">
        <w:rPr>
          <w:i/>
          <w:sz w:val="24"/>
          <w:szCs w:val="24"/>
        </w:rPr>
        <w:t>2. Содействие развитию органов местного самоуправления, реализация полномочий администрации Малиновского сельсовета.</w:t>
      </w:r>
    </w:p>
    <w:p w:rsidR="00B8077D" w:rsidRPr="007926D6" w:rsidRDefault="00B8077D" w:rsidP="00971BCB">
      <w:pPr>
        <w:pStyle w:val="ab"/>
        <w:spacing w:line="276" w:lineRule="auto"/>
        <w:jc w:val="both"/>
        <w:rPr>
          <w:sz w:val="24"/>
          <w:szCs w:val="24"/>
        </w:rPr>
      </w:pPr>
      <w:r w:rsidRPr="007926D6">
        <w:rPr>
          <w:sz w:val="24"/>
          <w:szCs w:val="24"/>
        </w:rPr>
        <w:t xml:space="preserve">         В рамках данной программы в бюджет</w:t>
      </w:r>
      <w:r w:rsidR="008B2936" w:rsidRPr="007926D6">
        <w:rPr>
          <w:sz w:val="24"/>
          <w:szCs w:val="24"/>
        </w:rPr>
        <w:t>е</w:t>
      </w:r>
      <w:r w:rsidRPr="007926D6">
        <w:rPr>
          <w:sz w:val="24"/>
          <w:szCs w:val="24"/>
        </w:rPr>
        <w:t xml:space="preserve"> Малиновского сельсовета было </w:t>
      </w:r>
      <w:r w:rsidR="008B2936" w:rsidRPr="007926D6">
        <w:rPr>
          <w:sz w:val="24"/>
          <w:szCs w:val="24"/>
        </w:rPr>
        <w:t>запланировано</w:t>
      </w:r>
      <w:r w:rsidRPr="007926D6">
        <w:rPr>
          <w:sz w:val="24"/>
          <w:szCs w:val="24"/>
        </w:rPr>
        <w:t xml:space="preserve"> </w:t>
      </w:r>
      <w:r w:rsidR="001A6D25">
        <w:rPr>
          <w:sz w:val="24"/>
          <w:szCs w:val="24"/>
        </w:rPr>
        <w:t>2 662 155,93</w:t>
      </w:r>
      <w:r w:rsidRPr="007926D6">
        <w:rPr>
          <w:sz w:val="24"/>
          <w:szCs w:val="24"/>
        </w:rPr>
        <w:t xml:space="preserve"> рублей.</w:t>
      </w:r>
    </w:p>
    <w:p w:rsidR="00B8077D" w:rsidRPr="007926D6" w:rsidRDefault="00B8077D" w:rsidP="00971BCB">
      <w:pPr>
        <w:pStyle w:val="ab"/>
        <w:tabs>
          <w:tab w:val="left" w:pos="0"/>
          <w:tab w:val="left" w:pos="567"/>
        </w:tabs>
        <w:spacing w:line="276" w:lineRule="auto"/>
        <w:jc w:val="both"/>
        <w:rPr>
          <w:sz w:val="24"/>
          <w:szCs w:val="24"/>
        </w:rPr>
      </w:pPr>
      <w:r w:rsidRPr="007926D6">
        <w:rPr>
          <w:sz w:val="24"/>
          <w:szCs w:val="24"/>
        </w:rPr>
        <w:t xml:space="preserve">          Процент исполнения данной программы составил </w:t>
      </w:r>
      <w:r w:rsidR="001A6D25">
        <w:rPr>
          <w:sz w:val="24"/>
          <w:szCs w:val="24"/>
        </w:rPr>
        <w:t>97,6</w:t>
      </w:r>
      <w:r w:rsidRPr="007926D6">
        <w:rPr>
          <w:sz w:val="24"/>
          <w:szCs w:val="24"/>
        </w:rPr>
        <w:t xml:space="preserve"> %.</w:t>
      </w:r>
    </w:p>
    <w:p w:rsidR="00B8077D" w:rsidRPr="007926D6" w:rsidRDefault="00B8077D" w:rsidP="00971BCB">
      <w:pPr>
        <w:pStyle w:val="ab"/>
        <w:spacing w:line="276" w:lineRule="auto"/>
        <w:jc w:val="both"/>
        <w:rPr>
          <w:sz w:val="24"/>
          <w:szCs w:val="24"/>
        </w:rPr>
      </w:pPr>
    </w:p>
    <w:p w:rsidR="00B8077D" w:rsidRPr="007926D6" w:rsidRDefault="00B8077D" w:rsidP="00971BCB">
      <w:pPr>
        <w:pStyle w:val="ab"/>
        <w:spacing w:line="276" w:lineRule="auto"/>
        <w:jc w:val="both"/>
        <w:rPr>
          <w:i/>
          <w:sz w:val="24"/>
          <w:szCs w:val="24"/>
        </w:rPr>
      </w:pPr>
      <w:r w:rsidRPr="007926D6">
        <w:rPr>
          <w:sz w:val="24"/>
          <w:szCs w:val="24"/>
        </w:rPr>
        <w:t xml:space="preserve">           </w:t>
      </w:r>
      <w:r w:rsidRPr="007926D6">
        <w:rPr>
          <w:i/>
          <w:sz w:val="24"/>
          <w:szCs w:val="24"/>
        </w:rPr>
        <w:t>3. Защита населения  территории Малиновского сельсовета от чрезвычайных ситуаций.</w:t>
      </w:r>
    </w:p>
    <w:p w:rsidR="00B8077D" w:rsidRPr="007926D6" w:rsidRDefault="00B8077D" w:rsidP="00971BCB">
      <w:pPr>
        <w:pStyle w:val="ab"/>
        <w:spacing w:line="276" w:lineRule="auto"/>
        <w:jc w:val="both"/>
        <w:rPr>
          <w:sz w:val="24"/>
          <w:szCs w:val="24"/>
        </w:rPr>
      </w:pPr>
      <w:r w:rsidRPr="007926D6">
        <w:rPr>
          <w:sz w:val="24"/>
          <w:szCs w:val="24"/>
        </w:rPr>
        <w:t xml:space="preserve">           Данная подпрограмма включает в себя подпрограммы: </w:t>
      </w:r>
    </w:p>
    <w:p w:rsidR="00B8077D" w:rsidRPr="007926D6" w:rsidRDefault="00B8077D" w:rsidP="00971BCB">
      <w:pPr>
        <w:pStyle w:val="ab"/>
        <w:spacing w:line="276" w:lineRule="auto"/>
        <w:jc w:val="both"/>
        <w:rPr>
          <w:sz w:val="24"/>
          <w:szCs w:val="24"/>
        </w:rPr>
      </w:pPr>
      <w:r w:rsidRPr="007926D6">
        <w:rPr>
          <w:sz w:val="24"/>
          <w:szCs w:val="24"/>
        </w:rPr>
        <w:t xml:space="preserve">           - Подпрограмма 1 «Обеспечение первичных мер пожарной безопасности на территории  Малиновского сельсовета». В рамках данной подпрограммы производились работы по очистке подъездных путей к пожарным гидрантам, опашка населенного пункта д. Ильинка и п. Малиновка;</w:t>
      </w:r>
    </w:p>
    <w:p w:rsidR="00B8077D" w:rsidRPr="007926D6" w:rsidRDefault="00B8077D" w:rsidP="00971BCB">
      <w:pPr>
        <w:pStyle w:val="ab"/>
        <w:spacing w:line="276" w:lineRule="auto"/>
        <w:jc w:val="both"/>
        <w:rPr>
          <w:sz w:val="24"/>
          <w:szCs w:val="24"/>
        </w:rPr>
      </w:pPr>
      <w:r w:rsidRPr="007926D6">
        <w:rPr>
          <w:sz w:val="24"/>
          <w:szCs w:val="24"/>
        </w:rPr>
        <w:t xml:space="preserve">           - Подпрограмма 2 «Профилактика терроризма и экстремизма на территории  Малиновского сельсовета». Число зарегистрированных нарушений общественного порядка экстремистского характера на территории сельсовета в 201</w:t>
      </w:r>
      <w:r w:rsidR="00BC4FE1">
        <w:rPr>
          <w:sz w:val="24"/>
          <w:szCs w:val="24"/>
        </w:rPr>
        <w:t>9</w:t>
      </w:r>
      <w:r w:rsidRPr="007926D6">
        <w:rPr>
          <w:sz w:val="24"/>
          <w:szCs w:val="24"/>
        </w:rPr>
        <w:t xml:space="preserve"> году не зарегистрировано.</w:t>
      </w:r>
    </w:p>
    <w:p w:rsidR="008B2936" w:rsidRPr="007926D6" w:rsidRDefault="008B2936" w:rsidP="00971BCB">
      <w:pPr>
        <w:pStyle w:val="ab"/>
        <w:spacing w:line="276" w:lineRule="auto"/>
        <w:jc w:val="both"/>
        <w:rPr>
          <w:sz w:val="24"/>
          <w:szCs w:val="24"/>
        </w:rPr>
      </w:pPr>
      <w:r w:rsidRPr="007926D6">
        <w:rPr>
          <w:sz w:val="24"/>
          <w:szCs w:val="24"/>
        </w:rPr>
        <w:t xml:space="preserve">         В рамках данной программы в бюджете Малиновского сельсовета было запланировано </w:t>
      </w:r>
      <w:r w:rsidR="001A6D25">
        <w:rPr>
          <w:sz w:val="24"/>
          <w:szCs w:val="24"/>
        </w:rPr>
        <w:t>141 561</w:t>
      </w:r>
      <w:r w:rsidRPr="007926D6">
        <w:rPr>
          <w:sz w:val="24"/>
          <w:szCs w:val="24"/>
        </w:rPr>
        <w:t>,00 рублей.</w:t>
      </w:r>
    </w:p>
    <w:p w:rsidR="00B8077D" w:rsidRDefault="00B8077D" w:rsidP="00971BCB">
      <w:pPr>
        <w:pStyle w:val="ab"/>
        <w:tabs>
          <w:tab w:val="left" w:pos="0"/>
          <w:tab w:val="left" w:pos="567"/>
        </w:tabs>
        <w:spacing w:line="276" w:lineRule="auto"/>
        <w:jc w:val="both"/>
        <w:rPr>
          <w:sz w:val="24"/>
          <w:szCs w:val="24"/>
        </w:rPr>
      </w:pPr>
      <w:r w:rsidRPr="007926D6">
        <w:rPr>
          <w:sz w:val="24"/>
          <w:szCs w:val="24"/>
        </w:rPr>
        <w:t xml:space="preserve">           Процент исполнения данной программы составил 100,0 %.</w:t>
      </w:r>
    </w:p>
    <w:p w:rsidR="00652450" w:rsidRDefault="00652450" w:rsidP="00971BCB">
      <w:pPr>
        <w:pStyle w:val="ab"/>
        <w:tabs>
          <w:tab w:val="left" w:pos="0"/>
          <w:tab w:val="left" w:pos="567"/>
        </w:tabs>
        <w:spacing w:line="276" w:lineRule="auto"/>
        <w:jc w:val="both"/>
        <w:rPr>
          <w:sz w:val="24"/>
          <w:szCs w:val="24"/>
        </w:rPr>
      </w:pPr>
    </w:p>
    <w:p w:rsidR="00652450" w:rsidRDefault="00652450" w:rsidP="00971BCB">
      <w:pPr>
        <w:pStyle w:val="ab"/>
        <w:tabs>
          <w:tab w:val="left" w:pos="0"/>
          <w:tab w:val="left" w:pos="567"/>
        </w:tabs>
        <w:spacing w:line="276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652450">
        <w:rPr>
          <w:i/>
          <w:sz w:val="24"/>
          <w:szCs w:val="24"/>
        </w:rPr>
        <w:t>4. Формирование комфортной городской среды на 2018-2024 годы в п. Малиновка Ачинского района Красноярского края.</w:t>
      </w:r>
    </w:p>
    <w:p w:rsidR="00BC4FE1" w:rsidRPr="00BC4FE1" w:rsidRDefault="00BC4FE1" w:rsidP="00971BCB">
      <w:pPr>
        <w:pStyle w:val="ab"/>
        <w:tabs>
          <w:tab w:val="left" w:pos="0"/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BC4FE1">
        <w:rPr>
          <w:sz w:val="24"/>
          <w:szCs w:val="24"/>
        </w:rPr>
        <w:t xml:space="preserve">В рамках данной программы </w:t>
      </w:r>
      <w:r>
        <w:rPr>
          <w:sz w:val="24"/>
          <w:szCs w:val="24"/>
        </w:rPr>
        <w:t xml:space="preserve"> за счет средств федерального, краевого, местного бюджетов и софинансирования собственниками помещений, был произведен ремонт двух дворовых территорий: домов 36 и 38 квартала 2 п. Малиновка. Общая сумма составила 930 121 руб., процент выполнения – 100%</w:t>
      </w:r>
    </w:p>
    <w:p w:rsidR="004D72C1" w:rsidRDefault="004D72C1" w:rsidP="00971BCB">
      <w:pPr>
        <w:pStyle w:val="ab"/>
        <w:tabs>
          <w:tab w:val="left" w:pos="0"/>
          <w:tab w:val="left" w:pos="567"/>
        </w:tabs>
        <w:spacing w:line="276" w:lineRule="auto"/>
        <w:jc w:val="both"/>
        <w:rPr>
          <w:sz w:val="24"/>
          <w:szCs w:val="24"/>
        </w:rPr>
      </w:pPr>
    </w:p>
    <w:p w:rsidR="00B8077D" w:rsidRPr="002D7344" w:rsidRDefault="00B8077D" w:rsidP="00971BCB">
      <w:pPr>
        <w:pStyle w:val="ab"/>
        <w:spacing w:line="276" w:lineRule="auto"/>
        <w:jc w:val="center"/>
        <w:rPr>
          <w:b/>
          <w:sz w:val="24"/>
          <w:szCs w:val="24"/>
        </w:rPr>
      </w:pPr>
      <w:r w:rsidRPr="002D7344">
        <w:rPr>
          <w:b/>
          <w:sz w:val="24"/>
          <w:szCs w:val="24"/>
        </w:rPr>
        <w:t>Жилищно-коммунальное  хозяйство</w:t>
      </w:r>
    </w:p>
    <w:p w:rsidR="008B2936" w:rsidRPr="007926D6" w:rsidRDefault="00B8077D" w:rsidP="00AB2B69">
      <w:pPr>
        <w:pStyle w:val="ab"/>
        <w:spacing w:line="276" w:lineRule="auto"/>
        <w:jc w:val="both"/>
        <w:rPr>
          <w:sz w:val="24"/>
          <w:szCs w:val="24"/>
        </w:rPr>
      </w:pPr>
      <w:r w:rsidRPr="002D7344">
        <w:rPr>
          <w:sz w:val="24"/>
          <w:szCs w:val="24"/>
        </w:rPr>
        <w:t xml:space="preserve">     </w:t>
      </w:r>
      <w:r w:rsidR="008B2936" w:rsidRPr="002D7344">
        <w:rPr>
          <w:sz w:val="24"/>
          <w:szCs w:val="24"/>
        </w:rPr>
        <w:t xml:space="preserve">    </w:t>
      </w:r>
      <w:r w:rsidR="002D7344" w:rsidRPr="002D7344">
        <w:rPr>
          <w:sz w:val="24"/>
          <w:szCs w:val="24"/>
        </w:rPr>
        <w:t>На краевые средства были</w:t>
      </w:r>
      <w:r w:rsidR="002D7344">
        <w:rPr>
          <w:sz w:val="24"/>
          <w:szCs w:val="24"/>
        </w:rPr>
        <w:t xml:space="preserve"> выполнены работы Министерством стр</w:t>
      </w:r>
      <w:r w:rsidR="004246DB">
        <w:rPr>
          <w:sz w:val="24"/>
          <w:szCs w:val="24"/>
        </w:rPr>
        <w:t xml:space="preserve">оительства и ЖКХ </w:t>
      </w:r>
      <w:r w:rsidR="002D7344">
        <w:rPr>
          <w:sz w:val="24"/>
          <w:szCs w:val="24"/>
        </w:rPr>
        <w:t xml:space="preserve">заменили участок напорного коллектора длиною 400 м, запланированы средства на прокладку водовода  ХВС на ул. Победы п. Малиновка, был заменен глубинный насос на 4 скважине, сумма работ 99 500 рублей. После проведения конкурсных процедур, было заключено концессионное соглашение на тепло-, водоснабжение и водоотведение. </w:t>
      </w:r>
      <w:r w:rsidR="002D7344">
        <w:rPr>
          <w:sz w:val="24"/>
          <w:szCs w:val="24"/>
        </w:rPr>
        <w:lastRenderedPageBreak/>
        <w:t>Документы в Правительство края на подписание Правительством (третья сторона) были направлены 28.12. 2019 года.</w:t>
      </w:r>
    </w:p>
    <w:p w:rsidR="004D72C1" w:rsidRPr="007926D6" w:rsidRDefault="004D72C1" w:rsidP="00971BCB">
      <w:pPr>
        <w:spacing w:line="276" w:lineRule="auto"/>
        <w:ind w:firstLine="709"/>
        <w:jc w:val="center"/>
        <w:rPr>
          <w:b/>
        </w:rPr>
      </w:pPr>
    </w:p>
    <w:p w:rsidR="00B8077D" w:rsidRPr="007926D6" w:rsidRDefault="00B8077D" w:rsidP="00971BCB">
      <w:pPr>
        <w:spacing w:line="276" w:lineRule="auto"/>
        <w:ind w:firstLine="709"/>
        <w:jc w:val="center"/>
        <w:rPr>
          <w:b/>
        </w:rPr>
      </w:pPr>
      <w:r w:rsidRPr="007926D6">
        <w:rPr>
          <w:b/>
        </w:rPr>
        <w:t>Средства  массовой  информации</w:t>
      </w:r>
    </w:p>
    <w:p w:rsidR="00B8077D" w:rsidRPr="007926D6" w:rsidRDefault="00B8077D" w:rsidP="00971BCB">
      <w:pPr>
        <w:shd w:val="clear" w:color="auto" w:fill="FFFFFF"/>
        <w:spacing w:line="276" w:lineRule="auto"/>
        <w:ind w:firstLine="708"/>
        <w:jc w:val="both"/>
        <w:rPr>
          <w:lang w:eastAsia="en-US"/>
        </w:rPr>
      </w:pPr>
      <w:r w:rsidRPr="007926D6">
        <w:t>Информирование н</w:t>
      </w:r>
      <w:r w:rsidR="008B2936" w:rsidRPr="007926D6">
        <w:t>аселения  сельсовета осуществляется</w:t>
      </w:r>
      <w:r w:rsidRPr="007926D6">
        <w:t xml:space="preserve"> через официальный сайт муниципального образования Малиновский сельсовет, где размещается информации о деятельности администрации Малиновского сельсовета и Малиновского сельского Совета депутатов, перечень которой  установлен  Федеральным законом №8-ФЗ от 09.02.2009г. «Об обеспечении доступа к информации о деятельности государственных органов и органов местного самоуправления». Также информация о принятых нормативно-правовых актов, объявления и иная информация публикуется в печатном издании администрации Малиновского сельсовета «Малиновский вестник». В 201</w:t>
      </w:r>
      <w:r w:rsidR="00700543">
        <w:t>9</w:t>
      </w:r>
      <w:r w:rsidRPr="007926D6">
        <w:t xml:space="preserve"> году было выпущено </w:t>
      </w:r>
      <w:r w:rsidR="00700543">
        <w:t>25</w:t>
      </w:r>
      <w:r w:rsidRPr="007926D6">
        <w:t xml:space="preserve"> номер</w:t>
      </w:r>
      <w:r w:rsidR="00700543">
        <w:t>ов</w:t>
      </w:r>
      <w:r w:rsidRPr="007926D6">
        <w:t xml:space="preserve"> печатного издания.</w:t>
      </w:r>
    </w:p>
    <w:p w:rsidR="00B8077D" w:rsidRPr="007926D6" w:rsidRDefault="00B8077D" w:rsidP="00971BCB">
      <w:pPr>
        <w:shd w:val="clear" w:color="auto" w:fill="FFFFFF"/>
        <w:spacing w:line="276" w:lineRule="auto"/>
        <w:ind w:firstLine="708"/>
        <w:jc w:val="both"/>
      </w:pPr>
    </w:p>
    <w:p w:rsidR="00971BCB" w:rsidRDefault="00B8077D" w:rsidP="00971BCB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6D6">
        <w:rPr>
          <w:rFonts w:ascii="Times New Roman" w:hAnsi="Times New Roman" w:cs="Times New Roman"/>
          <w:b/>
          <w:sz w:val="24"/>
          <w:szCs w:val="24"/>
        </w:rPr>
        <w:t>Взаимодействие с учреждениями, организациями и частными предпринимателями</w:t>
      </w:r>
    </w:p>
    <w:p w:rsidR="00B8077D" w:rsidRPr="007926D6" w:rsidRDefault="00B8077D" w:rsidP="00971BCB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6D6">
        <w:rPr>
          <w:rFonts w:ascii="Times New Roman" w:hAnsi="Times New Roman" w:cs="Times New Roman"/>
          <w:b/>
          <w:sz w:val="24"/>
          <w:szCs w:val="24"/>
        </w:rPr>
        <w:t xml:space="preserve"> на территории сельсовета</w:t>
      </w:r>
    </w:p>
    <w:p w:rsidR="00B8077D" w:rsidRPr="007926D6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D6">
        <w:rPr>
          <w:rFonts w:ascii="Times New Roman" w:hAnsi="Times New Roman" w:cs="Times New Roman"/>
          <w:sz w:val="24"/>
          <w:szCs w:val="24"/>
        </w:rPr>
        <w:t xml:space="preserve">       Не смотря на то, что часть полномочий по вопросам местного значения передано на уровень Ачинского района,  администрация Малиновского сельсовета  производит контроль за выполнением переданных полномочий и осуществляет взаимодействие с бюджетными учреждениями, расположенными на территории сельсовета.</w:t>
      </w:r>
    </w:p>
    <w:p w:rsidR="00B8077D" w:rsidRPr="007926D6" w:rsidRDefault="008B2936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D6">
        <w:rPr>
          <w:rFonts w:ascii="Times New Roman" w:hAnsi="Times New Roman" w:cs="Times New Roman"/>
          <w:sz w:val="24"/>
          <w:szCs w:val="24"/>
        </w:rPr>
        <w:t xml:space="preserve">       </w:t>
      </w:r>
      <w:r w:rsidR="00B8077D" w:rsidRPr="007926D6">
        <w:rPr>
          <w:rFonts w:ascii="Times New Roman" w:hAnsi="Times New Roman" w:cs="Times New Roman"/>
          <w:sz w:val="24"/>
          <w:szCs w:val="24"/>
        </w:rPr>
        <w:t>Администрация  в 201</w:t>
      </w:r>
      <w:r w:rsidR="00700543">
        <w:rPr>
          <w:rFonts w:ascii="Times New Roman" w:hAnsi="Times New Roman" w:cs="Times New Roman"/>
          <w:sz w:val="24"/>
          <w:szCs w:val="24"/>
        </w:rPr>
        <w:t>9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году принимала активное участие в организации и проведении мероприятий посвященных «Дню Победы», «Проводы зимы», «День пожилого человека», организации «Новогодних мероприятий». В качестве спонсоров мероприятий привлекались предприниматели, работающие на территории се</w:t>
      </w:r>
      <w:r w:rsidRPr="007926D6">
        <w:rPr>
          <w:rFonts w:ascii="Times New Roman" w:hAnsi="Times New Roman" w:cs="Times New Roman"/>
          <w:sz w:val="24"/>
          <w:szCs w:val="24"/>
        </w:rPr>
        <w:t>льсовета, ООО «Трэнэкс».  В 201</w:t>
      </w:r>
      <w:r w:rsidR="00700543">
        <w:rPr>
          <w:rFonts w:ascii="Times New Roman" w:hAnsi="Times New Roman" w:cs="Times New Roman"/>
          <w:sz w:val="24"/>
          <w:szCs w:val="24"/>
        </w:rPr>
        <w:t>9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году было проведено </w:t>
      </w:r>
      <w:r w:rsidR="00700543">
        <w:rPr>
          <w:rFonts w:ascii="Times New Roman" w:hAnsi="Times New Roman" w:cs="Times New Roman"/>
          <w:sz w:val="24"/>
          <w:szCs w:val="24"/>
        </w:rPr>
        <w:t>2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субботника по благоустройству территорий, в которых приняли участие граждане и организации  Малиновского сельсовета, волонтеры</w:t>
      </w:r>
      <w:r w:rsidR="00700543">
        <w:rPr>
          <w:rFonts w:ascii="Times New Roman" w:hAnsi="Times New Roman" w:cs="Times New Roman"/>
          <w:sz w:val="24"/>
          <w:szCs w:val="24"/>
        </w:rPr>
        <w:t>, Совет ветеранов п. Малиновка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.  Сельсовет оказывает материальную помощь для благоустройства поселка  волонтерскому движению на территории п. Малиновка. </w:t>
      </w:r>
    </w:p>
    <w:p w:rsidR="00DD7449" w:rsidRPr="007926D6" w:rsidRDefault="00B8077D" w:rsidP="00971BCB">
      <w:pPr>
        <w:pStyle w:val="a8"/>
        <w:spacing w:line="276" w:lineRule="auto"/>
        <w:jc w:val="both"/>
        <w:rPr>
          <w:b/>
        </w:rPr>
      </w:pPr>
      <w:r w:rsidRPr="007926D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8077D" w:rsidRPr="00AB2B69" w:rsidRDefault="00B8077D" w:rsidP="00971BCB">
      <w:pPr>
        <w:spacing w:line="276" w:lineRule="auto"/>
        <w:ind w:firstLine="709"/>
        <w:jc w:val="center"/>
        <w:rPr>
          <w:b/>
        </w:rPr>
      </w:pPr>
      <w:r w:rsidRPr="00AB2B69">
        <w:rPr>
          <w:b/>
        </w:rPr>
        <w:t>Перспективы развития и проблемы территории на 20</w:t>
      </w:r>
      <w:r w:rsidR="00700543" w:rsidRPr="00AB2B69">
        <w:rPr>
          <w:b/>
        </w:rPr>
        <w:t>20</w:t>
      </w:r>
      <w:r w:rsidRPr="00AB2B69">
        <w:rPr>
          <w:b/>
        </w:rPr>
        <w:t>-20</w:t>
      </w:r>
      <w:r w:rsidR="008B2936" w:rsidRPr="00AB2B69">
        <w:rPr>
          <w:b/>
        </w:rPr>
        <w:t>2</w:t>
      </w:r>
      <w:r w:rsidR="00700543" w:rsidRPr="00AB2B69">
        <w:rPr>
          <w:b/>
        </w:rPr>
        <w:t>1</w:t>
      </w:r>
      <w:r w:rsidRPr="00AB2B69">
        <w:rPr>
          <w:b/>
        </w:rPr>
        <w:t xml:space="preserve"> годы</w:t>
      </w:r>
    </w:p>
    <w:p w:rsidR="00B8077D" w:rsidRPr="00AB2B69" w:rsidRDefault="00B8077D" w:rsidP="00971BCB">
      <w:pPr>
        <w:spacing w:line="276" w:lineRule="auto"/>
        <w:ind w:firstLine="709"/>
        <w:jc w:val="both"/>
        <w:rPr>
          <w:bCs/>
        </w:rPr>
      </w:pPr>
      <w:r w:rsidRPr="00AB2B69">
        <w:t>Основном направлением работы администрации является создание комфортных и безопасных условий для проживания граждан на территории, предоставление муниципальных услуг населению, благоустройство территории. Стабильное функционирование объектов ЖКХ и социальных объектов на территории.  Необходимо строительство щебеночного покрытия дорог на улицах Новая,</w:t>
      </w:r>
      <w:r w:rsidR="00AB2B69" w:rsidRPr="00AB2B69">
        <w:t xml:space="preserve"> Васильковая,</w:t>
      </w:r>
      <w:r w:rsidRPr="00AB2B69">
        <w:t xml:space="preserve">  Победы, пер. Сиреневый п. Малиновка, в связи с застройкой территории жилым сектором, капитального ремонта дорог в п. Малиновка</w:t>
      </w:r>
      <w:r w:rsidR="00700543" w:rsidRPr="00AB2B69">
        <w:t xml:space="preserve">. </w:t>
      </w:r>
      <w:r w:rsidRPr="00AB2B69">
        <w:rPr>
          <w:bCs/>
        </w:rPr>
        <w:t>Сформирован</w:t>
      </w:r>
      <w:r w:rsidR="00B07249" w:rsidRPr="00AB2B69">
        <w:rPr>
          <w:bCs/>
        </w:rPr>
        <w:t>ы</w:t>
      </w:r>
      <w:r w:rsidRPr="00AB2B69">
        <w:rPr>
          <w:bCs/>
        </w:rPr>
        <w:t xml:space="preserve"> и направлен</w:t>
      </w:r>
      <w:r w:rsidR="00B07249" w:rsidRPr="00AB2B69">
        <w:rPr>
          <w:bCs/>
        </w:rPr>
        <w:t>ы</w:t>
      </w:r>
      <w:r w:rsidRPr="00AB2B69">
        <w:rPr>
          <w:bCs/>
        </w:rPr>
        <w:t xml:space="preserve"> заявк</w:t>
      </w:r>
      <w:r w:rsidR="00B07249" w:rsidRPr="00AB2B69">
        <w:rPr>
          <w:bCs/>
        </w:rPr>
        <w:t>и</w:t>
      </w:r>
      <w:r w:rsidRPr="00AB2B69">
        <w:rPr>
          <w:bCs/>
        </w:rPr>
        <w:t xml:space="preserve"> на участие в грант</w:t>
      </w:r>
      <w:r w:rsidR="00B07249" w:rsidRPr="00AB2B69">
        <w:rPr>
          <w:bCs/>
        </w:rPr>
        <w:t>ах</w:t>
      </w:r>
      <w:r w:rsidRPr="00AB2B69">
        <w:rPr>
          <w:bCs/>
        </w:rPr>
        <w:t xml:space="preserve"> </w:t>
      </w:r>
      <w:r w:rsidR="00B07249" w:rsidRPr="00AB2B69">
        <w:rPr>
          <w:bCs/>
        </w:rPr>
        <w:t xml:space="preserve">для установки </w:t>
      </w:r>
      <w:r w:rsidR="00700543" w:rsidRPr="00AB2B69">
        <w:rPr>
          <w:bCs/>
        </w:rPr>
        <w:t>игрового комплекса с элементами благоустройства в п. Малиновка</w:t>
      </w:r>
      <w:r w:rsidR="00AB2B69" w:rsidRPr="00AB2B69">
        <w:rPr>
          <w:bCs/>
        </w:rPr>
        <w:t xml:space="preserve"> дом 40</w:t>
      </w:r>
      <w:r w:rsidR="00700543" w:rsidRPr="00AB2B69">
        <w:rPr>
          <w:bCs/>
        </w:rPr>
        <w:t xml:space="preserve"> и ограждение детской площадки в д. Ильинка.</w:t>
      </w:r>
      <w:r w:rsidR="00AB2B69" w:rsidRPr="00AB2B69">
        <w:rPr>
          <w:bCs/>
        </w:rPr>
        <w:t xml:space="preserve"> </w:t>
      </w:r>
      <w:r w:rsidR="00700543" w:rsidRPr="00AB2B69">
        <w:rPr>
          <w:bCs/>
        </w:rPr>
        <w:t>Жи</w:t>
      </w:r>
      <w:r w:rsidR="00B07249" w:rsidRPr="00AB2B69">
        <w:rPr>
          <w:bCs/>
        </w:rPr>
        <w:t>тели д. Ильинка инициировали собрание и приняли решение софинансировать за счет средств самообложения жителей деревни краевой грант</w:t>
      </w:r>
      <w:r w:rsidRPr="00AB2B69">
        <w:rPr>
          <w:bCs/>
        </w:rPr>
        <w:t>.</w:t>
      </w:r>
    </w:p>
    <w:p w:rsidR="00B8077D" w:rsidRPr="007926D6" w:rsidRDefault="00B8077D" w:rsidP="00971BCB">
      <w:pPr>
        <w:spacing w:line="276" w:lineRule="auto"/>
        <w:ind w:firstLine="709"/>
        <w:jc w:val="both"/>
      </w:pPr>
      <w:r w:rsidRPr="00AB2B69">
        <w:rPr>
          <w:bCs/>
        </w:rPr>
        <w:t>В 20</w:t>
      </w:r>
      <w:r w:rsidR="00700543" w:rsidRPr="00AB2B69">
        <w:rPr>
          <w:bCs/>
        </w:rPr>
        <w:t>20</w:t>
      </w:r>
      <w:r w:rsidRPr="00AB2B69">
        <w:rPr>
          <w:bCs/>
        </w:rPr>
        <w:t xml:space="preserve"> году планируется за счет средств федерального, краевого, местного бюджета и средства софинансирования граждан по программе «Комфортная городская среда» благоустроить дворы домов №№</w:t>
      </w:r>
      <w:r w:rsidR="00700543" w:rsidRPr="00AB2B69">
        <w:rPr>
          <w:bCs/>
        </w:rPr>
        <w:t>37 и 52 квартала 1, №26 квартала 3</w:t>
      </w:r>
      <w:r w:rsidRPr="00AB2B69">
        <w:rPr>
          <w:bCs/>
        </w:rPr>
        <w:t xml:space="preserve"> п. Малиновка. Сумма субсидии составляет </w:t>
      </w:r>
      <w:r w:rsidR="00700543" w:rsidRPr="00AB2B69">
        <w:rPr>
          <w:bCs/>
        </w:rPr>
        <w:t>1499,6</w:t>
      </w:r>
      <w:r w:rsidRPr="00AB2B69">
        <w:rPr>
          <w:bCs/>
        </w:rPr>
        <w:t xml:space="preserve"> тыс. рублей.</w:t>
      </w:r>
    </w:p>
    <w:sectPr w:rsidR="00B8077D" w:rsidRPr="007926D6" w:rsidSect="00CC1E6E">
      <w:pgSz w:w="11906" w:h="16838" w:code="9"/>
      <w:pgMar w:top="851" w:right="851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790" w:rsidRDefault="00D66790" w:rsidP="00971BCB">
      <w:r>
        <w:separator/>
      </w:r>
    </w:p>
  </w:endnote>
  <w:endnote w:type="continuationSeparator" w:id="1">
    <w:p w:rsidR="00D66790" w:rsidRDefault="00D66790" w:rsidP="00971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790" w:rsidRDefault="00D66790" w:rsidP="00971BCB">
      <w:r>
        <w:separator/>
      </w:r>
    </w:p>
  </w:footnote>
  <w:footnote w:type="continuationSeparator" w:id="1">
    <w:p w:rsidR="00D66790" w:rsidRDefault="00D66790" w:rsidP="00971B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1651"/>
    <w:multiLevelType w:val="hybridMultilevel"/>
    <w:tmpl w:val="2C54E1E6"/>
    <w:lvl w:ilvl="0" w:tplc="850CC2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25747DD"/>
    <w:multiLevelType w:val="hybridMultilevel"/>
    <w:tmpl w:val="36B88A58"/>
    <w:lvl w:ilvl="0" w:tplc="8DD4999A">
      <w:start w:val="2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43060C34"/>
    <w:multiLevelType w:val="multilevel"/>
    <w:tmpl w:val="EA08CE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6" w:hanging="2160"/>
      </w:pPr>
      <w:rPr>
        <w:rFonts w:hint="default"/>
      </w:rPr>
    </w:lvl>
  </w:abstractNum>
  <w:abstractNum w:abstractNumId="3">
    <w:nsid w:val="6EA33B59"/>
    <w:multiLevelType w:val="hybridMultilevel"/>
    <w:tmpl w:val="D048E70C"/>
    <w:lvl w:ilvl="0" w:tplc="F0AA74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75B3A2D"/>
    <w:multiLevelType w:val="hybridMultilevel"/>
    <w:tmpl w:val="1318EDA0"/>
    <w:lvl w:ilvl="0" w:tplc="4E9C50DA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46A9"/>
    <w:rsid w:val="0000264E"/>
    <w:rsid w:val="00004296"/>
    <w:rsid w:val="000167CF"/>
    <w:rsid w:val="0002360B"/>
    <w:rsid w:val="00043799"/>
    <w:rsid w:val="00047DF8"/>
    <w:rsid w:val="00057A3E"/>
    <w:rsid w:val="00060502"/>
    <w:rsid w:val="00063CC1"/>
    <w:rsid w:val="00071BFF"/>
    <w:rsid w:val="00071F26"/>
    <w:rsid w:val="00086CA7"/>
    <w:rsid w:val="000A05E7"/>
    <w:rsid w:val="000B7C30"/>
    <w:rsid w:val="000C00AA"/>
    <w:rsid w:val="000C38CB"/>
    <w:rsid w:val="000C610F"/>
    <w:rsid w:val="000D34B5"/>
    <w:rsid w:val="000D42AC"/>
    <w:rsid w:val="000D5103"/>
    <w:rsid w:val="000E0466"/>
    <w:rsid w:val="000E2FCA"/>
    <w:rsid w:val="000E5479"/>
    <w:rsid w:val="000E7332"/>
    <w:rsid w:val="000F1985"/>
    <w:rsid w:val="00111197"/>
    <w:rsid w:val="00114355"/>
    <w:rsid w:val="00117A5C"/>
    <w:rsid w:val="0013613B"/>
    <w:rsid w:val="00141412"/>
    <w:rsid w:val="001667DA"/>
    <w:rsid w:val="00175DB7"/>
    <w:rsid w:val="00190746"/>
    <w:rsid w:val="001926F2"/>
    <w:rsid w:val="00193FB9"/>
    <w:rsid w:val="001A05B1"/>
    <w:rsid w:val="001A1EA1"/>
    <w:rsid w:val="001A45BE"/>
    <w:rsid w:val="001A6D25"/>
    <w:rsid w:val="001A79BC"/>
    <w:rsid w:val="001B5C35"/>
    <w:rsid w:val="001B7A22"/>
    <w:rsid w:val="001C162A"/>
    <w:rsid w:val="001C7A3A"/>
    <w:rsid w:val="001D3E76"/>
    <w:rsid w:val="001D52E2"/>
    <w:rsid w:val="001D67C0"/>
    <w:rsid w:val="001F01B2"/>
    <w:rsid w:val="00201827"/>
    <w:rsid w:val="002037C2"/>
    <w:rsid w:val="0022449B"/>
    <w:rsid w:val="00244D21"/>
    <w:rsid w:val="0027416A"/>
    <w:rsid w:val="002903B6"/>
    <w:rsid w:val="00294A61"/>
    <w:rsid w:val="002A3FA1"/>
    <w:rsid w:val="002B3DC4"/>
    <w:rsid w:val="002B6FA9"/>
    <w:rsid w:val="002C770B"/>
    <w:rsid w:val="002D4F68"/>
    <w:rsid w:val="002D7344"/>
    <w:rsid w:val="002F3D52"/>
    <w:rsid w:val="003005A6"/>
    <w:rsid w:val="003019A7"/>
    <w:rsid w:val="00307328"/>
    <w:rsid w:val="0031052B"/>
    <w:rsid w:val="00311587"/>
    <w:rsid w:val="00311C9C"/>
    <w:rsid w:val="00320E64"/>
    <w:rsid w:val="00321418"/>
    <w:rsid w:val="00336002"/>
    <w:rsid w:val="003447CF"/>
    <w:rsid w:val="00353D54"/>
    <w:rsid w:val="0035700F"/>
    <w:rsid w:val="003603F0"/>
    <w:rsid w:val="00361FA7"/>
    <w:rsid w:val="003627CB"/>
    <w:rsid w:val="00370782"/>
    <w:rsid w:val="0037250C"/>
    <w:rsid w:val="00384554"/>
    <w:rsid w:val="003A7E51"/>
    <w:rsid w:val="003C28FC"/>
    <w:rsid w:val="003C508C"/>
    <w:rsid w:val="003D19D7"/>
    <w:rsid w:val="003D4138"/>
    <w:rsid w:val="003E5BF3"/>
    <w:rsid w:val="0040365D"/>
    <w:rsid w:val="00406F59"/>
    <w:rsid w:val="004246DB"/>
    <w:rsid w:val="00432609"/>
    <w:rsid w:val="00441B66"/>
    <w:rsid w:val="00463FB3"/>
    <w:rsid w:val="00475498"/>
    <w:rsid w:val="0049379E"/>
    <w:rsid w:val="004A351B"/>
    <w:rsid w:val="004B364E"/>
    <w:rsid w:val="004C366C"/>
    <w:rsid w:val="004C3755"/>
    <w:rsid w:val="004D35DC"/>
    <w:rsid w:val="004D72C1"/>
    <w:rsid w:val="004D7D9C"/>
    <w:rsid w:val="004E0CDD"/>
    <w:rsid w:val="004E25C6"/>
    <w:rsid w:val="004E6319"/>
    <w:rsid w:val="004E7626"/>
    <w:rsid w:val="004F2003"/>
    <w:rsid w:val="005005CA"/>
    <w:rsid w:val="00511F36"/>
    <w:rsid w:val="00515615"/>
    <w:rsid w:val="005228EC"/>
    <w:rsid w:val="00524B10"/>
    <w:rsid w:val="0053095A"/>
    <w:rsid w:val="00531324"/>
    <w:rsid w:val="00533D9D"/>
    <w:rsid w:val="00567905"/>
    <w:rsid w:val="00570BA0"/>
    <w:rsid w:val="005855E8"/>
    <w:rsid w:val="00590052"/>
    <w:rsid w:val="00595DD9"/>
    <w:rsid w:val="00596535"/>
    <w:rsid w:val="005A5EAC"/>
    <w:rsid w:val="005A621A"/>
    <w:rsid w:val="005C6659"/>
    <w:rsid w:val="005D407A"/>
    <w:rsid w:val="005D5D5B"/>
    <w:rsid w:val="005E431F"/>
    <w:rsid w:val="005E5D1A"/>
    <w:rsid w:val="005F1E82"/>
    <w:rsid w:val="005F5426"/>
    <w:rsid w:val="005F583C"/>
    <w:rsid w:val="00602D10"/>
    <w:rsid w:val="00607217"/>
    <w:rsid w:val="00624723"/>
    <w:rsid w:val="006319CE"/>
    <w:rsid w:val="00632606"/>
    <w:rsid w:val="006333C7"/>
    <w:rsid w:val="00640A95"/>
    <w:rsid w:val="00645974"/>
    <w:rsid w:val="00645CBC"/>
    <w:rsid w:val="00650BEA"/>
    <w:rsid w:val="00652450"/>
    <w:rsid w:val="00672E07"/>
    <w:rsid w:val="00692BD6"/>
    <w:rsid w:val="00694CCE"/>
    <w:rsid w:val="006A48F0"/>
    <w:rsid w:val="006B5BCC"/>
    <w:rsid w:val="006C2B27"/>
    <w:rsid w:val="006C2D82"/>
    <w:rsid w:val="006D05CE"/>
    <w:rsid w:val="006D2672"/>
    <w:rsid w:val="00700543"/>
    <w:rsid w:val="0070118D"/>
    <w:rsid w:val="007102C0"/>
    <w:rsid w:val="00710E5D"/>
    <w:rsid w:val="007132D3"/>
    <w:rsid w:val="007449B3"/>
    <w:rsid w:val="007475E8"/>
    <w:rsid w:val="00767ABE"/>
    <w:rsid w:val="0077732A"/>
    <w:rsid w:val="00782758"/>
    <w:rsid w:val="00792468"/>
    <w:rsid w:val="007926D6"/>
    <w:rsid w:val="007A42F0"/>
    <w:rsid w:val="007A5696"/>
    <w:rsid w:val="007C362F"/>
    <w:rsid w:val="007D51A1"/>
    <w:rsid w:val="007E54F9"/>
    <w:rsid w:val="007F17EB"/>
    <w:rsid w:val="007F5417"/>
    <w:rsid w:val="007F62BB"/>
    <w:rsid w:val="00802CDF"/>
    <w:rsid w:val="008053AB"/>
    <w:rsid w:val="00820A8C"/>
    <w:rsid w:val="008218F6"/>
    <w:rsid w:val="00836A20"/>
    <w:rsid w:val="008B2936"/>
    <w:rsid w:val="008B65E4"/>
    <w:rsid w:val="008D56B6"/>
    <w:rsid w:val="008F7C1B"/>
    <w:rsid w:val="009051F1"/>
    <w:rsid w:val="00907358"/>
    <w:rsid w:val="00907474"/>
    <w:rsid w:val="00926AFB"/>
    <w:rsid w:val="0095070F"/>
    <w:rsid w:val="00960DB6"/>
    <w:rsid w:val="00965E1A"/>
    <w:rsid w:val="00970250"/>
    <w:rsid w:val="00971BCB"/>
    <w:rsid w:val="00972718"/>
    <w:rsid w:val="0097709A"/>
    <w:rsid w:val="00985188"/>
    <w:rsid w:val="009A28DE"/>
    <w:rsid w:val="009A5A30"/>
    <w:rsid w:val="009D44C5"/>
    <w:rsid w:val="009D4DAE"/>
    <w:rsid w:val="009E0B9C"/>
    <w:rsid w:val="009F6840"/>
    <w:rsid w:val="009F6BCA"/>
    <w:rsid w:val="00A219FD"/>
    <w:rsid w:val="00A25AE9"/>
    <w:rsid w:val="00A331AE"/>
    <w:rsid w:val="00A4275E"/>
    <w:rsid w:val="00A427FE"/>
    <w:rsid w:val="00A44B52"/>
    <w:rsid w:val="00A45080"/>
    <w:rsid w:val="00A5292E"/>
    <w:rsid w:val="00A54F3A"/>
    <w:rsid w:val="00A74102"/>
    <w:rsid w:val="00A76C56"/>
    <w:rsid w:val="00A91114"/>
    <w:rsid w:val="00A96C48"/>
    <w:rsid w:val="00AA2343"/>
    <w:rsid w:val="00AB2B69"/>
    <w:rsid w:val="00AC6FDE"/>
    <w:rsid w:val="00AD3920"/>
    <w:rsid w:val="00AF2824"/>
    <w:rsid w:val="00B0136D"/>
    <w:rsid w:val="00B05736"/>
    <w:rsid w:val="00B07249"/>
    <w:rsid w:val="00B1799C"/>
    <w:rsid w:val="00B430EE"/>
    <w:rsid w:val="00B44E63"/>
    <w:rsid w:val="00B51F3C"/>
    <w:rsid w:val="00B64FAE"/>
    <w:rsid w:val="00B67044"/>
    <w:rsid w:val="00B8077D"/>
    <w:rsid w:val="00B81D78"/>
    <w:rsid w:val="00B824E7"/>
    <w:rsid w:val="00BA4B3C"/>
    <w:rsid w:val="00BB0272"/>
    <w:rsid w:val="00BC4FE1"/>
    <w:rsid w:val="00BE7026"/>
    <w:rsid w:val="00BF3062"/>
    <w:rsid w:val="00BF37F2"/>
    <w:rsid w:val="00C14A9A"/>
    <w:rsid w:val="00C15860"/>
    <w:rsid w:val="00C21ABE"/>
    <w:rsid w:val="00C250D0"/>
    <w:rsid w:val="00C317EE"/>
    <w:rsid w:val="00C46F24"/>
    <w:rsid w:val="00C4774B"/>
    <w:rsid w:val="00C72029"/>
    <w:rsid w:val="00C74B1E"/>
    <w:rsid w:val="00C81E03"/>
    <w:rsid w:val="00CA48F6"/>
    <w:rsid w:val="00CA5892"/>
    <w:rsid w:val="00CB68B3"/>
    <w:rsid w:val="00CC1E6E"/>
    <w:rsid w:val="00CC45A2"/>
    <w:rsid w:val="00CD31F8"/>
    <w:rsid w:val="00CE07F3"/>
    <w:rsid w:val="00CE08C2"/>
    <w:rsid w:val="00CF24A7"/>
    <w:rsid w:val="00D02818"/>
    <w:rsid w:val="00D1376F"/>
    <w:rsid w:val="00D16134"/>
    <w:rsid w:val="00D16AA2"/>
    <w:rsid w:val="00D24303"/>
    <w:rsid w:val="00D32F06"/>
    <w:rsid w:val="00D427CE"/>
    <w:rsid w:val="00D60DF3"/>
    <w:rsid w:val="00D6207B"/>
    <w:rsid w:val="00D65F69"/>
    <w:rsid w:val="00D66790"/>
    <w:rsid w:val="00D74F89"/>
    <w:rsid w:val="00D762A1"/>
    <w:rsid w:val="00D83A4C"/>
    <w:rsid w:val="00D932FD"/>
    <w:rsid w:val="00DA5333"/>
    <w:rsid w:val="00DB0AA8"/>
    <w:rsid w:val="00DB2841"/>
    <w:rsid w:val="00DC124E"/>
    <w:rsid w:val="00DD6F0E"/>
    <w:rsid w:val="00DD7449"/>
    <w:rsid w:val="00DE272B"/>
    <w:rsid w:val="00DE3511"/>
    <w:rsid w:val="00E001FD"/>
    <w:rsid w:val="00E02DE6"/>
    <w:rsid w:val="00E17E48"/>
    <w:rsid w:val="00E26454"/>
    <w:rsid w:val="00E26720"/>
    <w:rsid w:val="00E301D1"/>
    <w:rsid w:val="00E31A09"/>
    <w:rsid w:val="00E409BC"/>
    <w:rsid w:val="00E41A1C"/>
    <w:rsid w:val="00E4284D"/>
    <w:rsid w:val="00E42E32"/>
    <w:rsid w:val="00E43E40"/>
    <w:rsid w:val="00E45052"/>
    <w:rsid w:val="00E52D2B"/>
    <w:rsid w:val="00E56E9B"/>
    <w:rsid w:val="00E57535"/>
    <w:rsid w:val="00E626B9"/>
    <w:rsid w:val="00EA1636"/>
    <w:rsid w:val="00EA217D"/>
    <w:rsid w:val="00EB75B0"/>
    <w:rsid w:val="00ED330D"/>
    <w:rsid w:val="00ED648B"/>
    <w:rsid w:val="00EE03EA"/>
    <w:rsid w:val="00F358DD"/>
    <w:rsid w:val="00F3678F"/>
    <w:rsid w:val="00F40C92"/>
    <w:rsid w:val="00F42962"/>
    <w:rsid w:val="00F566A5"/>
    <w:rsid w:val="00F625F0"/>
    <w:rsid w:val="00F7665A"/>
    <w:rsid w:val="00F77731"/>
    <w:rsid w:val="00F816F1"/>
    <w:rsid w:val="00FA16F2"/>
    <w:rsid w:val="00FB1894"/>
    <w:rsid w:val="00FB21C9"/>
    <w:rsid w:val="00FB46A9"/>
    <w:rsid w:val="00FC7A12"/>
    <w:rsid w:val="00FD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18F6"/>
    <w:rPr>
      <w:sz w:val="24"/>
      <w:szCs w:val="24"/>
    </w:rPr>
  </w:style>
  <w:style w:type="paragraph" w:styleId="2">
    <w:name w:val="heading 2"/>
    <w:basedOn w:val="a"/>
    <w:qFormat/>
    <w:rsid w:val="00FB46A9"/>
    <w:pPr>
      <w:spacing w:before="100" w:beforeAutospacing="1" w:after="75"/>
      <w:outlineLvl w:val="1"/>
    </w:pPr>
    <w:rPr>
      <w:rFonts w:ascii="Verdana" w:hAnsi="Verdana"/>
      <w:b/>
      <w:bCs/>
      <w:color w:val="777777"/>
      <w:sz w:val="21"/>
      <w:szCs w:val="21"/>
    </w:rPr>
  </w:style>
  <w:style w:type="paragraph" w:styleId="6">
    <w:name w:val="heading 6"/>
    <w:basedOn w:val="a"/>
    <w:next w:val="a"/>
    <w:link w:val="60"/>
    <w:semiHidden/>
    <w:unhideWhenUsed/>
    <w:qFormat/>
    <w:rsid w:val="00B8077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B46A9"/>
    <w:rPr>
      <w:rFonts w:ascii="Tahoma" w:hAnsi="Tahoma" w:cs="Tahoma" w:hint="default"/>
      <w:color w:val="666666"/>
      <w:u w:val="single"/>
    </w:rPr>
  </w:style>
  <w:style w:type="paragraph" w:styleId="a4">
    <w:name w:val="Normal (Web)"/>
    <w:basedOn w:val="a"/>
    <w:rsid w:val="00FB46A9"/>
    <w:pPr>
      <w:spacing w:after="150"/>
    </w:pPr>
  </w:style>
  <w:style w:type="paragraph" w:customStyle="1" w:styleId="date">
    <w:name w:val="date"/>
    <w:basedOn w:val="a"/>
    <w:rsid w:val="00FB46A9"/>
    <w:pPr>
      <w:spacing w:after="150"/>
    </w:pPr>
    <w:rPr>
      <w:b/>
      <w:bCs/>
      <w:color w:val="CC0000"/>
    </w:rPr>
  </w:style>
  <w:style w:type="character" w:styleId="a5">
    <w:name w:val="Strong"/>
    <w:basedOn w:val="a0"/>
    <w:qFormat/>
    <w:rsid w:val="00FB46A9"/>
    <w:rPr>
      <w:b/>
      <w:bCs/>
    </w:rPr>
  </w:style>
  <w:style w:type="table" w:styleId="a6">
    <w:name w:val="Table Grid"/>
    <w:basedOn w:val="a1"/>
    <w:rsid w:val="001A1E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0429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B8077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8">
    <w:name w:val="Plain Text"/>
    <w:basedOn w:val="a"/>
    <w:link w:val="a9"/>
    <w:uiPriority w:val="99"/>
    <w:unhideWhenUsed/>
    <w:rsid w:val="00B8077D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B8077D"/>
    <w:rPr>
      <w:rFonts w:ascii="Courier New" w:hAnsi="Courier New" w:cs="Courier New"/>
    </w:rPr>
  </w:style>
  <w:style w:type="character" w:customStyle="1" w:styleId="aa">
    <w:name w:val="Без интервала Знак"/>
    <w:link w:val="ab"/>
    <w:uiPriority w:val="99"/>
    <w:locked/>
    <w:rsid w:val="00B8077D"/>
    <w:rPr>
      <w:sz w:val="22"/>
      <w:szCs w:val="22"/>
    </w:rPr>
  </w:style>
  <w:style w:type="paragraph" w:styleId="ab">
    <w:name w:val="No Spacing"/>
    <w:link w:val="aa"/>
    <w:uiPriority w:val="99"/>
    <w:qFormat/>
    <w:rsid w:val="00B8077D"/>
    <w:rPr>
      <w:sz w:val="22"/>
      <w:szCs w:val="22"/>
    </w:rPr>
  </w:style>
  <w:style w:type="paragraph" w:styleId="ac">
    <w:name w:val="header"/>
    <w:basedOn w:val="a"/>
    <w:link w:val="ad"/>
    <w:rsid w:val="00971BC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971BCB"/>
    <w:rPr>
      <w:sz w:val="24"/>
      <w:szCs w:val="24"/>
    </w:rPr>
  </w:style>
  <w:style w:type="paragraph" w:styleId="ae">
    <w:name w:val="footer"/>
    <w:basedOn w:val="a"/>
    <w:link w:val="af"/>
    <w:rsid w:val="00971BC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71B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6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757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568707B-319F-408E-914A-A73DDED8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8</Pages>
  <Words>2626</Words>
  <Characters>14973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Главная / Законотворчество / Проекты нормативных актов Красноярского края</vt:lpstr>
    </vt:vector>
  </TitlesOfParts>
  <Company>super</Company>
  <LinksUpToDate>false</LinksUpToDate>
  <CharactersWithSpaces>17564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Главная / Законотворчество / Проекты нормативных актов Красноярского края</dc:title>
  <dc:creator>super</dc:creator>
  <cp:lastModifiedBy>Совет депутатов</cp:lastModifiedBy>
  <cp:revision>30</cp:revision>
  <cp:lastPrinted>2020-06-29T05:57:00Z</cp:lastPrinted>
  <dcterms:created xsi:type="dcterms:W3CDTF">2018-08-10T02:43:00Z</dcterms:created>
  <dcterms:modified xsi:type="dcterms:W3CDTF">2020-06-29T05:57:00Z</dcterms:modified>
</cp:coreProperties>
</file>