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D5" w:rsidRDefault="00D119D5" w:rsidP="00D119D5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</w:p>
    <w:tbl>
      <w:tblPr>
        <w:tblW w:w="9648" w:type="dxa"/>
        <w:tblLayout w:type="fixed"/>
        <w:tblLook w:val="04A0"/>
      </w:tblPr>
      <w:tblGrid>
        <w:gridCol w:w="9648"/>
      </w:tblGrid>
      <w:tr w:rsidR="00D119D5" w:rsidRPr="003F2B46" w:rsidTr="00CB4AA2">
        <w:tc>
          <w:tcPr>
            <w:tcW w:w="9648" w:type="dxa"/>
          </w:tcPr>
          <w:p w:rsidR="007B57C9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119D5" w:rsidRPr="003F2B46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D119D5" w:rsidRPr="003F2B46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D119D5" w:rsidRPr="00724579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D119D5" w:rsidRPr="003F2B46" w:rsidRDefault="00D119D5" w:rsidP="00CB4AA2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proofErr w:type="gramStart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>Р</w:t>
            </w:r>
            <w:proofErr w:type="gramEnd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 Е Ш Е Н И Е </w:t>
            </w:r>
          </w:p>
        </w:tc>
      </w:tr>
    </w:tbl>
    <w:p w:rsidR="00D119D5" w:rsidRPr="003F2B46" w:rsidRDefault="00D119D5" w:rsidP="00D119D5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D119D5" w:rsidRPr="003F2B46" w:rsidTr="00CB4AA2">
        <w:trPr>
          <w:trHeight w:val="108"/>
        </w:trPr>
        <w:tc>
          <w:tcPr>
            <w:tcW w:w="3204" w:type="dxa"/>
            <w:hideMark/>
          </w:tcPr>
          <w:p w:rsidR="00D119D5" w:rsidRPr="003F2B46" w:rsidRDefault="007B57C9" w:rsidP="007B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D119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119D5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4166" w:type="dxa"/>
            <w:hideMark/>
          </w:tcPr>
          <w:p w:rsidR="00D119D5" w:rsidRPr="003F2B46" w:rsidRDefault="00D119D5" w:rsidP="00CB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D119D5" w:rsidRPr="003F2B46" w:rsidRDefault="00D119D5" w:rsidP="007B5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7B57C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B57C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D119D5" w:rsidRDefault="00D119D5" w:rsidP="00D119D5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прогнозного плана  приватизации</w:t>
      </w:r>
    </w:p>
    <w:p w:rsidR="00D119D5" w:rsidRP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имущества в Малиновском  сельсовете на 2019 год</w:t>
      </w:r>
    </w:p>
    <w:p w:rsidR="00D119D5" w:rsidRPr="009934B8" w:rsidRDefault="00D119D5" w:rsidP="009934B8">
      <w:pPr>
        <w:pStyle w:val="Textbody"/>
        <w:spacing w:after="0" w:line="276" w:lineRule="auto"/>
        <w:ind w:right="5704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</w:p>
    <w:p w:rsidR="00D119D5" w:rsidRPr="009934B8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 xml:space="preserve">        </w:t>
      </w:r>
      <w:proofErr w:type="gramStart"/>
      <w:r w:rsidRPr="009934B8">
        <w:rPr>
          <w:rFonts w:ascii="Times New Roman" w:hAnsi="Times New Roman" w:cs="Times New Roman"/>
          <w:color w:val="000000"/>
          <w:sz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статьей 14 Федерального закона от 06.10.2003 № 131-ФЗ «Об общих принципах организации местного самоуправления в Российской Федерации», </w:t>
      </w:r>
      <w:r w:rsidRPr="00BF704A">
        <w:rPr>
          <w:rFonts w:ascii="Times New Roman" w:hAnsi="Times New Roman" w:cs="Times New Roman"/>
          <w:color w:val="000000"/>
          <w:sz w:val="24"/>
        </w:rPr>
        <w:t>Положени</w:t>
      </w:r>
      <w:r w:rsidR="00BF704A">
        <w:rPr>
          <w:rFonts w:ascii="Times New Roman" w:hAnsi="Times New Roman" w:cs="Times New Roman"/>
          <w:color w:val="000000"/>
          <w:sz w:val="24"/>
        </w:rPr>
        <w:t>ем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о порядке владения, пользования и распоряжения муниципальной собственностью, утвержденного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Малиновского 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сельского Совета депутатов от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21-58Р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, Положением о порядке и условиях приватизации муниципального имущества в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сельсовете, утвержденного</w:t>
      </w:r>
      <w:proofErr w:type="gramEnd"/>
      <w:r w:rsidRPr="009934B8">
        <w:rPr>
          <w:rFonts w:ascii="Times New Roman" w:hAnsi="Times New Roman" w:cs="Times New Roman"/>
          <w:color w:val="000000"/>
          <w:sz w:val="24"/>
        </w:rPr>
        <w:t xml:space="preserve">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 сельского Совета депутатов от 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21-62Р</w:t>
      </w:r>
      <w:r w:rsidRPr="009934B8">
        <w:rPr>
          <w:rFonts w:ascii="Times New Roman" w:hAnsi="Times New Roman" w:cs="Times New Roman"/>
          <w:color w:val="000000"/>
          <w:sz w:val="24"/>
        </w:rPr>
        <w:t>, руководст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вуясь статьями 20, 24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Устава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сельсовета,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Малиновский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сельский  Совет депутатов </w:t>
      </w:r>
      <w:r w:rsidRPr="009934B8">
        <w:rPr>
          <w:rFonts w:ascii="Times New Roman" w:hAnsi="Times New Roman" w:cs="Times New Roman"/>
          <w:b/>
          <w:color w:val="000000"/>
          <w:sz w:val="24"/>
        </w:rPr>
        <w:t>РЕШИЛ:</w:t>
      </w:r>
    </w:p>
    <w:p w:rsidR="00D119D5" w:rsidRPr="009934B8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 </w:t>
      </w:r>
      <w:r w:rsidR="009934B8">
        <w:rPr>
          <w:rFonts w:ascii="Times New Roman" w:hAnsi="Times New Roman" w:cs="Times New Roman"/>
          <w:color w:val="000000"/>
          <w:sz w:val="24"/>
        </w:rPr>
        <w:t xml:space="preserve">    1.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Утвердить прогнозный план (программу) приватизации муниципального имущества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 сельсовета Ачинского района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на 2019 год согласно приложению.</w:t>
      </w:r>
    </w:p>
    <w:p w:rsidR="00D119D5" w:rsidRDefault="009934B8" w:rsidP="009934B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D119D5" w:rsidRPr="003F2B46" w:rsidRDefault="00D119D5" w:rsidP="00D11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9D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_________О.Ф.Лейман</w:t>
      </w:r>
      <w:proofErr w:type="spellEnd"/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B46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  <w:proofErr w:type="spellEnd"/>
    </w:p>
    <w:p w:rsidR="00D119D5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«___»____________2018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«___»____________2018 г.</w:t>
      </w:r>
    </w:p>
    <w:p w:rsidR="00D119D5" w:rsidRDefault="00D119D5" w:rsidP="00D119D5">
      <w:pPr>
        <w:pStyle w:val="Textbody"/>
        <w:jc w:val="both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</w:t>
      </w:r>
    </w:p>
    <w:p w:rsidR="00D119D5" w:rsidRDefault="00D119D5" w:rsidP="00D119D5">
      <w:pPr>
        <w:rPr>
          <w:rFonts w:ascii="Times New Roman" w:hAnsi="Times New Roman" w:cs="Times New Roman"/>
          <w:sz w:val="28"/>
          <w:szCs w:val="28"/>
        </w:rPr>
      </w:pPr>
    </w:p>
    <w:p w:rsidR="009934B8" w:rsidRDefault="00D119D5" w:rsidP="00D119D5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9934B8" w:rsidRDefault="009934B8" w:rsidP="00D119D5">
      <w:pPr>
        <w:pStyle w:val="a3"/>
        <w:rPr>
          <w:sz w:val="28"/>
          <w:szCs w:val="28"/>
        </w:rPr>
      </w:pPr>
    </w:p>
    <w:p w:rsidR="009934B8" w:rsidRDefault="009934B8" w:rsidP="00D119D5">
      <w:pPr>
        <w:pStyle w:val="a3"/>
        <w:rPr>
          <w:sz w:val="28"/>
          <w:szCs w:val="28"/>
        </w:rPr>
      </w:pPr>
    </w:p>
    <w:p w:rsidR="00D119D5" w:rsidRDefault="00D119D5" w:rsidP="00D119D5">
      <w:pPr>
        <w:pStyle w:val="a3"/>
      </w:pPr>
      <w:r>
        <w:rPr>
          <w:sz w:val="28"/>
          <w:szCs w:val="28"/>
        </w:rPr>
        <w:t xml:space="preserve">                                                        </w:t>
      </w:r>
      <w:r>
        <w:t xml:space="preserve">                            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b/>
          <w:bCs/>
          <w:sz w:val="28"/>
          <w:szCs w:val="28"/>
        </w:rPr>
        <w:lastRenderedPageBreak/>
        <w:t> </w:t>
      </w:r>
      <w:r>
        <w:rPr>
          <w:rFonts w:ascii="Helvetica" w:hAnsi="Helvetica" w:cs="Helvetica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Приложение                                                                                                            к  решению </w:t>
      </w:r>
      <w:r w:rsidR="004E088A">
        <w:rPr>
          <w:rFonts w:ascii="Times New Roman" w:hAnsi="Times New Roman" w:cs="Times New Roman"/>
          <w:sz w:val="24"/>
          <w:szCs w:val="24"/>
        </w:rPr>
        <w:t>Малиновского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сельского Совета депутатов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от </w:t>
      </w:r>
      <w:r w:rsidR="007B57C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57C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.2018 № </w:t>
      </w:r>
      <w:r w:rsidR="007B57C9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-</w:t>
      </w:r>
      <w:r w:rsidR="007B57C9">
        <w:rPr>
          <w:rFonts w:ascii="Times New Roman" w:hAnsi="Times New Roman" w:cs="Times New Roman"/>
          <w:sz w:val="24"/>
          <w:szCs w:val="24"/>
        </w:rPr>
        <w:t>166</w:t>
      </w:r>
      <w:r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</w:p>
    <w:p w:rsidR="00D119D5" w:rsidRDefault="00D119D5" w:rsidP="00D119D5">
      <w:pPr>
        <w:tabs>
          <w:tab w:val="left" w:pos="7320"/>
        </w:tabs>
        <w:spacing w:line="360" w:lineRule="atLeast"/>
        <w:textAlignment w:val="baseline"/>
        <w:rPr>
          <w:rFonts w:ascii="Helvetica" w:hAnsi="Helvetica" w:cs="Helvetica"/>
          <w:b/>
          <w:bCs/>
          <w:sz w:val="28"/>
          <w:szCs w:val="28"/>
        </w:rPr>
      </w:pPr>
    </w:p>
    <w:p w:rsidR="00D119D5" w:rsidRDefault="00D119D5" w:rsidP="004E08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Cs w:val="28"/>
        </w:rPr>
        <w:t>ПРОГНОЗНЫЙ ПЛАН (ПРОГР</w:t>
      </w:r>
      <w:r w:rsidRPr="004E088A">
        <w:rPr>
          <w:rFonts w:ascii="Times New Roman" w:hAnsi="Times New Roman" w:cs="Times New Roman"/>
          <w:b/>
          <w:sz w:val="24"/>
          <w:szCs w:val="24"/>
        </w:rPr>
        <w:t>АММА)</w:t>
      </w: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приватизации муниципального имущества </w:t>
      </w:r>
    </w:p>
    <w:p w:rsidR="00B50A06" w:rsidRPr="004E088A" w:rsidRDefault="004E088A" w:rsidP="004E08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Малиновского сельсовета </w:t>
      </w:r>
      <w:r w:rsidR="00B50A06" w:rsidRPr="004E088A">
        <w:rPr>
          <w:rFonts w:ascii="Times New Roman" w:hAnsi="Times New Roman" w:cs="Times New Roman"/>
          <w:b/>
          <w:sz w:val="24"/>
          <w:szCs w:val="24"/>
        </w:rPr>
        <w:t>Ачинского района на 2019 год</w:t>
      </w:r>
    </w:p>
    <w:p w:rsidR="00B50A06" w:rsidRPr="004E088A" w:rsidRDefault="00B50A06" w:rsidP="00B50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>Движимое имущество</w:t>
      </w:r>
    </w:p>
    <w:tbl>
      <w:tblPr>
        <w:tblW w:w="10141" w:type="dxa"/>
        <w:jc w:val="center"/>
        <w:tblInd w:w="3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1837"/>
        <w:gridCol w:w="1423"/>
        <w:gridCol w:w="1276"/>
        <w:gridCol w:w="2552"/>
        <w:gridCol w:w="1182"/>
        <w:gridCol w:w="1336"/>
      </w:tblGrid>
      <w:tr w:rsidR="00B50A06" w:rsidRPr="004E088A" w:rsidTr="004E088A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7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автотранспортного средства</w:t>
            </w:r>
          </w:p>
        </w:tc>
        <w:tc>
          <w:tcPr>
            <w:tcW w:w="1423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  <w:p w:rsidR="00B50A06" w:rsidRPr="004E088A" w:rsidRDefault="00B50A06" w:rsidP="002321E6">
            <w:pPr>
              <w:ind w:right="-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ind w:left="-136" w:right="-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Идентификационный номер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33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срок приватизации</w:t>
            </w:r>
          </w:p>
        </w:tc>
      </w:tr>
      <w:tr w:rsidR="00B50A06" w:rsidRPr="004E088A" w:rsidTr="004E088A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7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Легковой автомобиль (седан)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ВАЗ 21053</w:t>
            </w:r>
          </w:p>
        </w:tc>
        <w:tc>
          <w:tcPr>
            <w:tcW w:w="1276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2552" w:type="dxa"/>
          </w:tcPr>
          <w:p w:rsidR="00B50A06" w:rsidRPr="004E088A" w:rsidRDefault="00B50A06" w:rsidP="00DD740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Х</w:t>
            </w:r>
            <w:r w:rsidR="00DD7405" w:rsidRPr="004E088A">
              <w:rPr>
                <w:rFonts w:ascii="Times New Roman" w:hAnsi="Times New Roman" w:cs="Times New Roman"/>
              </w:rPr>
              <w:t>ТА21053021922870</w:t>
            </w:r>
          </w:p>
        </w:tc>
        <w:tc>
          <w:tcPr>
            <w:tcW w:w="1182" w:type="dxa"/>
          </w:tcPr>
          <w:p w:rsidR="00B50A06" w:rsidRPr="004E088A" w:rsidRDefault="004E088A" w:rsidP="00232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156860,00</w:t>
            </w:r>
          </w:p>
        </w:tc>
        <w:tc>
          <w:tcPr>
            <w:tcW w:w="1336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 полугодие 2019 года</w:t>
            </w:r>
          </w:p>
        </w:tc>
      </w:tr>
    </w:tbl>
    <w:p w:rsidR="002913FF" w:rsidRDefault="002913FF"/>
    <w:sectPr w:rsidR="002913FF" w:rsidSect="0038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9D5"/>
    <w:rsid w:val="00042BE2"/>
    <w:rsid w:val="001C0F61"/>
    <w:rsid w:val="002913FF"/>
    <w:rsid w:val="003873A0"/>
    <w:rsid w:val="004E088A"/>
    <w:rsid w:val="007B57C9"/>
    <w:rsid w:val="009934B8"/>
    <w:rsid w:val="00B212AC"/>
    <w:rsid w:val="00B50A06"/>
    <w:rsid w:val="00B70A57"/>
    <w:rsid w:val="00BF704A"/>
    <w:rsid w:val="00D119D5"/>
    <w:rsid w:val="00D47BDC"/>
    <w:rsid w:val="00DD7405"/>
    <w:rsid w:val="00EA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9D5"/>
    <w:pPr>
      <w:spacing w:after="0" w:line="240" w:lineRule="auto"/>
    </w:pPr>
    <w:rPr>
      <w:rFonts w:eastAsiaTheme="minorHAnsi"/>
      <w:lang w:eastAsia="en-US"/>
    </w:rPr>
  </w:style>
  <w:style w:type="paragraph" w:customStyle="1" w:styleId="Textbody">
    <w:name w:val="Text body"/>
    <w:basedOn w:val="a"/>
    <w:rsid w:val="00D119D5"/>
    <w:pPr>
      <w:widowControl w:val="0"/>
      <w:suppressAutoHyphens/>
      <w:autoSpaceDN w:val="0"/>
      <w:spacing w:after="120" w:line="240" w:lineRule="auto"/>
    </w:pPr>
    <w:rPr>
      <w:rFonts w:ascii="Arial" w:eastAsia="Arial Unicode MS" w:hAnsi="Arial" w:cs="Tahoma"/>
      <w:kern w:val="3"/>
      <w:sz w:val="21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12</cp:revision>
  <cp:lastPrinted>2019-01-10T03:24:00Z</cp:lastPrinted>
  <dcterms:created xsi:type="dcterms:W3CDTF">2018-12-21T02:40:00Z</dcterms:created>
  <dcterms:modified xsi:type="dcterms:W3CDTF">2019-01-10T03:24:00Z</dcterms:modified>
</cp:coreProperties>
</file>