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Pr="00692687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692687">
        <w:rPr>
          <w:rFonts w:ascii="Times New Roman" w:hAnsi="Times New Roman"/>
          <w:sz w:val="24"/>
          <w:szCs w:val="24"/>
        </w:rPr>
        <w:t>п</w:t>
      </w:r>
      <w:r w:rsidRPr="00692687">
        <w:rPr>
          <w:rFonts w:ascii="Times New Roman" w:hAnsi="Times New Roman"/>
          <w:sz w:val="24"/>
          <w:szCs w:val="24"/>
        </w:rPr>
        <w:t xml:space="preserve">одпрограммы </w:t>
      </w:r>
      <w:r w:rsidR="00D82EF5" w:rsidRPr="00692687">
        <w:rPr>
          <w:rFonts w:ascii="Times New Roman" w:hAnsi="Times New Roman"/>
          <w:sz w:val="24"/>
          <w:szCs w:val="24"/>
        </w:rPr>
        <w:t>«</w:t>
      </w:r>
      <w:r w:rsidR="00C50589" w:rsidRPr="00692687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692687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>Малиновского сельсовета</w:t>
      </w:r>
      <w:r w:rsidR="00B63B9C" w:rsidRPr="00692687">
        <w:rPr>
          <w:rFonts w:ascii="Times New Roman" w:hAnsi="Times New Roman"/>
          <w:sz w:val="24"/>
          <w:szCs w:val="24"/>
        </w:rPr>
        <w:t>»</w:t>
      </w:r>
      <w:r w:rsidR="00D82EF5" w:rsidRPr="006926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55" w:type="dxa"/>
        <w:tblInd w:w="-318" w:type="dxa"/>
        <w:tblLayout w:type="fixed"/>
        <w:tblLook w:val="04A0"/>
      </w:tblPr>
      <w:tblGrid>
        <w:gridCol w:w="1702"/>
        <w:gridCol w:w="1134"/>
        <w:gridCol w:w="142"/>
        <w:gridCol w:w="283"/>
        <w:gridCol w:w="284"/>
        <w:gridCol w:w="142"/>
        <w:gridCol w:w="141"/>
        <w:gridCol w:w="851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25"/>
        <w:gridCol w:w="17"/>
        <w:gridCol w:w="25"/>
        <w:gridCol w:w="567"/>
        <w:gridCol w:w="1134"/>
        <w:gridCol w:w="2579"/>
        <w:gridCol w:w="34"/>
      </w:tblGrid>
      <w:tr w:rsidR="00706796" w:rsidRPr="000613BC" w:rsidTr="00EA3E08">
        <w:trPr>
          <w:trHeight w:val="6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91FF2" w:rsidRPr="000613BC" w:rsidTr="00EA3E08">
        <w:trPr>
          <w:gridAfter w:val="1"/>
          <w:wAfter w:w="34" w:type="dxa"/>
          <w:cantSplit/>
          <w:trHeight w:val="113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2" w:rsidRPr="000613BC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2" w:rsidRPr="000613BC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0613BC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0613BC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0613BC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0613BC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0613BC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0613BC" w:rsidRDefault="00791FF2" w:rsidP="00791FF2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0613BC" w:rsidRDefault="00791FF2" w:rsidP="00791FF2">
            <w:pPr>
              <w:spacing w:after="0" w:line="240" w:lineRule="auto"/>
              <w:ind w:right="-9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2" w:rsidRPr="000613BC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0613BC" w:rsidTr="00275994">
        <w:trPr>
          <w:trHeight w:val="483"/>
        </w:trPr>
        <w:tc>
          <w:tcPr>
            <w:tcW w:w="156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0613BC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Цель подпрограммы: 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0613BC" w:rsidTr="00275994">
        <w:trPr>
          <w:trHeight w:val="453"/>
        </w:trPr>
        <w:tc>
          <w:tcPr>
            <w:tcW w:w="15655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0613BC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0613BC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муниципального жилого фонда в состояние, отвечающих нормативно-техническим требованиям </w:t>
            </w:r>
          </w:p>
        </w:tc>
      </w:tr>
      <w:tr w:rsidR="00791FF2" w:rsidRPr="00A653BA" w:rsidTr="00EA3E08">
        <w:trPr>
          <w:trHeight w:val="13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  <w:p w:rsidR="00791FF2" w:rsidRPr="00A653BA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251,6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F3793B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F3793B" w:rsidP="00EA3E08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F3793B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204E06" w:rsidP="00EC5766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2 254,2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оплата энергетических ресурсов по муниципальному имуществу, уплата иных платежей</w:t>
            </w:r>
          </w:p>
        </w:tc>
      </w:tr>
      <w:tr w:rsidR="00F3793B" w:rsidRPr="00A653BA" w:rsidTr="00EA3E08">
        <w:trPr>
          <w:trHeight w:val="5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A653BA" w:rsidRDefault="00F3793B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A653BA" w:rsidRDefault="00F3793B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653BA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653BA" w:rsidRDefault="00F3793B" w:rsidP="005D18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653BA" w:rsidRDefault="00F3793B" w:rsidP="005D180F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653BA" w:rsidRDefault="00F3793B" w:rsidP="005D18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653BA" w:rsidRDefault="00204E06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2 254,2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3B" w:rsidRPr="00A653BA" w:rsidRDefault="00F3793B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A653BA" w:rsidTr="00275994">
        <w:trPr>
          <w:trHeight w:val="367"/>
        </w:trPr>
        <w:tc>
          <w:tcPr>
            <w:tcW w:w="156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A653BA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A653BA">
              <w:rPr>
                <w:sz w:val="28"/>
                <w:szCs w:val="28"/>
              </w:rPr>
              <w:t xml:space="preserve"> </w:t>
            </w:r>
            <w:r w:rsidRPr="00A653BA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791FF2" w:rsidRPr="00A653BA" w:rsidTr="00EA3E08">
        <w:trPr>
          <w:gridAfter w:val="1"/>
          <w:wAfter w:w="34" w:type="dxa"/>
          <w:trHeight w:val="3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обработок мест массового отдыха за счет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краевых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2759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013007</w:t>
            </w:r>
          </w:p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05489F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A653BA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791FF2"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39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3 га.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2.2:</w:t>
            </w:r>
          </w:p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sz w:val="20"/>
                <w:szCs w:val="20"/>
              </w:rPr>
              <w:t>754,5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2.3:</w:t>
            </w:r>
          </w:p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ритуальных услуг и содержание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F3793B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F3793B" w:rsidP="00F3793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F3793B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204E0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91FF2" w:rsidRPr="00A653BA">
              <w:rPr>
                <w:rFonts w:ascii="Times New Roman" w:hAnsi="Times New Roman"/>
                <w:b/>
                <w:sz w:val="20"/>
                <w:szCs w:val="20"/>
              </w:rPr>
              <w:t>81,6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Ильинка, организация ритуальных услуг</w:t>
            </w:r>
          </w:p>
        </w:tc>
      </w:tr>
      <w:tr w:rsidR="00791FF2" w:rsidRPr="00A653BA" w:rsidTr="00EA3E08">
        <w:trPr>
          <w:gridAfter w:val="1"/>
          <w:wAfter w:w="34" w:type="dxa"/>
          <w:trHeight w:val="1493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204E06" w:rsidP="00B2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sz w:val="20"/>
                <w:szCs w:val="20"/>
              </w:rPr>
              <w:t>5 951,7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791FF2" w:rsidRPr="00A653BA" w:rsidTr="00EA3E08">
        <w:trPr>
          <w:gridAfter w:val="1"/>
          <w:wAfter w:w="34" w:type="dxa"/>
          <w:trHeight w:val="149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sz w:val="20"/>
                <w:szCs w:val="20"/>
              </w:rPr>
              <w:t>171,8</w:t>
            </w:r>
          </w:p>
        </w:tc>
        <w:tc>
          <w:tcPr>
            <w:tcW w:w="2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FF2" w:rsidRPr="00A653BA" w:rsidTr="00EA3E08">
        <w:trPr>
          <w:gridAfter w:val="1"/>
          <w:wAfter w:w="34" w:type="dxa"/>
          <w:trHeight w:val="103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акарицидных обработок мест массового отдыха за счет средств бюджета сельсовета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0130095550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акарицидной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обработки мест массового отдыха – 5 га.</w:t>
            </w:r>
          </w:p>
        </w:tc>
      </w:tr>
      <w:tr w:rsidR="00791FF2" w:rsidRPr="00A653BA" w:rsidTr="00EA3E08">
        <w:trPr>
          <w:gridAfter w:val="1"/>
          <w:wAfter w:w="34" w:type="dxa"/>
          <w:trHeight w:val="10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204E06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2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2.6:</w:t>
            </w:r>
          </w:p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791FF2" w:rsidRPr="00A653BA" w:rsidRDefault="00791FF2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791FF2" w:rsidRPr="00A653BA" w:rsidRDefault="00791FF2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A653BA">
              <w:t xml:space="preserve">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2.11:</w:t>
            </w:r>
            <w:r w:rsidRPr="00A653BA">
              <w:t xml:space="preserve"> </w:t>
            </w:r>
            <w:r w:rsidRPr="00A653BA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A653BA">
              <w:t xml:space="preserve"> </w:t>
            </w:r>
            <w:r w:rsidRPr="00A653BA">
              <w:rPr>
                <w:rFonts w:ascii="Times New Roman" w:hAnsi="Times New Roman"/>
                <w:sz w:val="20"/>
                <w:szCs w:val="20"/>
              </w:rPr>
              <w:t>Р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асходы 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устройства детской игровой площадки в д. Ильинка Ачинского района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2.13:</w:t>
            </w:r>
          </w:p>
          <w:p w:rsidR="00791FF2" w:rsidRPr="00A653BA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поселений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011F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509,9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ограждения, туалета, мусорной площадки кладбища д. Ильинка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C22D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2.14:</w:t>
            </w:r>
          </w:p>
          <w:p w:rsidR="00791FF2" w:rsidRPr="00A653BA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C22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2.15:</w:t>
            </w:r>
          </w:p>
          <w:p w:rsidR="00791FF2" w:rsidRPr="00A653BA" w:rsidRDefault="00791FF2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для реализации проектов по решению 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вопросов 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Благоустройство детской площадки д. Ильинка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2.16:</w:t>
            </w:r>
          </w:p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2.17:</w:t>
            </w:r>
          </w:p>
          <w:p w:rsidR="00791FF2" w:rsidRPr="00A653BA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на благоустройство кладбищ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39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мусорной площадки кладбища д. Ильинка</w:t>
            </w:r>
          </w:p>
        </w:tc>
      </w:tr>
      <w:tr w:rsidR="00791FF2" w:rsidRPr="00A653BA" w:rsidTr="00EA3E08">
        <w:trPr>
          <w:gridAfter w:val="1"/>
          <w:wAfter w:w="34" w:type="dxa"/>
          <w:trHeight w:val="24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2.18:</w:t>
            </w:r>
          </w:p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бюджета поселения расходов за счет средств краевого бюджета на благоустройство кладбищ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мусорной площадки кладбища д. Ильинка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2.19:</w:t>
            </w:r>
          </w:p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содержание мест накопления тко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00130082060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EA3E0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EA3E0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EA3E0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204E06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1 568,1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653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Уборка мусора, чистка снега в зимний период мест накопления тко</w:t>
            </w:r>
          </w:p>
        </w:tc>
      </w:tr>
      <w:tr w:rsidR="00791FF2" w:rsidRPr="00A653BA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2750,7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1 739,9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1161,0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653BA" w:rsidRDefault="00204E06" w:rsidP="00A6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sz w:val="20"/>
                <w:szCs w:val="20"/>
              </w:rPr>
              <w:t>13 9</w:t>
            </w:r>
            <w:r w:rsidR="00A653BA" w:rsidRPr="00A653B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A653BA">
              <w:rPr>
                <w:rFonts w:ascii="Times New Roman" w:hAnsi="Times New Roman"/>
                <w:b/>
                <w:sz w:val="20"/>
                <w:szCs w:val="20"/>
              </w:rPr>
              <w:t>2,3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653BA" w:rsidRDefault="00791FF2" w:rsidP="00A6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FF2" w:rsidRPr="009C5697" w:rsidTr="00EA3E08">
        <w:trPr>
          <w:gridAfter w:val="1"/>
          <w:wAfter w:w="34" w:type="dxa"/>
          <w:trHeight w:val="3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653BA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3002,3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653BA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2004,1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1122,8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653BA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653B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8068BD" w:rsidRDefault="00A52382" w:rsidP="00A6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653BA">
              <w:rPr>
                <w:rFonts w:ascii="Times New Roman" w:hAnsi="Times New Roman"/>
                <w:b/>
                <w:sz w:val="20"/>
                <w:szCs w:val="20"/>
              </w:rPr>
              <w:t>16 1</w:t>
            </w:r>
            <w:r w:rsidR="00A653BA" w:rsidRPr="00A653B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A653BA">
              <w:rPr>
                <w:rFonts w:ascii="Times New Roman" w:hAnsi="Times New Roman"/>
                <w:b/>
                <w:sz w:val="20"/>
                <w:szCs w:val="20"/>
              </w:rPr>
              <w:t>6,5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231051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E4A" w:rsidRDefault="00766E4A" w:rsidP="0088581C">
      <w:pPr>
        <w:spacing w:after="0" w:line="240" w:lineRule="auto"/>
      </w:pPr>
      <w:r>
        <w:separator/>
      </w:r>
    </w:p>
  </w:endnote>
  <w:endnote w:type="continuationSeparator" w:id="1">
    <w:p w:rsidR="00766E4A" w:rsidRDefault="00766E4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E4A" w:rsidRDefault="00766E4A" w:rsidP="0088581C">
      <w:pPr>
        <w:spacing w:after="0" w:line="240" w:lineRule="auto"/>
      </w:pPr>
      <w:r>
        <w:separator/>
      </w:r>
    </w:p>
  </w:footnote>
  <w:footnote w:type="continuationSeparator" w:id="1">
    <w:p w:rsidR="00766E4A" w:rsidRDefault="00766E4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1F1D"/>
    <w:rsid w:val="00015876"/>
    <w:rsid w:val="00023DFD"/>
    <w:rsid w:val="0002420E"/>
    <w:rsid w:val="00031927"/>
    <w:rsid w:val="00036CC2"/>
    <w:rsid w:val="000411AC"/>
    <w:rsid w:val="000440D6"/>
    <w:rsid w:val="00051ED9"/>
    <w:rsid w:val="0005489F"/>
    <w:rsid w:val="0005550A"/>
    <w:rsid w:val="00056180"/>
    <w:rsid w:val="00056885"/>
    <w:rsid w:val="00057707"/>
    <w:rsid w:val="00057C4F"/>
    <w:rsid w:val="0006057C"/>
    <w:rsid w:val="000613B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5FE"/>
    <w:rsid w:val="000B1CC6"/>
    <w:rsid w:val="000C5FDE"/>
    <w:rsid w:val="000C66F1"/>
    <w:rsid w:val="000E7B1E"/>
    <w:rsid w:val="000E7F7E"/>
    <w:rsid w:val="000F0263"/>
    <w:rsid w:val="000F4752"/>
    <w:rsid w:val="000F785C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1D4B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4E06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54FBD"/>
    <w:rsid w:val="0026126A"/>
    <w:rsid w:val="0027124D"/>
    <w:rsid w:val="002713FD"/>
    <w:rsid w:val="00275994"/>
    <w:rsid w:val="00276AFA"/>
    <w:rsid w:val="0028001D"/>
    <w:rsid w:val="00280971"/>
    <w:rsid w:val="0028099A"/>
    <w:rsid w:val="00281F62"/>
    <w:rsid w:val="00282990"/>
    <w:rsid w:val="00282D9A"/>
    <w:rsid w:val="00283263"/>
    <w:rsid w:val="002834A8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677E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743"/>
    <w:rsid w:val="00342CC5"/>
    <w:rsid w:val="003461F6"/>
    <w:rsid w:val="003544C2"/>
    <w:rsid w:val="00356373"/>
    <w:rsid w:val="00362C22"/>
    <w:rsid w:val="003676F5"/>
    <w:rsid w:val="00390237"/>
    <w:rsid w:val="003917AB"/>
    <w:rsid w:val="003923B5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19E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F88"/>
    <w:rsid w:val="004666AC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1941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2EDA"/>
    <w:rsid w:val="00545572"/>
    <w:rsid w:val="0054675A"/>
    <w:rsid w:val="0055549D"/>
    <w:rsid w:val="00555BD8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A7D0D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B3D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2687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1FE"/>
    <w:rsid w:val="006F7B84"/>
    <w:rsid w:val="0070128C"/>
    <w:rsid w:val="00701896"/>
    <w:rsid w:val="0070615C"/>
    <w:rsid w:val="00706796"/>
    <w:rsid w:val="00706E23"/>
    <w:rsid w:val="007144DE"/>
    <w:rsid w:val="00717144"/>
    <w:rsid w:val="00717648"/>
    <w:rsid w:val="007176CA"/>
    <w:rsid w:val="00726A9D"/>
    <w:rsid w:val="00727AE2"/>
    <w:rsid w:val="00734A51"/>
    <w:rsid w:val="007415BB"/>
    <w:rsid w:val="00746448"/>
    <w:rsid w:val="00746EEA"/>
    <w:rsid w:val="007501ED"/>
    <w:rsid w:val="007502A8"/>
    <w:rsid w:val="00753859"/>
    <w:rsid w:val="00761043"/>
    <w:rsid w:val="00766E4A"/>
    <w:rsid w:val="00770097"/>
    <w:rsid w:val="007706A5"/>
    <w:rsid w:val="007727AD"/>
    <w:rsid w:val="00774415"/>
    <w:rsid w:val="007753F7"/>
    <w:rsid w:val="0077640E"/>
    <w:rsid w:val="00781F3C"/>
    <w:rsid w:val="00791FF2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831"/>
    <w:rsid w:val="007E0DCA"/>
    <w:rsid w:val="007F23C0"/>
    <w:rsid w:val="008013FE"/>
    <w:rsid w:val="00801EEA"/>
    <w:rsid w:val="008068BD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5EBA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1981"/>
    <w:rsid w:val="008F6011"/>
    <w:rsid w:val="00905CC8"/>
    <w:rsid w:val="009066C8"/>
    <w:rsid w:val="00910AAD"/>
    <w:rsid w:val="00915EA3"/>
    <w:rsid w:val="009169D1"/>
    <w:rsid w:val="00920B5F"/>
    <w:rsid w:val="009212FC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3EF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382"/>
    <w:rsid w:val="00A52844"/>
    <w:rsid w:val="00A63039"/>
    <w:rsid w:val="00A63AD7"/>
    <w:rsid w:val="00A653BA"/>
    <w:rsid w:val="00A70D46"/>
    <w:rsid w:val="00A71C3F"/>
    <w:rsid w:val="00A737BF"/>
    <w:rsid w:val="00A74FC6"/>
    <w:rsid w:val="00A75153"/>
    <w:rsid w:val="00A77131"/>
    <w:rsid w:val="00A8170B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2186"/>
    <w:rsid w:val="00AC326D"/>
    <w:rsid w:val="00AC4CAE"/>
    <w:rsid w:val="00AC5A8F"/>
    <w:rsid w:val="00AE7A9A"/>
    <w:rsid w:val="00AF0982"/>
    <w:rsid w:val="00AF1F42"/>
    <w:rsid w:val="00AF2D3B"/>
    <w:rsid w:val="00B02E37"/>
    <w:rsid w:val="00B0481E"/>
    <w:rsid w:val="00B21FE4"/>
    <w:rsid w:val="00B2204A"/>
    <w:rsid w:val="00B23B20"/>
    <w:rsid w:val="00B264B4"/>
    <w:rsid w:val="00B307B2"/>
    <w:rsid w:val="00B33963"/>
    <w:rsid w:val="00B34FA5"/>
    <w:rsid w:val="00B358CC"/>
    <w:rsid w:val="00B417F2"/>
    <w:rsid w:val="00B47065"/>
    <w:rsid w:val="00B50F42"/>
    <w:rsid w:val="00B530EB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2D7E"/>
    <w:rsid w:val="00C24304"/>
    <w:rsid w:val="00C33850"/>
    <w:rsid w:val="00C44102"/>
    <w:rsid w:val="00C44548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268"/>
    <w:rsid w:val="00D6243E"/>
    <w:rsid w:val="00D656C4"/>
    <w:rsid w:val="00D66481"/>
    <w:rsid w:val="00D71A8A"/>
    <w:rsid w:val="00D779C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1778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A3E08"/>
    <w:rsid w:val="00EA7FDD"/>
    <w:rsid w:val="00EB2B14"/>
    <w:rsid w:val="00EB3BC5"/>
    <w:rsid w:val="00EB6A4F"/>
    <w:rsid w:val="00EC0182"/>
    <w:rsid w:val="00EC5766"/>
    <w:rsid w:val="00ED0570"/>
    <w:rsid w:val="00ED27E3"/>
    <w:rsid w:val="00ED7B55"/>
    <w:rsid w:val="00EE348F"/>
    <w:rsid w:val="00EE3D5A"/>
    <w:rsid w:val="00EE781C"/>
    <w:rsid w:val="00EF27D9"/>
    <w:rsid w:val="00EF4512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3793B"/>
    <w:rsid w:val="00F41F96"/>
    <w:rsid w:val="00F44A33"/>
    <w:rsid w:val="00F505C8"/>
    <w:rsid w:val="00F52FC9"/>
    <w:rsid w:val="00F530DE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3D20"/>
    <w:rsid w:val="00FD260F"/>
    <w:rsid w:val="00FD294C"/>
    <w:rsid w:val="00FD3DCB"/>
    <w:rsid w:val="00FD689A"/>
    <w:rsid w:val="00FD6E22"/>
    <w:rsid w:val="00FE0957"/>
    <w:rsid w:val="00FE0BA4"/>
    <w:rsid w:val="00FE18EC"/>
    <w:rsid w:val="00FE2547"/>
    <w:rsid w:val="00FF1D28"/>
    <w:rsid w:val="00FF3373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8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8814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71</cp:revision>
  <cp:lastPrinted>2019-06-25T08:25:00Z</cp:lastPrinted>
  <dcterms:created xsi:type="dcterms:W3CDTF">2018-06-20T10:01:00Z</dcterms:created>
  <dcterms:modified xsi:type="dcterms:W3CDTF">2022-11-15T09:40:00Z</dcterms:modified>
</cp:coreProperties>
</file>