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279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851"/>
        <w:gridCol w:w="1701"/>
        <w:gridCol w:w="709"/>
        <w:gridCol w:w="708"/>
        <w:gridCol w:w="993"/>
        <w:gridCol w:w="708"/>
        <w:gridCol w:w="709"/>
        <w:gridCol w:w="709"/>
        <w:gridCol w:w="709"/>
        <w:gridCol w:w="691"/>
        <w:gridCol w:w="17"/>
        <w:gridCol w:w="709"/>
        <w:gridCol w:w="851"/>
        <w:gridCol w:w="850"/>
        <w:gridCol w:w="992"/>
        <w:gridCol w:w="3379"/>
      </w:tblGrid>
      <w:tr w:rsidR="00154543" w:rsidRPr="009C5697" w:rsidTr="00154543">
        <w:trPr>
          <w:trHeight w:val="675"/>
        </w:trPr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9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79" w:type="dxa"/>
            <w:vMerge w:val="restart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154543" w:rsidRPr="009C5697" w:rsidTr="00154543">
        <w:trPr>
          <w:trHeight w:val="1354"/>
        </w:trPr>
        <w:tc>
          <w:tcPr>
            <w:tcW w:w="1844" w:type="dxa"/>
            <w:gridSpan w:val="2"/>
            <w:vMerge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vAlign w:val="center"/>
          </w:tcPr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  <w:p w:rsidR="00154543" w:rsidRPr="00A31452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Pr="00A31452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</w:tcPr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4543" w:rsidRPr="00A31452" w:rsidRDefault="00154543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2" w:type="dxa"/>
            <w:vAlign w:val="center"/>
          </w:tcPr>
          <w:p w:rsidR="00154543" w:rsidRPr="00A31452" w:rsidRDefault="00154543" w:rsidP="0015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79" w:type="dxa"/>
            <w:vMerge/>
            <w:vAlign w:val="center"/>
          </w:tcPr>
          <w:p w:rsidR="00154543" w:rsidRPr="009C5697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4543" w:rsidRPr="009C5697" w:rsidTr="00154543">
        <w:trPr>
          <w:trHeight w:val="474"/>
        </w:trPr>
        <w:tc>
          <w:tcPr>
            <w:tcW w:w="993" w:type="dxa"/>
          </w:tcPr>
          <w:p w:rsidR="00154543" w:rsidRPr="009C5697" w:rsidRDefault="00154543" w:rsidP="003D03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6" w:type="dxa"/>
            <w:gridSpan w:val="16"/>
            <w:shd w:val="clear" w:color="auto" w:fill="auto"/>
          </w:tcPr>
          <w:p w:rsidR="00154543" w:rsidRPr="009C5697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154543" w:rsidRPr="009C5697" w:rsidTr="00154543">
        <w:trPr>
          <w:trHeight w:val="444"/>
        </w:trPr>
        <w:tc>
          <w:tcPr>
            <w:tcW w:w="993" w:type="dxa"/>
          </w:tcPr>
          <w:p w:rsidR="00154543" w:rsidRPr="009C5697" w:rsidRDefault="00154543" w:rsidP="00DF0BF9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86" w:type="dxa"/>
            <w:gridSpan w:val="16"/>
            <w:shd w:val="clear" w:color="auto" w:fill="auto"/>
          </w:tcPr>
          <w:p w:rsidR="00154543" w:rsidRPr="009C5697" w:rsidRDefault="00154543" w:rsidP="00DF0BF9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состояния до уровня соответствующего нормативным требованиям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FD6E22" w:rsidRDefault="00154543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>Содержание внутрипоселенческих дорог за счет краевого бюджета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7508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851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490,1</w:t>
            </w:r>
          </w:p>
        </w:tc>
        <w:tc>
          <w:tcPr>
            <w:tcW w:w="3379" w:type="dxa"/>
          </w:tcPr>
          <w:p w:rsidR="00154543" w:rsidRPr="00DF0BF9" w:rsidRDefault="00154543" w:rsidP="00C51833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154543" w:rsidRPr="00FD6E22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дорог </w:t>
            </w:r>
            <w:r>
              <w:rPr>
                <w:rFonts w:ascii="Times New Roman" w:hAnsi="Times New Roman"/>
                <w:sz w:val="20"/>
                <w:szCs w:val="20"/>
              </w:rPr>
              <w:t>за счет средств «Дорожного фонда»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0094090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851" w:type="dxa"/>
          </w:tcPr>
          <w:p w:rsidR="00154543" w:rsidRDefault="00154543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850" w:type="dxa"/>
          </w:tcPr>
          <w:p w:rsidR="00154543" w:rsidRDefault="00154543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992" w:type="dxa"/>
          </w:tcPr>
          <w:p w:rsidR="00154543" w:rsidRPr="00F713CD" w:rsidRDefault="00154543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632,4</w:t>
            </w:r>
          </w:p>
        </w:tc>
        <w:tc>
          <w:tcPr>
            <w:tcW w:w="3379" w:type="dxa"/>
          </w:tcPr>
          <w:p w:rsidR="00154543" w:rsidRPr="00DF0BF9" w:rsidRDefault="00154543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FD6E22" w:rsidRDefault="00154543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0094120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</w:tcPr>
          <w:p w:rsidR="00154543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</w:tcPr>
          <w:p w:rsidR="00154543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содержанию сети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внутрипоселковых дорог общего пользования Малиновского сельсовета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FD6E22" w:rsidRDefault="00154543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0094130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FD6E22" w:rsidRDefault="00154543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268,6</w:t>
            </w:r>
          </w:p>
        </w:tc>
        <w:tc>
          <w:tcPr>
            <w:tcW w:w="851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53,7</w:t>
            </w:r>
          </w:p>
        </w:tc>
        <w:tc>
          <w:tcPr>
            <w:tcW w:w="850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852,0</w:t>
            </w:r>
          </w:p>
        </w:tc>
        <w:tc>
          <w:tcPr>
            <w:tcW w:w="3379" w:type="dxa"/>
          </w:tcPr>
          <w:p w:rsidR="00154543" w:rsidRPr="005E0CC3" w:rsidRDefault="00154543" w:rsidP="005E0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внутрипоселенческих дорог в летнее время-6,4 км, асфальтирование дорог-13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Нанесение горизонтальной дорожной разметки на пешеходном переходе- 1шт,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на с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одержание внутрипоселенческих дорог за счет </w:t>
            </w:r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701" w:type="dxa"/>
            <w:shd w:val="clear" w:color="auto" w:fill="auto"/>
          </w:tcPr>
          <w:p w:rsidR="00154543" w:rsidRPr="00DF0BF9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E0CC3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Pr="00F713CD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E0CC3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79" w:type="dxa"/>
          </w:tcPr>
          <w:p w:rsidR="0015454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E0CC3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79" w:type="dxa"/>
          </w:tcPr>
          <w:p w:rsidR="0015454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154543" w:rsidRDefault="00154543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154543" w:rsidRPr="005E0CC3" w:rsidRDefault="00154543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166E8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154543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54543" w:rsidRDefault="00154543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54543" w:rsidRPr="00FD6E22" w:rsidRDefault="00154543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:rsidR="00154543" w:rsidRPr="00FD6E22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154543" w:rsidRPr="005166E8" w:rsidRDefault="00154543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708" w:type="dxa"/>
            <w:shd w:val="clear" w:color="auto" w:fill="auto"/>
            <w:noWrap/>
          </w:tcPr>
          <w:p w:rsidR="00154543" w:rsidRPr="005E0CC3" w:rsidRDefault="00154543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691" w:type="dxa"/>
            <w:shd w:val="clear" w:color="auto" w:fill="auto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6" w:type="dxa"/>
            <w:gridSpan w:val="2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4543" w:rsidRDefault="008F6FE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54543" w:rsidRDefault="0015454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8F6FEF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B41094" w:rsidRDefault="00B41094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1925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8F6FEF" w:rsidRPr="00FD6E22" w:rsidRDefault="00B41094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8F6FEF" w:rsidRPr="00FD6E22" w:rsidRDefault="00B4109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B4109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8F6FEF" w:rsidRDefault="00192516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26" w:type="dxa"/>
            <w:gridSpan w:val="2"/>
          </w:tcPr>
          <w:p w:rsidR="008F6FEF" w:rsidRDefault="002E4420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851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6FEF" w:rsidRDefault="002E4420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2154,9</w:t>
            </w:r>
          </w:p>
        </w:tc>
        <w:tc>
          <w:tcPr>
            <w:tcW w:w="3379" w:type="dxa"/>
          </w:tcPr>
          <w:p w:rsidR="00793F46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8F6FEF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Цветочная</w:t>
            </w:r>
          </w:p>
        </w:tc>
      </w:tr>
      <w:tr w:rsidR="008F6FEF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92516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8F6FEF" w:rsidRPr="00FD6E22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8F6FEF" w:rsidRPr="00FD6E22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8F6FEF" w:rsidRPr="00192516" w:rsidRDefault="00192516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26" w:type="dxa"/>
            <w:gridSpan w:val="2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51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3379" w:type="dxa"/>
          </w:tcPr>
          <w:p w:rsidR="008F6FEF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8F6FEF" w:rsidRPr="009C5697" w:rsidTr="00556ED6">
        <w:trPr>
          <w:trHeight w:val="222"/>
        </w:trPr>
        <w:tc>
          <w:tcPr>
            <w:tcW w:w="1844" w:type="dxa"/>
            <w:gridSpan w:val="2"/>
            <w:shd w:val="clear" w:color="auto" w:fill="auto"/>
          </w:tcPr>
          <w:p w:rsidR="00192516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8F6FEF" w:rsidRPr="00FD6E22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01" w:type="dxa"/>
            <w:shd w:val="clear" w:color="auto" w:fill="auto"/>
          </w:tcPr>
          <w:p w:rsidR="008F6FEF" w:rsidRPr="00FD6E22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shd w:val="clear" w:color="auto" w:fill="auto"/>
            <w:noWrap/>
          </w:tcPr>
          <w:p w:rsidR="008F6FEF" w:rsidRDefault="00192516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708" w:type="dxa"/>
            <w:shd w:val="clear" w:color="auto" w:fill="auto"/>
            <w:noWrap/>
          </w:tcPr>
          <w:p w:rsidR="008F6FEF" w:rsidRDefault="00192516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1" w:type="dxa"/>
            <w:shd w:val="clear" w:color="auto" w:fill="auto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26" w:type="dxa"/>
            <w:gridSpan w:val="2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51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6FEF" w:rsidRDefault="0019251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3379" w:type="dxa"/>
          </w:tcPr>
          <w:p w:rsidR="008F6FEF" w:rsidRDefault="00793F46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 xml:space="preserve">1% от суммы выделяемой субсидии на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автомобильных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>дорог</w:t>
            </w:r>
          </w:p>
        </w:tc>
      </w:tr>
      <w:tr w:rsidR="00154543" w:rsidRPr="009C5697" w:rsidTr="00556ED6">
        <w:trPr>
          <w:trHeight w:val="168"/>
        </w:trPr>
        <w:tc>
          <w:tcPr>
            <w:tcW w:w="1844" w:type="dxa"/>
            <w:gridSpan w:val="2"/>
            <w:shd w:val="clear" w:color="auto" w:fill="auto"/>
          </w:tcPr>
          <w:p w:rsidR="00154543" w:rsidRPr="00BA665C" w:rsidRDefault="00154543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701" w:type="dxa"/>
            <w:shd w:val="clear" w:color="auto" w:fill="auto"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</w:tcPr>
          <w:p w:rsidR="00154543" w:rsidRPr="00003005" w:rsidRDefault="008F6FEF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30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691" w:type="dxa"/>
            <w:shd w:val="clear" w:color="auto" w:fill="auto"/>
          </w:tcPr>
          <w:p w:rsidR="00154543" w:rsidRPr="00BA665C" w:rsidRDefault="0019251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26" w:type="dxa"/>
            <w:gridSpan w:val="2"/>
            <w:shd w:val="clear" w:color="auto" w:fill="auto"/>
          </w:tcPr>
          <w:p w:rsidR="00154543" w:rsidRPr="00BA665C" w:rsidRDefault="002E442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1470,0</w:t>
            </w:r>
          </w:p>
        </w:tc>
        <w:tc>
          <w:tcPr>
            <w:tcW w:w="851" w:type="dxa"/>
          </w:tcPr>
          <w:p w:rsidR="00154543" w:rsidRDefault="0019251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850" w:type="dxa"/>
          </w:tcPr>
          <w:p w:rsidR="00154543" w:rsidRDefault="00793F4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992" w:type="dxa"/>
            <w:shd w:val="clear" w:color="auto" w:fill="auto"/>
          </w:tcPr>
          <w:p w:rsidR="00154543" w:rsidRPr="00BA665C" w:rsidRDefault="002E442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5801,0</w:t>
            </w:r>
          </w:p>
        </w:tc>
        <w:tc>
          <w:tcPr>
            <w:tcW w:w="3379" w:type="dxa"/>
          </w:tcPr>
          <w:p w:rsidR="00154543" w:rsidRPr="00DF0BF9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54543" w:rsidRPr="009C5697" w:rsidTr="00556ED6">
        <w:trPr>
          <w:trHeight w:val="360"/>
        </w:trPr>
        <w:tc>
          <w:tcPr>
            <w:tcW w:w="1844" w:type="dxa"/>
            <w:gridSpan w:val="2"/>
            <w:shd w:val="clear" w:color="auto" w:fill="auto"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shd w:val="clear" w:color="auto" w:fill="auto"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54543" w:rsidRPr="00BA665C" w:rsidRDefault="0015454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54543" w:rsidRPr="00BA665C" w:rsidRDefault="0015454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A665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54543" w:rsidRPr="00BA665C" w:rsidRDefault="00154543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54543" w:rsidRPr="00BA665C" w:rsidRDefault="008F6FEF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691" w:type="dxa"/>
            <w:shd w:val="clear" w:color="auto" w:fill="auto"/>
            <w:vAlign w:val="bottom"/>
          </w:tcPr>
          <w:p w:rsidR="00154543" w:rsidRPr="00BA665C" w:rsidRDefault="0019251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26" w:type="dxa"/>
            <w:gridSpan w:val="2"/>
            <w:shd w:val="clear" w:color="auto" w:fill="auto"/>
            <w:vAlign w:val="bottom"/>
          </w:tcPr>
          <w:p w:rsidR="00154543" w:rsidRPr="00BA665C" w:rsidRDefault="002E4420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1470,0</w:t>
            </w:r>
          </w:p>
        </w:tc>
        <w:tc>
          <w:tcPr>
            <w:tcW w:w="851" w:type="dxa"/>
          </w:tcPr>
          <w:p w:rsidR="00154543" w:rsidRDefault="00192516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161,4</w:t>
            </w:r>
          </w:p>
        </w:tc>
        <w:tc>
          <w:tcPr>
            <w:tcW w:w="850" w:type="dxa"/>
          </w:tcPr>
          <w:p w:rsidR="00154543" w:rsidRDefault="00793F46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161,4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93F46" w:rsidRDefault="002E4420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5801,0</w:t>
            </w:r>
          </w:p>
          <w:p w:rsidR="00154543" w:rsidRPr="00BA665C" w:rsidRDefault="00154543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79" w:type="dxa"/>
          </w:tcPr>
          <w:p w:rsidR="00154543" w:rsidRPr="005E0CC3" w:rsidRDefault="0015454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AF3" w:rsidRDefault="00EA6AF3" w:rsidP="0088581C">
      <w:pPr>
        <w:spacing w:after="0" w:line="240" w:lineRule="auto"/>
      </w:pPr>
      <w:r>
        <w:separator/>
      </w:r>
    </w:p>
  </w:endnote>
  <w:endnote w:type="continuationSeparator" w:id="1">
    <w:p w:rsidR="00EA6AF3" w:rsidRDefault="00EA6AF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AF3" w:rsidRDefault="00EA6AF3" w:rsidP="0088581C">
      <w:pPr>
        <w:spacing w:after="0" w:line="240" w:lineRule="auto"/>
      </w:pPr>
      <w:r>
        <w:separator/>
      </w:r>
    </w:p>
  </w:footnote>
  <w:footnote w:type="continuationSeparator" w:id="1">
    <w:p w:rsidR="00EA6AF3" w:rsidRDefault="00EA6AF3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0D9C"/>
    <w:rsid w:val="000E2DD6"/>
    <w:rsid w:val="000E7F7E"/>
    <w:rsid w:val="000F0263"/>
    <w:rsid w:val="00106F9A"/>
    <w:rsid w:val="00107F6D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662E0"/>
    <w:rsid w:val="0017709D"/>
    <w:rsid w:val="00192516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166E8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09AF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D20D4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93F46"/>
    <w:rsid w:val="007A08DC"/>
    <w:rsid w:val="007A2168"/>
    <w:rsid w:val="007A332D"/>
    <w:rsid w:val="007C0972"/>
    <w:rsid w:val="007C60CB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D3012"/>
    <w:rsid w:val="008D7C58"/>
    <w:rsid w:val="008E04F5"/>
    <w:rsid w:val="008F6011"/>
    <w:rsid w:val="008F6FEF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49CE"/>
    <w:rsid w:val="00BF7DD6"/>
    <w:rsid w:val="00C003C5"/>
    <w:rsid w:val="00C01E99"/>
    <w:rsid w:val="00C10D31"/>
    <w:rsid w:val="00C13C07"/>
    <w:rsid w:val="00C228B7"/>
    <w:rsid w:val="00C24304"/>
    <w:rsid w:val="00C33850"/>
    <w:rsid w:val="00C44102"/>
    <w:rsid w:val="00C51833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4DA4"/>
    <w:rsid w:val="00E8770F"/>
    <w:rsid w:val="00E959F0"/>
    <w:rsid w:val="00EA0958"/>
    <w:rsid w:val="00EA0A76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21</cp:revision>
  <cp:lastPrinted>2016-03-25T02:52:00Z</cp:lastPrinted>
  <dcterms:created xsi:type="dcterms:W3CDTF">2014-11-07T02:45:00Z</dcterms:created>
  <dcterms:modified xsi:type="dcterms:W3CDTF">2018-10-25T05:44:00Z</dcterms:modified>
</cp:coreProperties>
</file>