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5B" w:rsidRPr="00215934" w:rsidRDefault="00B36D5B" w:rsidP="00B36D5B">
      <w:pPr>
        <w:rPr>
          <w:b/>
          <w:bCs/>
        </w:rPr>
      </w:pPr>
    </w:p>
    <w:p w:rsidR="00B36D5B" w:rsidRPr="009720F1" w:rsidRDefault="00B36D5B" w:rsidP="00B36D5B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B36D5B" w:rsidRPr="00840519" w:rsidRDefault="00AB0395" w:rsidP="00B36D5B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«19</w:t>
      </w:r>
      <w:r w:rsidR="00BC0943">
        <w:rPr>
          <w:rFonts w:ascii="Times New Roman" w:hAnsi="Times New Roman"/>
          <w:sz w:val="24"/>
          <w:szCs w:val="24"/>
        </w:rPr>
        <w:t>»</w:t>
      </w:r>
      <w:r w:rsidR="00734A25">
        <w:rPr>
          <w:rFonts w:ascii="Times New Roman" w:hAnsi="Times New Roman"/>
          <w:sz w:val="24"/>
          <w:szCs w:val="24"/>
        </w:rPr>
        <w:t xml:space="preserve"> марта 2024</w:t>
      </w:r>
      <w:r w:rsidR="00B36D5B">
        <w:rPr>
          <w:rFonts w:ascii="Times New Roman" w:hAnsi="Times New Roman"/>
          <w:sz w:val="24"/>
          <w:szCs w:val="24"/>
        </w:rPr>
        <w:t xml:space="preserve"> г.</w:t>
      </w:r>
      <w:r w:rsidR="00B36D5B" w:rsidRPr="00840519">
        <w:rPr>
          <w:rFonts w:ascii="Times New Roman" w:hAnsi="Times New Roman"/>
          <w:sz w:val="24"/>
          <w:szCs w:val="24"/>
        </w:rPr>
        <w:t>      </w:t>
      </w:r>
      <w:r w:rsidR="00B36D5B">
        <w:rPr>
          <w:rFonts w:ascii="Times New Roman" w:hAnsi="Times New Roman"/>
          <w:sz w:val="24"/>
          <w:szCs w:val="24"/>
        </w:rPr>
        <w:t>                  </w:t>
      </w:r>
      <w:r w:rsidR="00734A25">
        <w:rPr>
          <w:rFonts w:ascii="Times New Roman" w:hAnsi="Times New Roman"/>
          <w:sz w:val="24"/>
          <w:szCs w:val="24"/>
        </w:rPr>
        <w:t xml:space="preserve">         </w:t>
      </w:r>
      <w:r w:rsidR="00B36D5B">
        <w:rPr>
          <w:rFonts w:ascii="Times New Roman" w:hAnsi="Times New Roman"/>
          <w:sz w:val="24"/>
          <w:szCs w:val="24"/>
        </w:rPr>
        <w:t>  </w:t>
      </w:r>
      <w:r w:rsidR="00B36D5B" w:rsidRPr="00840519">
        <w:rPr>
          <w:rFonts w:ascii="Times New Roman" w:hAnsi="Times New Roman"/>
          <w:sz w:val="24"/>
          <w:szCs w:val="24"/>
        </w:rPr>
        <w:t>  п.  Малиновка                       </w:t>
      </w:r>
      <w:r w:rsidR="00734A25">
        <w:rPr>
          <w:rFonts w:ascii="Times New Roman" w:hAnsi="Times New Roman"/>
          <w:sz w:val="24"/>
          <w:szCs w:val="24"/>
        </w:rPr>
        <w:t>                             № 17</w:t>
      </w:r>
      <w:r w:rsidR="00B36D5B">
        <w:rPr>
          <w:rFonts w:ascii="Times New Roman" w:hAnsi="Times New Roman"/>
          <w:sz w:val="24"/>
          <w:szCs w:val="24"/>
        </w:rPr>
        <w:t>-П</w:t>
      </w:r>
    </w:p>
    <w:p w:rsidR="00B36D5B" w:rsidRDefault="00B36D5B" w:rsidP="00B36D5B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6D5B" w:rsidRDefault="00B36D5B" w:rsidP="00B36D5B">
      <w:pPr>
        <w:pStyle w:val="ConsPlusNormal"/>
        <w:jc w:val="center"/>
      </w:pPr>
      <w:r w:rsidRPr="00353AA7">
        <w:t xml:space="preserve">ОБ УТВЕРЖДЕНИИ ПРОГРАММЫ ПРОФИЛАКТИКИ НАРУШЕНИЙ </w:t>
      </w:r>
    </w:p>
    <w:p w:rsidR="00B36D5B" w:rsidRPr="00353AA7" w:rsidRDefault="00B36D5B" w:rsidP="00B36D5B">
      <w:pPr>
        <w:pStyle w:val="ConsPlusNormal"/>
        <w:jc w:val="center"/>
      </w:pPr>
      <w:r w:rsidRPr="00353AA7">
        <w:t xml:space="preserve">ОБЯЗАТЕЛЬНЫХ ТРЕБОВАНИЙ ПРИ ОСУЩЕСТВЛЕНИИ МУНИЦИПАЛЬНОГО КОНТРОЛЯ В СФЕРЕ БЛАГОУСТРОЙСТВА ТЕРРИТОРИИ </w:t>
      </w:r>
      <w:r>
        <w:t>МАЛИНОВСКОГО</w:t>
      </w:r>
      <w:r w:rsidRPr="00353AA7">
        <w:t xml:space="preserve"> СЕЛЬСОВЕТА </w:t>
      </w:r>
      <w:r>
        <w:t>АЧИНСКОГО</w:t>
      </w:r>
      <w:r w:rsidRPr="00353AA7">
        <w:t xml:space="preserve"> РАЙОНА </w:t>
      </w:r>
      <w:r>
        <w:t>КРАСНОЯРСКОГО КРАЯ НА 2024</w:t>
      </w:r>
      <w:r w:rsidRPr="00353AA7">
        <w:t xml:space="preserve"> ГОД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C0943">
      <w:pPr>
        <w:pStyle w:val="ConsPlusNormal"/>
        <w:ind w:firstLine="540"/>
        <w:jc w:val="both"/>
      </w:pPr>
      <w:proofErr w:type="gramStart"/>
      <w:r>
        <w:t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Решения Малиновского сельского Совета депутатов от 24.11.2021</w:t>
      </w:r>
      <w:proofErr w:type="gramEnd"/>
      <w:r>
        <w:t xml:space="preserve"> № 12-52Р «Об утверждении Положения </w:t>
      </w:r>
      <w:r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»,</w:t>
      </w:r>
      <w:r>
        <w:t xml:space="preserve"> ст. 14, 17, 33, 33.1. Устава Малиновского сельсовета, ПОСТАНОВЛЯЮ:</w:t>
      </w:r>
    </w:p>
    <w:p w:rsidR="00B36D5B" w:rsidRDefault="00B36D5B" w:rsidP="00BC0943">
      <w:pPr>
        <w:pStyle w:val="ConsPlusNormal"/>
        <w:ind w:firstLine="540"/>
        <w:jc w:val="both"/>
      </w:pPr>
      <w:r>
        <w:t>1. Утвердить Программу 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района Красноярского края на 2024 год, (прилагается).</w:t>
      </w:r>
    </w:p>
    <w:p w:rsidR="00B36D5B" w:rsidRPr="00B764CC" w:rsidRDefault="00B36D5B" w:rsidP="00B36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BC0943">
        <w:t xml:space="preserve">     </w:t>
      </w:r>
      <w:r>
        <w:t xml:space="preserve">  </w:t>
      </w:r>
      <w:r w:rsidRPr="00B764CC">
        <w:rPr>
          <w:rFonts w:ascii="Times New Roman" w:hAnsi="Times New Roman"/>
          <w:sz w:val="24"/>
          <w:szCs w:val="24"/>
        </w:rPr>
        <w:t xml:space="preserve">2. </w:t>
      </w:r>
      <w:r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(обнародования) в </w:t>
      </w:r>
      <w:r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Pr="00B764CC">
        <w:rPr>
          <w:rFonts w:ascii="Times New Roman" w:hAnsi="Times New Roman"/>
          <w:sz w:val="24"/>
          <w:szCs w:val="24"/>
        </w:rPr>
        <w:t>».</w:t>
      </w:r>
    </w:p>
    <w:p w:rsidR="00B36D5B" w:rsidRDefault="00B36D5B" w:rsidP="00B36D5B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both"/>
      </w:pPr>
      <w:r>
        <w:t xml:space="preserve">Глава Малиновского сельсовета                                 </w:t>
      </w:r>
      <w:r w:rsidR="00734A25">
        <w:t xml:space="preserve">          </w:t>
      </w:r>
      <w:r>
        <w:t xml:space="preserve">            </w:t>
      </w:r>
      <w:r w:rsidR="00BC0943">
        <w:t xml:space="preserve">                     </w:t>
      </w:r>
      <w:r>
        <w:t xml:space="preserve">        А.А. Баркунов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C0943" w:rsidRDefault="00BC0943" w:rsidP="00B36D5B">
      <w:pPr>
        <w:pStyle w:val="ConsPlusNormal"/>
        <w:ind w:firstLine="540"/>
        <w:jc w:val="both"/>
      </w:pPr>
    </w:p>
    <w:p w:rsidR="00BC0943" w:rsidRDefault="00BC0943" w:rsidP="00B36D5B">
      <w:pPr>
        <w:pStyle w:val="ConsPlusNormal"/>
        <w:ind w:firstLine="540"/>
        <w:jc w:val="both"/>
      </w:pPr>
    </w:p>
    <w:p w:rsidR="00BC0943" w:rsidRDefault="00BC0943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right"/>
      </w:pPr>
      <w:r>
        <w:lastRenderedPageBreak/>
        <w:t>УТВЕРЖДЕНА</w:t>
      </w:r>
    </w:p>
    <w:p w:rsidR="00B36D5B" w:rsidRDefault="00B36D5B" w:rsidP="00B36D5B">
      <w:pPr>
        <w:pStyle w:val="ConsPlusNormal"/>
        <w:jc w:val="right"/>
      </w:pPr>
      <w:r>
        <w:t xml:space="preserve">постановлением администрации </w:t>
      </w:r>
    </w:p>
    <w:p w:rsidR="00B36D5B" w:rsidRDefault="00B36D5B" w:rsidP="00B36D5B">
      <w:pPr>
        <w:pStyle w:val="ConsPlusNormal"/>
        <w:jc w:val="right"/>
      </w:pPr>
      <w:r>
        <w:t>Малиновского сельсовета</w:t>
      </w:r>
    </w:p>
    <w:p w:rsidR="00B36D5B" w:rsidRDefault="00AB0395" w:rsidP="00B36D5B">
      <w:pPr>
        <w:pStyle w:val="ConsPlusNormal"/>
        <w:jc w:val="right"/>
      </w:pPr>
      <w:r>
        <w:t>от  19</w:t>
      </w:r>
      <w:r w:rsidR="00734A25">
        <w:t>.03. 2024 г. № 17</w:t>
      </w:r>
      <w:r w:rsidR="00B36D5B">
        <w:t>-П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 xml:space="preserve">Программа 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района Красноярского края</w:t>
      </w:r>
      <w:r>
        <w:rPr>
          <w:b/>
        </w:rPr>
        <w:t xml:space="preserve"> на 202</w:t>
      </w:r>
      <w:r w:rsidRPr="008F4BCE">
        <w:rPr>
          <w:b/>
        </w:rPr>
        <w:t>4</w:t>
      </w:r>
      <w:r w:rsidRPr="00806CE8">
        <w:rPr>
          <w:b/>
        </w:rPr>
        <w:t xml:space="preserve"> год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>Программа 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муниципального района Красноярского края на 2024 год (далее - Программа), разработана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</w:t>
      </w:r>
      <w:proofErr w:type="gramEnd"/>
      <w:r>
        <w:t xml:space="preserve"> </w:t>
      </w:r>
      <w:proofErr w:type="gramStart"/>
      <w: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Положением </w:t>
      </w:r>
      <w:r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, утвержденном решением Малиновского сельского Совета депутатов от 24.11.2021 № 12-52Р</w:t>
      </w:r>
      <w: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</w:t>
      </w:r>
      <w:proofErr w:type="gramEnd"/>
      <w:r>
        <w:t xml:space="preserve"> благоустройства территории Малиновского сельсовета Ачинского района Красноярского края.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Анализ текущего состояния осуществления муниципального контроля, 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36D5B" w:rsidRPr="00323E2E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39"/>
        <w:jc w:val="both"/>
      </w:pPr>
      <w:r>
        <w:t>1. Вид осуществляемого муниципального контроля.</w:t>
      </w:r>
    </w:p>
    <w:p w:rsidR="00B36D5B" w:rsidRDefault="00B36D5B" w:rsidP="00B36D5B">
      <w:pPr>
        <w:pStyle w:val="ConsPlusNormal"/>
        <w:ind w:firstLine="539"/>
        <w:jc w:val="both"/>
      </w:pPr>
      <w:r>
        <w:t>1.1. Муниципальный контроль в сфере благоустройства на территории Малиновского сельсовета Ачинского района Красноярского края (далее, также - муниципальный контроль).</w:t>
      </w:r>
    </w:p>
    <w:p w:rsidR="00B36D5B" w:rsidRDefault="00B36D5B" w:rsidP="00B36D5B">
      <w:pPr>
        <w:pStyle w:val="ConsPlusNormal"/>
        <w:ind w:firstLine="539"/>
        <w:jc w:val="both"/>
      </w:pPr>
      <w:r>
        <w:t xml:space="preserve">1.2. Предметом осуществления муниципального контроля в сфере благоустройства является деятельность уполномоченного органа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36D5B" w:rsidRDefault="00B36D5B" w:rsidP="00B36D5B">
      <w:pPr>
        <w:pStyle w:val="ConsPlusNormal"/>
        <w:ind w:firstLine="539"/>
        <w:jc w:val="both"/>
      </w:pPr>
      <w:r>
        <w:t>2. Обзор по муниципальному контролю в сфере благоустройства.</w:t>
      </w:r>
    </w:p>
    <w:p w:rsidR="00B36D5B" w:rsidRDefault="00B36D5B" w:rsidP="00B36D5B">
      <w:pPr>
        <w:pStyle w:val="ConsPlusNormal"/>
        <w:ind w:firstLine="539"/>
        <w:jc w:val="both"/>
      </w:pPr>
      <w:r>
        <w:t>2.1.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Малиновского сельсовета, в том числе в сфере благоустройства (далее - контролируемые лица).</w:t>
      </w:r>
    </w:p>
    <w:p w:rsidR="00B36D5B" w:rsidRDefault="00B36D5B" w:rsidP="00B36D5B">
      <w:pPr>
        <w:pStyle w:val="ConsPlusNormal"/>
        <w:ind w:firstLine="539"/>
        <w:jc w:val="both"/>
      </w:pPr>
      <w:r>
        <w:t>2.2.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благоустройства:</w:t>
      </w:r>
    </w:p>
    <w:p w:rsidR="00B36D5B" w:rsidRDefault="00B36D5B" w:rsidP="00B36D5B">
      <w:pPr>
        <w:pStyle w:val="ConsPlusNormal"/>
        <w:ind w:firstLine="539"/>
        <w:jc w:val="both"/>
      </w:pPr>
      <w:r>
        <w:t>- соблюдение законодательства Российской Федерации и Красноярского края в сфере благоустройства, а также иных нормативных правовых актов Российской Федерации и Красноярского края (обязательные требования), на территории Малиновского сельсовета;</w:t>
      </w:r>
    </w:p>
    <w:p w:rsidR="00B36D5B" w:rsidRDefault="00B36D5B" w:rsidP="00B36D5B">
      <w:pPr>
        <w:pStyle w:val="ConsPlusNormal"/>
        <w:ind w:firstLine="539"/>
        <w:jc w:val="both"/>
      </w:pPr>
      <w:r>
        <w:t>- соблюдение нормативных правовых актов органов местного самоуправления Малиновского сельсовета в сфере благоустройства.</w:t>
      </w:r>
    </w:p>
    <w:p w:rsidR="00B36D5B" w:rsidRDefault="00B36D5B" w:rsidP="00B36D5B">
      <w:pPr>
        <w:pStyle w:val="ConsPlusNormal"/>
        <w:ind w:firstLine="540"/>
        <w:jc w:val="both"/>
      </w:pPr>
      <w:r>
        <w:t>2.3. Сведения о плановых и внеплановых проверках в отношении контролируемых лиц в рамках муниципального контроля в сфере благоустройства:</w:t>
      </w: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>- ввиду отсутствия утвержденного Плана проверок юридических лиц и индивидуальных предпринимателей на соблюдение обязательных требований в сфере благоустройства на 2023 год, плановые проверки, в порядке, предусмотренном ст. 9 Федерального закона от 26.12.2008 № 294-</w:t>
      </w:r>
      <w:r>
        <w:lastRenderedPageBreak/>
        <w:t xml:space="preserve">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отношении контролируемых лиц в 202</w:t>
      </w:r>
      <w:r w:rsidRPr="009A174C">
        <w:t>3</w:t>
      </w:r>
      <w:r>
        <w:t xml:space="preserve"> году не</w:t>
      </w:r>
      <w:proofErr w:type="gramEnd"/>
      <w:r>
        <w:t xml:space="preserve"> проводились.         </w:t>
      </w:r>
    </w:p>
    <w:p w:rsidR="00B36D5B" w:rsidRDefault="00B36D5B" w:rsidP="00B36D5B">
      <w:pPr>
        <w:pStyle w:val="ConsPlusNormal"/>
        <w:ind w:firstLine="540"/>
        <w:jc w:val="both"/>
      </w:pPr>
      <w:r>
        <w:rPr>
          <w:b/>
          <w:u w:val="single"/>
        </w:rPr>
        <w:t>Примечание:</w:t>
      </w:r>
      <w:r>
        <w:t xml:space="preserve"> План проверок не утверждался в связи с тем, что на территории населенных пунктов Малиновского сельсовета осуществляют деятельность </w:t>
      </w:r>
      <w:proofErr w:type="gramStart"/>
      <w:r>
        <w:t>предприятия</w:t>
      </w:r>
      <w:proofErr w:type="gramEnd"/>
      <w:r>
        <w:t xml:space="preserve"> занесенные в государственный Реестр малых и средних предприятий, в отношении которых действует мораторий на проверки;</w:t>
      </w:r>
    </w:p>
    <w:p w:rsidR="00B36D5B" w:rsidRDefault="00B36D5B" w:rsidP="00B36D5B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</w:t>
      </w:r>
      <w:r w:rsidRPr="00D963A5">
        <w:t>3</w:t>
      </w:r>
      <w:r>
        <w:t xml:space="preserve"> году не проводились.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Раздел 2. Цели и задачи реализации программы профилактики</w:t>
      </w:r>
    </w:p>
    <w:p w:rsidR="00B36D5B" w:rsidRPr="00A612D3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40"/>
        <w:jc w:val="both"/>
      </w:pPr>
      <w:r>
        <w:t>3. Цели и задачи Программы профилактики нарушений,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:rsidR="00B36D5B" w:rsidRDefault="00B36D5B" w:rsidP="00B36D5B">
      <w:pPr>
        <w:pStyle w:val="ConsPlusNormal"/>
        <w:ind w:firstLine="540"/>
        <w:jc w:val="both"/>
      </w:pPr>
      <w:r>
        <w:t>3.1. Целями проведения профилактических мероприятий являются:</w:t>
      </w:r>
    </w:p>
    <w:p w:rsidR="00B36D5B" w:rsidRDefault="00B36D5B" w:rsidP="00B36D5B">
      <w:pPr>
        <w:pStyle w:val="ConsPlusNormal"/>
        <w:ind w:firstLine="540"/>
        <w:jc w:val="both"/>
      </w:pPr>
      <w:r>
        <w:t>- повышение прозрачности системы муниципального контроля;</w:t>
      </w:r>
    </w:p>
    <w:p w:rsidR="00B36D5B" w:rsidRDefault="00B36D5B" w:rsidP="00B36D5B">
      <w:pPr>
        <w:pStyle w:val="ConsPlusNormal"/>
        <w:ind w:firstLine="540"/>
        <w:jc w:val="both"/>
      </w:pPr>
      <w:r>
        <w:t>- снижение административных и финансовых издержек, как органов муниципального контроля, так и контролируемых лиц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B36D5B" w:rsidRDefault="00B36D5B" w:rsidP="00B36D5B">
      <w:pPr>
        <w:pStyle w:val="ConsPlusNormal"/>
        <w:ind w:firstLine="540"/>
        <w:jc w:val="both"/>
      </w:pPr>
      <w:r>
        <w:t>- предупреждение нарушений контролируемыми лицами обязательных требований, требований нормативных правовых актов органов местного самоуправления Малиновского сельсовета;</w:t>
      </w:r>
    </w:p>
    <w:p w:rsidR="00B36D5B" w:rsidRDefault="00B36D5B" w:rsidP="00B36D5B">
      <w:pPr>
        <w:pStyle w:val="ConsPlusNormal"/>
        <w:ind w:firstLine="540"/>
        <w:jc w:val="both"/>
      </w:pPr>
      <w:r>
        <w:t>- мотивация к добросовестному поведению и, как следствие, снижение уровня вреда (ущерба) охраняемым законом ценностям;</w:t>
      </w:r>
    </w:p>
    <w:p w:rsidR="00B36D5B" w:rsidRDefault="00B36D5B" w:rsidP="00B36D5B">
      <w:pPr>
        <w:pStyle w:val="ConsPlusNormal"/>
        <w:ind w:firstLine="540"/>
        <w:jc w:val="both"/>
      </w:pPr>
      <w:r>
        <w:t>- снижение административной нагрузки на контролируемых лиц;</w:t>
      </w:r>
    </w:p>
    <w:p w:rsidR="00B36D5B" w:rsidRDefault="00B36D5B" w:rsidP="00B36D5B">
      <w:pPr>
        <w:pStyle w:val="ConsPlusNormal"/>
        <w:ind w:firstLine="540"/>
        <w:jc w:val="both"/>
      </w:pPr>
      <w:r>
        <w:t>- разъяснение контролируемым лицам обязательных требований.</w:t>
      </w:r>
    </w:p>
    <w:p w:rsidR="00B36D5B" w:rsidRDefault="00B36D5B" w:rsidP="00B36D5B">
      <w:pPr>
        <w:pStyle w:val="ConsPlusNormal"/>
        <w:ind w:firstLine="540"/>
        <w:jc w:val="both"/>
      </w:pPr>
      <w:r>
        <w:t>3.2. Проведение профилактических мероприятий позволит решить следующие задачи:</w:t>
      </w:r>
    </w:p>
    <w:p w:rsidR="00B36D5B" w:rsidRDefault="00B36D5B" w:rsidP="00B36D5B">
      <w:pPr>
        <w:pStyle w:val="ConsPlusNormal"/>
        <w:ind w:firstLine="540"/>
        <w:jc w:val="both"/>
      </w:pPr>
      <w:r>
        <w:t>- формирование одинакового понимания обязательных требований у всех участников контрольно-надзорной деятельности;</w:t>
      </w:r>
    </w:p>
    <w:p w:rsidR="00B36D5B" w:rsidRDefault="00B36D5B" w:rsidP="00B36D5B">
      <w:pPr>
        <w:pStyle w:val="ConsPlusNormal"/>
        <w:ind w:firstLine="540"/>
        <w:jc w:val="both"/>
      </w:pPr>
      <w: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36D5B" w:rsidRDefault="00B36D5B" w:rsidP="00B36D5B">
      <w:pPr>
        <w:pStyle w:val="ConsPlusNormal"/>
        <w:ind w:firstLine="540"/>
        <w:jc w:val="both"/>
      </w:pPr>
      <w:r>
        <w:t>- установление зависимости видов, форм и интенсивности профилактических мероприятий от особенностей деятельности конкретных контролируемых лиц.</w:t>
      </w:r>
    </w:p>
    <w:p w:rsidR="00B36D5B" w:rsidRDefault="00B36D5B" w:rsidP="00B36D5B">
      <w:pPr>
        <w:pStyle w:val="ConsPlusNormal"/>
        <w:ind w:firstLine="540"/>
        <w:jc w:val="both"/>
      </w:pPr>
      <w:r>
        <w:t>Сроки реализации Программы приведены в перечне основных профилактических мероприятий на 2024 год.</w:t>
      </w:r>
    </w:p>
    <w:p w:rsidR="00B36D5B" w:rsidRDefault="00B36D5B" w:rsidP="00B36D5B">
      <w:pPr>
        <w:pStyle w:val="ConsPlusNormal"/>
        <w:ind w:firstLine="540"/>
        <w:jc w:val="both"/>
      </w:pPr>
      <w: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>В Положении о виде контроля, утвержденном решением Малиновского сельского Совета депутатов от 24.11.2021 № 12-52Р «</w:t>
      </w:r>
      <w:r>
        <w:rPr>
          <w:color w:val="000000"/>
        </w:rPr>
        <w:t>О</w:t>
      </w:r>
      <w:r w:rsidRPr="00DD645B">
        <w:rPr>
          <w:color w:val="000000"/>
        </w:rPr>
        <w:t xml:space="preserve">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» (далее, также - Положение о виде контроля)</w:t>
      </w:r>
      <w: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  <w:proofErr w:type="gramEnd"/>
    </w:p>
    <w:p w:rsidR="00B36D5B" w:rsidRDefault="00B36D5B" w:rsidP="00B36D5B">
      <w:pPr>
        <w:pStyle w:val="ConsPlusNormal"/>
        <w:ind w:firstLine="540"/>
        <w:jc w:val="both"/>
      </w:pPr>
      <w: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>
        <w:t>ч</w:t>
      </w:r>
      <w:proofErr w:type="gramEnd"/>
      <w:r>
        <w:t>. 1 ст. 51 Федерального закона № 248-ФЗ).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Pr="00715FC1" w:rsidRDefault="00B36D5B" w:rsidP="00B36D5B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>
        <w:rPr>
          <w:b/>
        </w:rPr>
        <w:t>о профилактике нарушений на 2024</w:t>
      </w:r>
      <w:r w:rsidRPr="00715FC1">
        <w:rPr>
          <w:b/>
        </w:rPr>
        <w:t xml:space="preserve"> год</w:t>
      </w:r>
    </w:p>
    <w:p w:rsidR="00B36D5B" w:rsidRPr="002C6EC5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Срок реализации</w:t>
            </w:r>
          </w:p>
          <w:p w:rsidR="00B36D5B" w:rsidRDefault="00B36D5B" w:rsidP="00FB23C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Ответственный</w:t>
            </w:r>
          </w:p>
          <w:p w:rsidR="00B36D5B" w:rsidRDefault="00B36D5B" w:rsidP="00FB23CE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Pr="00606B05" w:rsidRDefault="00B36D5B" w:rsidP="00FB23CE">
            <w:pPr>
              <w:pStyle w:val="ConsPlusNormal"/>
              <w:jc w:val="both"/>
              <w:rPr>
                <w:color w:val="FF0000"/>
              </w:rPr>
            </w:pPr>
            <w:r>
              <w:t xml:space="preserve">Размещение сведений, касающихся осуществления муниципального контроля в сфере благоустройства на официальном сайте в сети "Интернет" Малиновского сельсовета Ачинского района </w:t>
            </w:r>
            <w:r w:rsidR="00523454" w:rsidRPr="00523454">
              <w:t>https://ach-raion.gosuslugi.ru/o-munitsipalnom-obrazovanii/naselennye-punkty/malinovskiy-selsovet/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36D5B" w:rsidRPr="00370D59" w:rsidRDefault="00B36D5B" w:rsidP="00FB23CE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Pr="002B5E46" w:rsidRDefault="00B36D5B" w:rsidP="00FB23CE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Обобщение правоприменительной практики осуществляется </w:t>
            </w:r>
            <w:r>
              <w:lastRenderedPageBreak/>
              <w:t>администрацией Малиновского сельсовета посредством сбора и анализа данных о проведенных контрольных мероприятиях и их результатах.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По итогам обобщения правоприменительной практики администрация Малиновского сельсовета готовит доклад, содержащий результаты обобщения правоприменительной практики по осуществлению муниципального контроля в сфере благоустройства, который утверждается Главой сельсовета.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 xml:space="preserve">Ежегодно не позднее 30 января года, следующего </w:t>
            </w:r>
            <w:r>
              <w:lastRenderedPageBreak/>
              <w:t>за годом обобщения правоприменительной практики.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 xml:space="preserve">Специалисты администрации </w:t>
            </w:r>
            <w:r>
              <w:lastRenderedPageBreak/>
              <w:t xml:space="preserve">Малиновского сельсовета 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Малиновского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</w:t>
            </w:r>
            <w:r>
              <w:lastRenderedPageBreak/>
              <w:t>объекта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Один раз в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</w:tbl>
    <w:p w:rsidR="00B36D5B" w:rsidRPr="00234E84" w:rsidRDefault="00B36D5B" w:rsidP="00B36D5B">
      <w:pPr>
        <w:pStyle w:val="ConsPlusNormal"/>
        <w:jc w:val="center"/>
        <w:rPr>
          <w:b/>
        </w:rPr>
      </w:pPr>
      <w:r w:rsidRPr="00234E84">
        <w:rPr>
          <w:b/>
        </w:rPr>
        <w:lastRenderedPageBreak/>
        <w:t>Раздел 4. Показатели результативности и эффективности Программы профилактики</w:t>
      </w:r>
    </w:p>
    <w:p w:rsidR="00B36D5B" w:rsidRPr="00381FC8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Показатели по профилактическим мероприятиям информирование, консультирование и выдача предостережения:</w:t>
      </w:r>
    </w:p>
    <w:p w:rsidR="00B36D5B" w:rsidRPr="00234E84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100%</w:t>
            </w:r>
          </w:p>
        </w:tc>
      </w:tr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обращения в 2023 году не поступали</w:t>
            </w:r>
          </w:p>
        </w:tc>
      </w:tr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- </w:t>
            </w:r>
          </w:p>
        </w:tc>
      </w:tr>
    </w:tbl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Целевые показатели результативности мероприятий Программы по муниципальному контролю в сфере благоустройства:</w:t>
      </w:r>
    </w:p>
    <w:p w:rsidR="00B36D5B" w:rsidRDefault="00B36D5B" w:rsidP="00B36D5B">
      <w:pPr>
        <w:pStyle w:val="ConsPlusNormal"/>
        <w:ind w:firstLine="539"/>
        <w:jc w:val="both"/>
      </w:pPr>
      <w:r>
        <w:t>1) Количество выявленных нарушений требований законодательства.</w:t>
      </w:r>
    </w:p>
    <w:p w:rsidR="00B36D5B" w:rsidRDefault="00B36D5B" w:rsidP="00B36D5B">
      <w:pPr>
        <w:pStyle w:val="ConsPlusNormal"/>
        <w:ind w:firstLine="539"/>
        <w:jc w:val="both"/>
      </w:pPr>
      <w: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B36D5B" w:rsidRDefault="00B36D5B" w:rsidP="00B36D5B">
      <w:pPr>
        <w:pStyle w:val="ConsPlusNormal"/>
        <w:ind w:firstLine="539"/>
        <w:jc w:val="both"/>
      </w:pPr>
    </w:p>
    <w:p w:rsidR="00B36D5B" w:rsidRDefault="00B36D5B" w:rsidP="00B36D5B">
      <w:pPr>
        <w:pStyle w:val="ConsPlusNormal"/>
        <w:ind w:firstLine="539"/>
        <w:jc w:val="both"/>
      </w:pPr>
      <w:r>
        <w:t>Показатели эффективности:</w:t>
      </w:r>
    </w:p>
    <w:p w:rsidR="00B36D5B" w:rsidRDefault="00B36D5B" w:rsidP="00B36D5B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B36D5B" w:rsidRDefault="00B36D5B" w:rsidP="00B36D5B">
      <w:pPr>
        <w:pStyle w:val="ConsPlusNormal"/>
        <w:ind w:firstLine="540"/>
        <w:jc w:val="both"/>
      </w:pPr>
      <w:r>
        <w:t xml:space="preserve">2) количество проведенных профилактических мероприятий, </w:t>
      </w:r>
      <w:proofErr w:type="gramStart"/>
      <w:r>
        <w:t xml:space="preserve">( </w:t>
      </w:r>
      <w:proofErr w:type="gramEnd"/>
      <w:r>
        <w:t>ед.);</w:t>
      </w:r>
    </w:p>
    <w:p w:rsidR="00B36D5B" w:rsidRDefault="00B36D5B" w:rsidP="00B36D5B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</w:t>
      </w:r>
      <w:proofErr w:type="gramStart"/>
      <w:r>
        <w:t>,  (%).</w:t>
      </w:r>
      <w:proofErr w:type="gramEnd"/>
    </w:p>
    <w:p w:rsidR="00B36D5B" w:rsidRDefault="00B36D5B" w:rsidP="00B36D5B">
      <w:pPr>
        <w:pStyle w:val="ConsPlusNormal"/>
        <w:ind w:firstLine="540"/>
        <w:jc w:val="both"/>
      </w:pPr>
      <w: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</w:t>
      </w:r>
      <w:r>
        <w:lastRenderedPageBreak/>
        <w:t>ежегодный рост указанного показателя.</w:t>
      </w:r>
    </w:p>
    <w:p w:rsidR="00B36D5B" w:rsidRDefault="00B36D5B" w:rsidP="00B36D5B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B36D5B" w:rsidRDefault="00B36D5B" w:rsidP="00B36D5B">
      <w:pPr>
        <w:pStyle w:val="ConsPlusNormal"/>
        <w:ind w:firstLine="540"/>
        <w:jc w:val="both"/>
      </w:pPr>
      <w: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B36D5B" w:rsidRDefault="00B36D5B" w:rsidP="00B36D5B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B36D5B" w:rsidRDefault="00B36D5B" w:rsidP="00B36D5B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B36D5B" w:rsidRDefault="00B36D5B" w:rsidP="00B36D5B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B36D5B" w:rsidRDefault="00B36D5B" w:rsidP="00B36D5B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316038" w:rsidRDefault="00316038"/>
    <w:sectPr w:rsidR="00316038" w:rsidSect="000F766D">
      <w:headerReference w:type="first" r:id="rId7"/>
      <w:footerReference w:type="first" r:id="rId8"/>
      <w:pgSz w:w="11906" w:h="16838"/>
      <w:pgMar w:top="993" w:right="566" w:bottom="993" w:left="1133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C4" w:rsidRDefault="001731C4" w:rsidP="00920840">
      <w:pPr>
        <w:spacing w:after="0" w:line="240" w:lineRule="auto"/>
      </w:pPr>
      <w:r>
        <w:separator/>
      </w:r>
    </w:p>
  </w:endnote>
  <w:endnote w:type="continuationSeparator" w:id="0">
    <w:p w:rsidR="001731C4" w:rsidRDefault="001731C4" w:rsidP="0092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D671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1731C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1731C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1731C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D6711" w:rsidRDefault="001731C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C4" w:rsidRDefault="001731C4" w:rsidP="00920840">
      <w:pPr>
        <w:spacing w:after="0" w:line="240" w:lineRule="auto"/>
      </w:pPr>
      <w:r>
        <w:separator/>
      </w:r>
    </w:p>
  </w:footnote>
  <w:footnote w:type="continuationSeparator" w:id="0">
    <w:p w:rsidR="001731C4" w:rsidRDefault="001731C4" w:rsidP="0092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11" w:rsidRPr="003C781A" w:rsidRDefault="000F766D" w:rsidP="000F766D">
    <w:pPr>
      <w:pStyle w:val="a3"/>
      <w:tabs>
        <w:tab w:val="clear" w:pos="4677"/>
        <w:tab w:val="clear" w:pos="9355"/>
        <w:tab w:val="left" w:pos="6195"/>
      </w:tabs>
      <w:jc w:val="right"/>
      <w:rPr>
        <w:rFonts w:ascii="Times New Roman" w:hAnsi="Times New Roman" w:cs="Times New Roman"/>
      </w:rPr>
    </w:pPr>
    <w:r w:rsidRPr="003C781A">
      <w:rPr>
        <w:rFonts w:ascii="Times New Roman" w:hAnsi="Times New Roman" w:cs="Times New Roman"/>
        <w:szCs w:val="1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D5B"/>
    <w:rsid w:val="000F766D"/>
    <w:rsid w:val="00152EDA"/>
    <w:rsid w:val="001731C4"/>
    <w:rsid w:val="00211D53"/>
    <w:rsid w:val="002810AA"/>
    <w:rsid w:val="00316038"/>
    <w:rsid w:val="003C781A"/>
    <w:rsid w:val="0050315C"/>
    <w:rsid w:val="00523454"/>
    <w:rsid w:val="00734A25"/>
    <w:rsid w:val="00757120"/>
    <w:rsid w:val="008E4D81"/>
    <w:rsid w:val="008E6FCF"/>
    <w:rsid w:val="00920840"/>
    <w:rsid w:val="00A54D02"/>
    <w:rsid w:val="00AB0395"/>
    <w:rsid w:val="00B36D5B"/>
    <w:rsid w:val="00BC0943"/>
    <w:rsid w:val="00BC3A3D"/>
    <w:rsid w:val="00D0360B"/>
    <w:rsid w:val="00D06612"/>
    <w:rsid w:val="00E9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5B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D5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pacing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6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D5B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  <w:style w:type="character" w:styleId="a5">
    <w:name w:val="Hyperlink"/>
    <w:basedOn w:val="a0"/>
    <w:uiPriority w:val="99"/>
    <w:rsid w:val="00B36D5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D5B"/>
    <w:rPr>
      <w:rFonts w:ascii="Tahoma" w:eastAsiaTheme="minorEastAsia" w:hAnsi="Tahoma" w:cs="Tahoma"/>
      <w:bCs w:val="0"/>
      <w:spacing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6D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Sharapov</cp:lastModifiedBy>
  <cp:revision>14</cp:revision>
  <cp:lastPrinted>2024-03-20T08:32:00Z</cp:lastPrinted>
  <dcterms:created xsi:type="dcterms:W3CDTF">2024-03-01T05:07:00Z</dcterms:created>
  <dcterms:modified xsi:type="dcterms:W3CDTF">2024-03-20T08:40:00Z</dcterms:modified>
</cp:coreProperties>
</file>