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E5E" w:rsidRPr="00B94E19" w:rsidRDefault="00107E5E" w:rsidP="00107E5E">
      <w:pPr>
        <w:keepNext/>
        <w:jc w:val="center"/>
        <w:outlineLvl w:val="0"/>
        <w:rPr>
          <w:b/>
          <w:bCs/>
          <w:color w:val="003366"/>
          <w:sz w:val="28"/>
          <w:szCs w:val="28"/>
        </w:rPr>
      </w:pPr>
      <w:r>
        <w:rPr>
          <w:b/>
          <w:noProof/>
          <w:sz w:val="28"/>
          <w:szCs w:val="28"/>
        </w:rPr>
        <w:drawing>
          <wp:inline distT="0" distB="0" distL="0" distR="0">
            <wp:extent cx="393700" cy="492125"/>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393700" cy="495300"/>
                    </a:xfrm>
                    <a:prstGeom prst="rect">
                      <a:avLst/>
                    </a:prstGeom>
                    <a:noFill/>
                    <a:ln w="9525">
                      <a:noFill/>
                      <a:miter lim="800000"/>
                      <a:headEnd/>
                      <a:tailEnd/>
                    </a:ln>
                  </pic:spPr>
                </pic:pic>
              </a:graphicData>
            </a:graphic>
          </wp:inline>
        </w:drawing>
      </w:r>
    </w:p>
    <w:p w:rsidR="00107E5E" w:rsidRPr="00485549" w:rsidRDefault="00107E5E" w:rsidP="00107E5E">
      <w:pPr>
        <w:widowControl w:val="0"/>
        <w:autoSpaceDE w:val="0"/>
        <w:autoSpaceDN w:val="0"/>
        <w:adjustRightInd w:val="0"/>
        <w:jc w:val="center"/>
        <w:rPr>
          <w:b/>
          <w:bCs/>
        </w:rPr>
      </w:pPr>
      <w:r w:rsidRPr="00485549">
        <w:rPr>
          <w:b/>
          <w:bCs/>
        </w:rPr>
        <w:t>КРАСНОЯРСКИЙ КРАЙ</w:t>
      </w:r>
    </w:p>
    <w:p w:rsidR="00107E5E" w:rsidRPr="00485549" w:rsidRDefault="00107E5E" w:rsidP="00107E5E">
      <w:pPr>
        <w:widowControl w:val="0"/>
        <w:autoSpaceDE w:val="0"/>
        <w:autoSpaceDN w:val="0"/>
        <w:adjustRightInd w:val="0"/>
        <w:jc w:val="center"/>
        <w:rPr>
          <w:b/>
          <w:bCs/>
        </w:rPr>
      </w:pPr>
      <w:r w:rsidRPr="00485549">
        <w:rPr>
          <w:b/>
          <w:bCs/>
        </w:rPr>
        <w:t>АЧИНСКИЙ РАЙОН</w:t>
      </w:r>
    </w:p>
    <w:p w:rsidR="00107E5E" w:rsidRPr="00485549" w:rsidRDefault="00107E5E" w:rsidP="00107E5E">
      <w:pPr>
        <w:widowControl w:val="0"/>
        <w:autoSpaceDE w:val="0"/>
        <w:autoSpaceDN w:val="0"/>
        <w:adjustRightInd w:val="0"/>
        <w:jc w:val="center"/>
        <w:rPr>
          <w:b/>
          <w:bCs/>
        </w:rPr>
      </w:pPr>
      <w:r w:rsidRPr="00485549">
        <w:rPr>
          <w:b/>
          <w:bCs/>
        </w:rPr>
        <w:t>МАЛИНОВСКИЙ СЕЛЬСКИЙ СОВЕТ ДЕПУТАТОВ</w:t>
      </w:r>
    </w:p>
    <w:p w:rsidR="00107E5E" w:rsidRPr="00485549" w:rsidRDefault="00107E5E" w:rsidP="00107E5E">
      <w:pPr>
        <w:autoSpaceDE w:val="0"/>
        <w:autoSpaceDN w:val="0"/>
        <w:adjustRightInd w:val="0"/>
        <w:spacing w:line="240" w:lineRule="exact"/>
        <w:jc w:val="center"/>
        <w:rPr>
          <w:b/>
        </w:rPr>
      </w:pPr>
    </w:p>
    <w:p w:rsidR="00107E5E" w:rsidRPr="00C401FE" w:rsidRDefault="00107E5E" w:rsidP="00107E5E">
      <w:pPr>
        <w:autoSpaceDE w:val="0"/>
        <w:autoSpaceDN w:val="0"/>
        <w:adjustRightInd w:val="0"/>
        <w:spacing w:before="192" w:line="446" w:lineRule="exact"/>
        <w:jc w:val="center"/>
        <w:rPr>
          <w:b/>
          <w:bCs/>
          <w:position w:val="2"/>
          <w:sz w:val="28"/>
          <w:szCs w:val="28"/>
        </w:rPr>
      </w:pPr>
      <w:r w:rsidRPr="00C401FE">
        <w:rPr>
          <w:b/>
          <w:bCs/>
          <w:position w:val="2"/>
          <w:sz w:val="28"/>
          <w:szCs w:val="28"/>
        </w:rPr>
        <w:t>Р Е Ш Е Н И Е</w:t>
      </w:r>
    </w:p>
    <w:p w:rsidR="00107E5E" w:rsidRPr="00485549" w:rsidRDefault="00107E5E" w:rsidP="00107E5E">
      <w:pPr>
        <w:jc w:val="center"/>
        <w:rPr>
          <w:b/>
          <w:color w:val="003366"/>
        </w:rPr>
      </w:pPr>
    </w:p>
    <w:p w:rsidR="00107E5E" w:rsidRPr="00C401FE" w:rsidRDefault="00FF120F" w:rsidP="00107E5E">
      <w:pPr>
        <w:tabs>
          <w:tab w:val="left" w:pos="7425"/>
        </w:tabs>
        <w:rPr>
          <w:b/>
        </w:rPr>
      </w:pPr>
      <w:r>
        <w:rPr>
          <w:b/>
        </w:rPr>
        <w:t>24</w:t>
      </w:r>
      <w:r w:rsidR="00107E5E" w:rsidRPr="00C401FE">
        <w:rPr>
          <w:b/>
        </w:rPr>
        <w:t>.0</w:t>
      </w:r>
      <w:r>
        <w:rPr>
          <w:b/>
        </w:rPr>
        <w:t>7</w:t>
      </w:r>
      <w:r w:rsidR="00107E5E" w:rsidRPr="00C401FE">
        <w:rPr>
          <w:b/>
        </w:rPr>
        <w:t>.202</w:t>
      </w:r>
      <w:r w:rsidR="002F3FB6">
        <w:rPr>
          <w:b/>
        </w:rPr>
        <w:t>3</w:t>
      </w:r>
      <w:r w:rsidR="00107E5E" w:rsidRPr="00C401FE">
        <w:rPr>
          <w:b/>
        </w:rPr>
        <w:t xml:space="preserve">                                                 п. Малиновка                      </w:t>
      </w:r>
      <w:r w:rsidR="00107E5E" w:rsidRPr="00C401FE">
        <w:rPr>
          <w:b/>
        </w:rPr>
        <w:tab/>
        <w:t xml:space="preserve">            № </w:t>
      </w:r>
      <w:r>
        <w:rPr>
          <w:b/>
        </w:rPr>
        <w:t>28</w:t>
      </w:r>
      <w:r w:rsidR="00107E5E" w:rsidRPr="00C401FE">
        <w:rPr>
          <w:b/>
        </w:rPr>
        <w:t>-</w:t>
      </w:r>
      <w:r>
        <w:rPr>
          <w:b/>
        </w:rPr>
        <w:t>124</w:t>
      </w:r>
      <w:r w:rsidR="00107E5E" w:rsidRPr="00C401FE">
        <w:rPr>
          <w:b/>
        </w:rPr>
        <w:t>Р</w:t>
      </w:r>
    </w:p>
    <w:p w:rsidR="00107E5E" w:rsidRPr="00C401FE" w:rsidRDefault="00107E5E" w:rsidP="00107E5E">
      <w:pPr>
        <w:jc w:val="both"/>
        <w:rPr>
          <w:b/>
        </w:rPr>
      </w:pPr>
    </w:p>
    <w:p w:rsidR="00C401FE" w:rsidRDefault="00107E5E" w:rsidP="00C401FE">
      <w:pPr>
        <w:pStyle w:val="ConsPlusTitle"/>
        <w:rPr>
          <w:rFonts w:ascii="Times New Roman" w:hAnsi="Times New Roman" w:cs="Times New Roman"/>
          <w:sz w:val="24"/>
          <w:szCs w:val="24"/>
        </w:rPr>
      </w:pPr>
      <w:r w:rsidRPr="00C401FE">
        <w:rPr>
          <w:rFonts w:ascii="Times New Roman" w:hAnsi="Times New Roman" w:cs="Times New Roman"/>
          <w:sz w:val="24"/>
          <w:szCs w:val="24"/>
        </w:rPr>
        <w:t>О внесении изменений в решение Малиновского</w:t>
      </w:r>
    </w:p>
    <w:p w:rsidR="00C401FE" w:rsidRDefault="00107E5E" w:rsidP="00C401FE">
      <w:pPr>
        <w:pStyle w:val="ConsPlusTitle"/>
        <w:rPr>
          <w:rFonts w:ascii="Times New Roman" w:hAnsi="Times New Roman" w:cs="Times New Roman"/>
          <w:sz w:val="24"/>
          <w:szCs w:val="24"/>
        </w:rPr>
      </w:pPr>
      <w:r w:rsidRPr="00C401FE">
        <w:rPr>
          <w:rFonts w:ascii="Times New Roman" w:hAnsi="Times New Roman" w:cs="Times New Roman"/>
          <w:sz w:val="24"/>
          <w:szCs w:val="24"/>
        </w:rPr>
        <w:t>сельского Совета депутатов от 29.11.2019 № 45-209Р</w:t>
      </w:r>
    </w:p>
    <w:p w:rsidR="00107E5E" w:rsidRPr="00C401FE" w:rsidRDefault="00107E5E" w:rsidP="00C401FE">
      <w:pPr>
        <w:pStyle w:val="ConsPlusTitle"/>
        <w:rPr>
          <w:rFonts w:ascii="Times New Roman" w:hAnsi="Times New Roman" w:cs="Times New Roman"/>
          <w:sz w:val="24"/>
          <w:szCs w:val="24"/>
        </w:rPr>
      </w:pPr>
      <w:r w:rsidRPr="00C401FE">
        <w:rPr>
          <w:rFonts w:ascii="Times New Roman" w:hAnsi="Times New Roman" w:cs="Times New Roman"/>
          <w:sz w:val="24"/>
          <w:szCs w:val="24"/>
        </w:rPr>
        <w:t>«Об утверждении Правил благоустройства территории</w:t>
      </w:r>
    </w:p>
    <w:p w:rsidR="00107E5E" w:rsidRDefault="00107E5E" w:rsidP="00C401FE">
      <w:pPr>
        <w:pStyle w:val="1"/>
        <w:ind w:left="0" w:right="0"/>
        <w:jc w:val="left"/>
        <w:rPr>
          <w:b/>
          <w:sz w:val="24"/>
          <w:szCs w:val="24"/>
        </w:rPr>
      </w:pPr>
      <w:r w:rsidRPr="00C401FE">
        <w:rPr>
          <w:b/>
          <w:sz w:val="24"/>
          <w:szCs w:val="24"/>
        </w:rPr>
        <w:t>Малиновского сельсовета Ачинского района»</w:t>
      </w:r>
    </w:p>
    <w:p w:rsidR="000638E6" w:rsidRPr="000638E6" w:rsidRDefault="000638E6" w:rsidP="000638E6"/>
    <w:p w:rsidR="00861BEC" w:rsidRPr="00C30751" w:rsidRDefault="00861BEC" w:rsidP="00C55962">
      <w:pPr>
        <w:pStyle w:val="ConsPlusTitle"/>
        <w:ind w:firstLine="720"/>
        <w:jc w:val="both"/>
        <w:rPr>
          <w:rFonts w:ascii="Times New Roman" w:hAnsi="Times New Roman" w:cs="Times New Roman"/>
          <w:b w:val="0"/>
          <w:sz w:val="24"/>
          <w:szCs w:val="24"/>
        </w:rPr>
      </w:pPr>
      <w:r w:rsidRPr="00C30751">
        <w:rPr>
          <w:rFonts w:ascii="Times New Roman" w:hAnsi="Times New Roman" w:cs="Times New Roman"/>
          <w:b w:val="0"/>
          <w:sz w:val="24"/>
          <w:szCs w:val="24"/>
        </w:rPr>
        <w:t xml:space="preserve">В целях обеспечения надлежащего санитарного состояния, чистоты </w:t>
      </w:r>
      <w:r w:rsidRPr="00C30751">
        <w:rPr>
          <w:rFonts w:ascii="Times New Roman" w:hAnsi="Times New Roman" w:cs="Times New Roman"/>
          <w:b w:val="0"/>
          <w:sz w:val="24"/>
          <w:szCs w:val="24"/>
        </w:rPr>
        <w:br/>
        <w:t>и порядка на территории</w:t>
      </w:r>
      <w:r w:rsidRPr="00C30751">
        <w:rPr>
          <w:rFonts w:ascii="Times New Roman" w:hAnsi="Times New Roman" w:cs="Times New Roman"/>
          <w:b w:val="0"/>
          <w:i/>
          <w:sz w:val="24"/>
          <w:szCs w:val="24"/>
        </w:rPr>
        <w:t xml:space="preserve"> </w:t>
      </w:r>
      <w:r w:rsidRPr="00C30751">
        <w:rPr>
          <w:rFonts w:ascii="Times New Roman" w:hAnsi="Times New Roman" w:cs="Times New Roman"/>
          <w:b w:val="0"/>
          <w:sz w:val="24"/>
          <w:szCs w:val="24"/>
        </w:rPr>
        <w:t>Малиновского сельсовета Ачинского района, руководствуясь</w:t>
      </w:r>
      <w:r w:rsidR="002F3FB6">
        <w:rPr>
          <w:rFonts w:ascii="Times New Roman" w:hAnsi="Times New Roman" w:cs="Times New Roman"/>
          <w:b w:val="0"/>
          <w:sz w:val="24"/>
          <w:szCs w:val="24"/>
        </w:rPr>
        <w:t xml:space="preserve"> статьей</w:t>
      </w:r>
      <w:r w:rsidRPr="00C30751">
        <w:rPr>
          <w:rFonts w:ascii="Times New Roman" w:hAnsi="Times New Roman" w:cs="Times New Roman"/>
          <w:b w:val="0"/>
          <w:sz w:val="24"/>
          <w:szCs w:val="24"/>
        </w:rPr>
        <w:t xml:space="preserve"> 45.1 Федерального закона от 06.10.2003 № 131-ФЗ «Об общих принципах организации местного самоуправления в Российской Федерации», в соответствии со статьями 20, 24 Устава Малиновского сельсовета</w:t>
      </w:r>
      <w:r w:rsidR="00A6752D">
        <w:rPr>
          <w:rFonts w:ascii="Times New Roman" w:hAnsi="Times New Roman" w:cs="Times New Roman"/>
          <w:b w:val="0"/>
          <w:sz w:val="24"/>
          <w:szCs w:val="24"/>
        </w:rPr>
        <w:t xml:space="preserve"> Ачинского района Красноярского края</w:t>
      </w:r>
      <w:r w:rsidRPr="00C30751">
        <w:rPr>
          <w:rFonts w:ascii="Times New Roman" w:hAnsi="Times New Roman" w:cs="Times New Roman"/>
          <w:b w:val="0"/>
          <w:sz w:val="24"/>
          <w:szCs w:val="24"/>
        </w:rPr>
        <w:t xml:space="preserve">,  Малиновский сельский Совет депутатов </w:t>
      </w:r>
      <w:r w:rsidRPr="00C30751">
        <w:rPr>
          <w:rFonts w:ascii="Times New Roman" w:hAnsi="Times New Roman" w:cs="Times New Roman"/>
          <w:sz w:val="24"/>
          <w:szCs w:val="24"/>
        </w:rPr>
        <w:t>РЕШИЛ:</w:t>
      </w:r>
    </w:p>
    <w:p w:rsidR="004F710B" w:rsidRPr="00C401FE" w:rsidRDefault="00861BEC" w:rsidP="00C55962">
      <w:pPr>
        <w:pStyle w:val="1"/>
        <w:ind w:left="0" w:right="0"/>
        <w:jc w:val="both"/>
        <w:rPr>
          <w:sz w:val="24"/>
          <w:szCs w:val="24"/>
        </w:rPr>
      </w:pPr>
      <w:r>
        <w:rPr>
          <w:sz w:val="24"/>
          <w:szCs w:val="24"/>
        </w:rPr>
        <w:t xml:space="preserve"> </w:t>
      </w:r>
      <w:r w:rsidR="00107E5E" w:rsidRPr="00C401FE">
        <w:rPr>
          <w:sz w:val="24"/>
          <w:szCs w:val="24"/>
        </w:rPr>
        <w:t xml:space="preserve">         </w:t>
      </w:r>
      <w:r w:rsidR="00107E5E" w:rsidRPr="00C401FE">
        <w:rPr>
          <w:b/>
          <w:sz w:val="24"/>
          <w:szCs w:val="24"/>
        </w:rPr>
        <w:t>1.</w:t>
      </w:r>
      <w:r w:rsidR="00107E5E" w:rsidRPr="00C401FE">
        <w:rPr>
          <w:sz w:val="24"/>
          <w:szCs w:val="24"/>
        </w:rPr>
        <w:t xml:space="preserve"> </w:t>
      </w:r>
      <w:r w:rsidR="004F710B" w:rsidRPr="00C401FE">
        <w:rPr>
          <w:sz w:val="24"/>
          <w:szCs w:val="24"/>
        </w:rPr>
        <w:t>Внести в решение Малиновского сельского Совета депутатов Ачинского района от 29.11.2019 № 45-209Р «Об утверждении Правил</w:t>
      </w:r>
      <w:r w:rsidR="00107E5E" w:rsidRPr="00C401FE">
        <w:rPr>
          <w:sz w:val="24"/>
          <w:szCs w:val="24"/>
        </w:rPr>
        <w:t xml:space="preserve"> благоустройства территории Малиновского сельсовета Ачинского района</w:t>
      </w:r>
      <w:r w:rsidR="004F710B" w:rsidRPr="00C401FE">
        <w:rPr>
          <w:sz w:val="24"/>
          <w:szCs w:val="24"/>
        </w:rPr>
        <w:t>»</w:t>
      </w:r>
      <w:r w:rsidR="00107E5E" w:rsidRPr="00C401FE">
        <w:rPr>
          <w:sz w:val="24"/>
          <w:szCs w:val="24"/>
        </w:rPr>
        <w:t xml:space="preserve"> </w:t>
      </w:r>
      <w:r w:rsidR="004F710B" w:rsidRPr="00C401FE">
        <w:rPr>
          <w:sz w:val="24"/>
          <w:szCs w:val="24"/>
        </w:rPr>
        <w:t>следующие изменения:</w:t>
      </w:r>
    </w:p>
    <w:p w:rsidR="0038329D" w:rsidRDefault="0038329D" w:rsidP="008F2AED">
      <w:pPr>
        <w:spacing w:line="276" w:lineRule="auto"/>
        <w:jc w:val="both"/>
        <w:rPr>
          <w:b/>
          <w:bCs/>
        </w:rPr>
      </w:pPr>
      <w:r>
        <w:rPr>
          <w:b/>
          <w:bCs/>
        </w:rPr>
        <w:t xml:space="preserve">          </w:t>
      </w:r>
      <w:r w:rsidR="002F3FB6" w:rsidRPr="000E44F6">
        <w:rPr>
          <w:b/>
          <w:bCs/>
        </w:rPr>
        <w:t xml:space="preserve">1.1. </w:t>
      </w:r>
      <w:r>
        <w:rPr>
          <w:b/>
          <w:bCs/>
        </w:rPr>
        <w:t>пункты 1.6-1.9 части 1 приложения к решению исключить.</w:t>
      </w:r>
    </w:p>
    <w:p w:rsidR="006D0F80" w:rsidRDefault="006D0F80" w:rsidP="006D0F80">
      <w:pPr>
        <w:ind w:firstLine="393"/>
        <w:jc w:val="both"/>
        <w:rPr>
          <w:b/>
          <w:bCs/>
        </w:rPr>
      </w:pPr>
      <w:r>
        <w:rPr>
          <w:b/>
          <w:bCs/>
        </w:rPr>
        <w:t xml:space="preserve">   </w:t>
      </w:r>
    </w:p>
    <w:p w:rsidR="006D0F80" w:rsidRPr="005C24DC" w:rsidRDefault="006D0F80" w:rsidP="006D0F80">
      <w:pPr>
        <w:ind w:firstLine="393"/>
        <w:jc w:val="both"/>
      </w:pPr>
      <w:r>
        <w:rPr>
          <w:b/>
          <w:bCs/>
        </w:rPr>
        <w:t xml:space="preserve">    1.2. </w:t>
      </w:r>
      <w:r w:rsidRPr="005C24DC">
        <w:rPr>
          <w:b/>
        </w:rPr>
        <w:t>часть 1 приложения к решению</w:t>
      </w:r>
      <w:r w:rsidRPr="005C24DC">
        <w:t xml:space="preserve"> дополнить статье</w:t>
      </w:r>
      <w:r>
        <w:t>й</w:t>
      </w:r>
      <w:r w:rsidRPr="005C24DC">
        <w:t xml:space="preserve"> 1.1. следующего содержания:</w:t>
      </w:r>
    </w:p>
    <w:p w:rsidR="006D0F80" w:rsidRPr="005C24DC" w:rsidRDefault="006D0F80" w:rsidP="006D0F80">
      <w:pPr>
        <w:pStyle w:val="ConsPlusTitle"/>
        <w:jc w:val="center"/>
        <w:outlineLvl w:val="1"/>
        <w:rPr>
          <w:rFonts w:ascii="Times New Roman" w:hAnsi="Times New Roman" w:cs="Times New Roman"/>
          <w:sz w:val="24"/>
          <w:szCs w:val="24"/>
        </w:rPr>
      </w:pPr>
      <w:r w:rsidRPr="005C24DC">
        <w:rPr>
          <w:rFonts w:ascii="Times New Roman" w:hAnsi="Times New Roman" w:cs="Times New Roman"/>
          <w:sz w:val="24"/>
          <w:szCs w:val="24"/>
        </w:rPr>
        <w:t>«1.1. ПОРЯДОК ОПРЕДЕЛЕНИЯ ГРАНИЦ ПРИЛЕГАЮЩИХ ТЕРРИТОРИЙ</w:t>
      </w:r>
    </w:p>
    <w:p w:rsidR="006D0F80" w:rsidRPr="005C24DC" w:rsidRDefault="006D0F80" w:rsidP="006D0F80">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1.1.1. </w:t>
      </w:r>
      <w:r w:rsidRPr="005C24DC">
        <w:rPr>
          <w:rFonts w:ascii="Times New Roman" w:hAnsi="Times New Roman" w:cs="Times New Roman"/>
          <w:sz w:val="24"/>
          <w:szCs w:val="24"/>
        </w:rPr>
        <w:t>Способы определения границ прилегающих территорий</w:t>
      </w:r>
    </w:p>
    <w:p w:rsidR="006D0F80" w:rsidRPr="005C24DC" w:rsidRDefault="006D0F80" w:rsidP="006D0F80">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 xml:space="preserve">1. Границы прилегающей территории в </w:t>
      </w:r>
      <w:r>
        <w:rPr>
          <w:rFonts w:ascii="Times New Roman" w:hAnsi="Times New Roman" w:cs="Times New Roman"/>
          <w:sz w:val="24"/>
          <w:szCs w:val="24"/>
        </w:rPr>
        <w:t>муниципальном образовании Малиновский сельсовет</w:t>
      </w:r>
      <w:r w:rsidRPr="005C24DC">
        <w:rPr>
          <w:rFonts w:ascii="Times New Roman" w:hAnsi="Times New Roman" w:cs="Times New Roman"/>
          <w:sz w:val="24"/>
          <w:szCs w:val="24"/>
        </w:rPr>
        <w:t xml:space="preserve"> определяются в порядке, предусмотренном </w:t>
      </w:r>
      <w:hyperlink r:id="rId7" w:history="1">
        <w:r w:rsidRPr="005C24DC">
          <w:rPr>
            <w:rFonts w:ascii="Times New Roman" w:hAnsi="Times New Roman" w:cs="Times New Roman"/>
            <w:sz w:val="24"/>
            <w:szCs w:val="24"/>
          </w:rPr>
          <w:t>Законом</w:t>
        </w:r>
      </w:hyperlink>
      <w:r w:rsidRPr="005C24DC">
        <w:rPr>
          <w:rFonts w:ascii="Times New Roman" w:hAnsi="Times New Roman" w:cs="Times New Roman"/>
          <w:sz w:val="24"/>
          <w:szCs w:val="24"/>
        </w:rPr>
        <w:t xml:space="preserve"> Красноярского края от 23.05.2019 N 7-2784 "О порядке определения границ прилегающих территорий в Красноярском крае".</w:t>
      </w:r>
    </w:p>
    <w:p w:rsidR="006D0F80" w:rsidRPr="005C24DC" w:rsidRDefault="006D0F80" w:rsidP="006D0F80">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2. В отношении:</w:t>
      </w:r>
    </w:p>
    <w:p w:rsidR="006D0F80" w:rsidRPr="005C24DC" w:rsidRDefault="006D0F80" w:rsidP="006D0F80">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1)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5 метров от границ земельного участка по его периметру. Если земельный участок не образован, граница прилегающей территории определяется на расстоянии 5 метров от ограждений (заборов) домов по их периметру;</w:t>
      </w:r>
    </w:p>
    <w:p w:rsidR="006D0F80" w:rsidRPr="005C24DC" w:rsidRDefault="006D0F80" w:rsidP="006D0F80">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2) отдельно стоящих нежилых зданий, строений, сооружений, объектов незавершенного строительства,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10 метров от стен зданий, строений, сооружений, объектов незавершенного строительства по их периметру;</w:t>
      </w:r>
    </w:p>
    <w:p w:rsidR="006D0F80" w:rsidRPr="005C24DC" w:rsidRDefault="006D0F80" w:rsidP="006D0F80">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 xml:space="preserve">3) промышленных объектов, находящихся на земельном участке, сведения о местоположении границ которого внесены в Единый государственный реестр </w:t>
      </w:r>
      <w:r w:rsidRPr="005C24DC">
        <w:rPr>
          <w:rFonts w:ascii="Times New Roman" w:hAnsi="Times New Roman" w:cs="Times New Roman"/>
          <w:sz w:val="24"/>
          <w:szCs w:val="24"/>
        </w:rPr>
        <w:lastRenderedPageBreak/>
        <w:t>недвижимости, граница прилегающей территории определяется на расстоянии 30 метров от границ земельного участка по его периметру. Если земельный участок не образован, граница прилегающей территории определяется на расстоянии 30 метров от стен зданий, строений и сооружений по их периметру;</w:t>
      </w:r>
    </w:p>
    <w:p w:rsidR="006D0F80" w:rsidRPr="005C24DC" w:rsidRDefault="006D0F80" w:rsidP="006D0F80">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4) отдельно стоящих НТО, нестационарных объектов:</w:t>
      </w:r>
    </w:p>
    <w:p w:rsidR="006D0F80" w:rsidRPr="005C24DC" w:rsidRDefault="006D0F80" w:rsidP="006D0F80">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 граница прилегающей территории определяется на расстоянии 5 метров по периметру от границ земельного участка, сведения о местоположении границ которого внесены в Единый государственный реестр недвижимости. Если земельный участок не образован, граница прилегающей территории определяется на расстоянии 5 метров от стен НТО, нестационарного объекта по периметру, за исключением случаев размещения НТО, нестационарных объектов в границах земельного участка, входящего в состав общего имущества собственников помещений в многоквартирных домах;</w:t>
      </w:r>
    </w:p>
    <w:p w:rsidR="006D0F80" w:rsidRPr="005C24DC" w:rsidRDefault="006D0F80" w:rsidP="006D0F80">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 расположенных на остановочных площадках общественного транспорта, граница прилегающей территории определяется на расстоянии 5 метров по периметру от стен НТО, нестационарного объекта;</w:t>
      </w:r>
    </w:p>
    <w:p w:rsidR="006D0F80" w:rsidRPr="005C24DC" w:rsidRDefault="006D0F80" w:rsidP="006D0F80">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5) нежилых помещений многоквартирного дома, в том числе встроенных, встроенно-пристроенных и пристроенных нежилых помещений, граница прилегающей территории определяется на расстоянии 5 метров от границ придомовой территории многоквартирного дома по длине занимаемых нежилых помещений. Если нежилые помещения являются пристроенными, граница прилегающей территории определяется на расстоянии 5 метров от границ придомовой территории многоквартирного дома по периметру занимаемых пристроенных нежилых помещений;</w:t>
      </w:r>
    </w:p>
    <w:p w:rsidR="006D0F80" w:rsidRPr="005C24DC" w:rsidRDefault="006D0F80" w:rsidP="006D0F80">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6)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5 метров от границ земельного участка по его периметру. Если земельный участок не образован, граница прилегающей территории определяется на расстоянии 5 метров от стен зданий, строений и сооружений по их периметру;</w:t>
      </w:r>
    </w:p>
    <w:p w:rsidR="006D0F80" w:rsidRPr="005C24DC" w:rsidRDefault="006D0F80" w:rsidP="006D0F80">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7) объектов социального назначения, встроенных в многоквартирные дома, граница прилегающей территории определяется на расстоянии 5 метров от границ придомовой территории многоквартирного дома по длине занимаемых нежилых помещений;</w:t>
      </w:r>
    </w:p>
    <w:p w:rsidR="006D0F80" w:rsidRPr="005C24DC" w:rsidRDefault="006D0F80" w:rsidP="006D0F80">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8) образовательных учреждений,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1 метра от границ земельного участка по его периметру;</w:t>
      </w:r>
    </w:p>
    <w:p w:rsidR="006D0F80" w:rsidRPr="005C24DC" w:rsidRDefault="006D0F80" w:rsidP="006D0F80">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9) объектов спорта,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3 метров от границ земельного участка по его периметру. Если земельный участок не образован, граница прилегающей территории определяется на расстоянии 3 метров от ограждений (заборов) земельных участков по их периметру;</w:t>
      </w:r>
    </w:p>
    <w:p w:rsidR="006D0F80" w:rsidRPr="005C24DC" w:rsidRDefault="006D0F80" w:rsidP="006D0F80">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10) парков, скверов, сведения о местоположении границ которых внесены в Единый государственный реестр недвижимости, граница прилегающей территории определяется на расстоянии 5 метров от границ земельного участка по его периметру. Если земельный участок не образован, граница прилегающей территории определяется на расстоянии 5 метров от ограждений (заборов) земельных участков по их периметру;</w:t>
      </w:r>
    </w:p>
    <w:p w:rsidR="006D0F80" w:rsidRPr="005C24DC" w:rsidRDefault="006D0F80" w:rsidP="006D0F80">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11) строительных площадок, сведения о местоположении границ земельных участков которых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w:t>
      </w:r>
    </w:p>
    <w:p w:rsidR="006D0F80" w:rsidRPr="005C24DC" w:rsidRDefault="006D0F80" w:rsidP="006D0F80">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 xml:space="preserve">12) гаражно-строительных кооперативов, граница прилегающей территории определяется 3 метра по периметру от границ земельного участка, сведения, о </w:t>
      </w:r>
      <w:r w:rsidRPr="005C24DC">
        <w:rPr>
          <w:rFonts w:ascii="Times New Roman" w:hAnsi="Times New Roman" w:cs="Times New Roman"/>
          <w:sz w:val="24"/>
          <w:szCs w:val="24"/>
        </w:rPr>
        <w:lastRenderedPageBreak/>
        <w:t>местоположении границ которого внесены в Единый государственный реестр недвижимости. Если земельный участок не образован, граница прилегающей территории определяется на расстоянии 3 метров от ограждений (заборов) земельных участков, либо стен гаражей/гаражных боксов, входящих в состав гаражно-строительных кооперативов, по их периметру;</w:t>
      </w:r>
    </w:p>
    <w:p w:rsidR="006D0F80" w:rsidRPr="005C24DC" w:rsidRDefault="006D0F80" w:rsidP="006D0F80">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13) садоводческих и огороднических некоммерческих товариществ, граница прилегающей территории определяется 3 метра по периметру от границ земельного участка, сведения о местоположении границ которого внесены в Единый государственный реестр недвижимости. Если земельный участок не образован, граница прилегающей территории определяется на расстоянии 3 метров от ограждений (заборов) земельных участков, либо стен зданий, строений, сооружений, входящих в состав садоводческих и огороднических некоммерческих товариществ;</w:t>
      </w:r>
    </w:p>
    <w:p w:rsidR="006D0F80" w:rsidRPr="005C24DC" w:rsidRDefault="006D0F80" w:rsidP="006D0F80">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14) железнодорожных путей общего пользования и промышленного железнодорожного транспорта, граница прилегающей территории определяется на расстоянии 15 метров от границ земельного участка сведения, о местоположении границ которого внесены в Единый государственный реестр недвижимости. Если земельный участок не образован, граница прилегающей территории определяется на расстоянии 15 метров от сооружения;</w:t>
      </w:r>
    </w:p>
    <w:p w:rsidR="006D0F80" w:rsidRPr="005C24DC" w:rsidRDefault="006D0F80" w:rsidP="006D0F80">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15) розничных рынков, граница прилегающей территории определяется на расстоянии 10 метров от границ земельного участка, сведения о местоположении границ которого внесены в Единый государственный реестр недвижимости по периметру. Если земельный участок не образован, граница прилегающей территории определяется на расстоянии 10 метров от ограждений (заборов) земельных участков по их периметру;</w:t>
      </w:r>
    </w:p>
    <w:p w:rsidR="006D0F80" w:rsidRPr="005C24DC" w:rsidRDefault="006D0F80" w:rsidP="006D0F80">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16) автозаправочных станций (далее - АЗС), автогазозаправочных станций (далее - АГЗС), граница прилегающей территории определяется на расстоянии 30 метров по периметру от границ земельного участка, сведения, о местоположении границ которого внесены в Единый государственный реестр недвижимости;</w:t>
      </w:r>
    </w:p>
    <w:p w:rsidR="006D0F80" w:rsidRPr="005C24DC" w:rsidRDefault="006D0F80" w:rsidP="006D0F80">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17) для отдельно стоящих трансформаторных подстанций, зданий и сооружений инженерно-технического назначения, граница прилегающей территории определяется на расстоянии 5 метров по периметру от границ земельного участка, сведения, о местоположении границ которого внесены в Единый государственный реестр недвижимости. Для трансформаторных пунктов с необразованными земельными участками граница прилегающей территории определяется на расстоянии 5 метров от стен зданий, строений и сооружений по их периметру;</w:t>
      </w:r>
    </w:p>
    <w:p w:rsidR="006D0F80" w:rsidRPr="005C24DC" w:rsidRDefault="006D0F80" w:rsidP="006D0F80">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18) для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5 метров от границ земельного участка по его периметру. В иных не предусмотренных настоящим абзацем случаев граница прилегающей территории определяется на расстоянии 5 метров от границ зданий по их периметру.</w:t>
      </w:r>
    </w:p>
    <w:p w:rsidR="006D0F80" w:rsidRDefault="006D0F80" w:rsidP="006D0F80">
      <w:pPr>
        <w:pStyle w:val="ConsPlusNormal"/>
        <w:spacing w:before="240"/>
        <w:ind w:firstLine="540"/>
        <w:jc w:val="both"/>
        <w:rPr>
          <w:rFonts w:ascii="Times New Roman" w:hAnsi="Times New Roman" w:cs="Times New Roman"/>
          <w:sz w:val="24"/>
          <w:szCs w:val="24"/>
        </w:rPr>
      </w:pPr>
      <w:r w:rsidRPr="005C24DC">
        <w:rPr>
          <w:rFonts w:ascii="Times New Roman" w:hAnsi="Times New Roman" w:cs="Times New Roman"/>
          <w:sz w:val="24"/>
          <w:szCs w:val="24"/>
        </w:rPr>
        <w:t>3. В случае наложения прилегающих территорий соседних зданий, строений, сооружений, объектов незавершенного строительства,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6D0F80" w:rsidRPr="006D0F80" w:rsidRDefault="006D0F80" w:rsidP="006D0F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6D0F80">
        <w:rPr>
          <w:rFonts w:ascii="Times New Roman" w:hAnsi="Times New Roman" w:cs="Times New Roman"/>
          <w:sz w:val="24"/>
          <w:szCs w:val="24"/>
        </w:rPr>
        <w:t xml:space="preserve">. </w:t>
      </w:r>
      <w:r w:rsidRPr="006D0F80">
        <w:rPr>
          <w:rFonts w:ascii="Times New Roman" w:hAnsi="Times New Roman" w:cs="Times New Roman"/>
          <w:bCs/>
          <w:sz w:val="24"/>
          <w:szCs w:val="24"/>
          <w:lang w:eastAsia="en-US"/>
        </w:rPr>
        <w:t>Форма описания границ прилегающей территории установлен</w:t>
      </w:r>
      <w:r w:rsidR="00C55962">
        <w:rPr>
          <w:rFonts w:ascii="Times New Roman" w:hAnsi="Times New Roman" w:cs="Times New Roman"/>
          <w:bCs/>
          <w:sz w:val="24"/>
          <w:szCs w:val="24"/>
          <w:lang w:eastAsia="en-US"/>
        </w:rPr>
        <w:t xml:space="preserve">а в соответствии с приложением </w:t>
      </w:r>
      <w:r w:rsidRPr="006D0F80">
        <w:rPr>
          <w:rFonts w:ascii="Times New Roman" w:hAnsi="Times New Roman" w:cs="Times New Roman"/>
          <w:bCs/>
          <w:sz w:val="24"/>
          <w:szCs w:val="24"/>
          <w:lang w:eastAsia="en-US"/>
        </w:rPr>
        <w:t>к настоящим Правилам и представляет собой текстовую часть и графическое изображение границ прилегающей территории.</w:t>
      </w:r>
    </w:p>
    <w:p w:rsidR="00C55962" w:rsidRDefault="00C55962" w:rsidP="006D0F80">
      <w:pPr>
        <w:pStyle w:val="ConsPlusTitle"/>
        <w:ind w:firstLine="540"/>
        <w:jc w:val="both"/>
        <w:outlineLvl w:val="2"/>
        <w:rPr>
          <w:rFonts w:ascii="Times New Roman" w:hAnsi="Times New Roman" w:cs="Times New Roman"/>
          <w:sz w:val="24"/>
          <w:szCs w:val="24"/>
        </w:rPr>
      </w:pPr>
    </w:p>
    <w:p w:rsidR="006D0F80" w:rsidRPr="005C24DC" w:rsidRDefault="006D0F80" w:rsidP="006D0F80">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1.1.2. </w:t>
      </w:r>
      <w:r w:rsidRPr="005C24DC">
        <w:rPr>
          <w:rFonts w:ascii="Times New Roman" w:hAnsi="Times New Roman" w:cs="Times New Roman"/>
          <w:sz w:val="24"/>
          <w:szCs w:val="24"/>
        </w:rPr>
        <w:t xml:space="preserve"> Ограничения при определении границ прилегающих территорий</w:t>
      </w:r>
    </w:p>
    <w:p w:rsidR="006D0F80" w:rsidRPr="005C24DC" w:rsidRDefault="006D0F80" w:rsidP="006D0F80">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 xml:space="preserve">В границы прилегающих территорий не могут быть включены территории парков, скверов, бульваров, набережные, береговые полосы водных объектов общего пользования, </w:t>
      </w:r>
      <w:r w:rsidRPr="005C24DC">
        <w:rPr>
          <w:rFonts w:ascii="Times New Roman" w:hAnsi="Times New Roman" w:cs="Times New Roman"/>
          <w:sz w:val="24"/>
          <w:szCs w:val="24"/>
        </w:rPr>
        <w:lastRenderedPageBreak/>
        <w:t>земельные участки, занятые проездами, автомобильными дорогами общего пользования, иными линейными объектами.</w:t>
      </w:r>
    </w:p>
    <w:p w:rsidR="00C55962" w:rsidRDefault="00C55962" w:rsidP="006D0F80">
      <w:pPr>
        <w:pStyle w:val="ConsPlusTitle"/>
        <w:ind w:firstLine="540"/>
        <w:jc w:val="both"/>
        <w:outlineLvl w:val="2"/>
        <w:rPr>
          <w:rFonts w:ascii="Times New Roman" w:hAnsi="Times New Roman" w:cs="Times New Roman"/>
          <w:sz w:val="24"/>
          <w:szCs w:val="24"/>
        </w:rPr>
      </w:pPr>
    </w:p>
    <w:p w:rsidR="006D0F80" w:rsidRPr="005C24DC" w:rsidRDefault="006D0F80" w:rsidP="006D0F80">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1.1.3. </w:t>
      </w:r>
      <w:r w:rsidRPr="005C24DC">
        <w:rPr>
          <w:rFonts w:ascii="Times New Roman" w:hAnsi="Times New Roman" w:cs="Times New Roman"/>
          <w:sz w:val="24"/>
          <w:szCs w:val="24"/>
        </w:rPr>
        <w:t xml:space="preserve"> Установление границы прилегающей территории конкретного объекта</w:t>
      </w:r>
    </w:p>
    <w:p w:rsidR="006D0F80" w:rsidRPr="006D0F80" w:rsidRDefault="006D0F80" w:rsidP="006D0F80">
      <w:pPr>
        <w:autoSpaceDE w:val="0"/>
        <w:autoSpaceDN w:val="0"/>
        <w:adjustRightInd w:val="0"/>
        <w:ind w:firstLine="720"/>
        <w:jc w:val="both"/>
        <w:rPr>
          <w:bCs/>
          <w:lang w:eastAsia="en-US"/>
        </w:rPr>
      </w:pPr>
      <w:r w:rsidRPr="006D0F80">
        <w:rPr>
          <w:iCs/>
          <w:lang w:eastAsia="en-US"/>
        </w:rPr>
        <w:t xml:space="preserve">Подготовка описаний границ прилегающих территорий осуществляется </w:t>
      </w:r>
      <w:r>
        <w:rPr>
          <w:iCs/>
          <w:lang w:eastAsia="en-US"/>
        </w:rPr>
        <w:t>администрацией Малиновского сельсовета</w:t>
      </w:r>
      <w:r w:rsidRPr="006D0F80">
        <w:rPr>
          <w:bCs/>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6D0F80" w:rsidRPr="006D0F80" w:rsidRDefault="006D0F80" w:rsidP="006D0F80">
      <w:pPr>
        <w:autoSpaceDE w:val="0"/>
        <w:autoSpaceDN w:val="0"/>
        <w:adjustRightInd w:val="0"/>
        <w:ind w:firstLine="720"/>
        <w:jc w:val="both"/>
        <w:rPr>
          <w:bCs/>
          <w:lang w:eastAsia="en-US"/>
        </w:rPr>
      </w:pPr>
      <w:r w:rsidRPr="006D0F80">
        <w:rPr>
          <w:bCs/>
          <w:lang w:eastAsia="en-US"/>
        </w:rPr>
        <w:t>При подготовке описания границ прилегающей территории учитываются материалы и сведения:</w:t>
      </w:r>
    </w:p>
    <w:p w:rsidR="006D0F80" w:rsidRPr="006D0F80" w:rsidRDefault="006D0F80" w:rsidP="006D0F80">
      <w:pPr>
        <w:autoSpaceDE w:val="0"/>
        <w:autoSpaceDN w:val="0"/>
        <w:adjustRightInd w:val="0"/>
        <w:ind w:firstLine="720"/>
        <w:jc w:val="both"/>
        <w:rPr>
          <w:bCs/>
          <w:lang w:eastAsia="en-US"/>
        </w:rPr>
      </w:pPr>
      <w:r>
        <w:rPr>
          <w:bCs/>
          <w:lang w:eastAsia="en-US"/>
        </w:rPr>
        <w:t xml:space="preserve">1) </w:t>
      </w:r>
      <w:r w:rsidRPr="006D0F80">
        <w:rPr>
          <w:bCs/>
          <w:lang w:eastAsia="en-US"/>
        </w:rPr>
        <w:t>утвержденных документов территориального планирования;</w:t>
      </w:r>
    </w:p>
    <w:p w:rsidR="006D0F80" w:rsidRPr="006D0F80" w:rsidRDefault="006D0F80" w:rsidP="006D0F80">
      <w:pPr>
        <w:autoSpaceDE w:val="0"/>
        <w:autoSpaceDN w:val="0"/>
        <w:adjustRightInd w:val="0"/>
        <w:ind w:firstLine="720"/>
        <w:jc w:val="both"/>
        <w:rPr>
          <w:bCs/>
          <w:lang w:eastAsia="en-US"/>
        </w:rPr>
      </w:pPr>
      <w:r>
        <w:rPr>
          <w:bCs/>
          <w:lang w:eastAsia="en-US"/>
        </w:rPr>
        <w:t xml:space="preserve">2) </w:t>
      </w:r>
      <w:r w:rsidRPr="006D0F80">
        <w:rPr>
          <w:bCs/>
          <w:lang w:eastAsia="en-US"/>
        </w:rPr>
        <w:t>правил землепользования и застройки;</w:t>
      </w:r>
    </w:p>
    <w:p w:rsidR="006D0F80" w:rsidRPr="006D0F80" w:rsidRDefault="006D0F80" w:rsidP="006D0F80">
      <w:pPr>
        <w:autoSpaceDE w:val="0"/>
        <w:autoSpaceDN w:val="0"/>
        <w:adjustRightInd w:val="0"/>
        <w:ind w:firstLine="720"/>
        <w:jc w:val="both"/>
        <w:rPr>
          <w:bCs/>
          <w:lang w:eastAsia="en-US"/>
        </w:rPr>
      </w:pPr>
      <w:r>
        <w:rPr>
          <w:bCs/>
          <w:lang w:eastAsia="en-US"/>
        </w:rPr>
        <w:t xml:space="preserve">3) </w:t>
      </w:r>
      <w:r w:rsidRPr="006D0F80">
        <w:rPr>
          <w:bCs/>
          <w:lang w:eastAsia="en-US"/>
        </w:rPr>
        <w:t>проектов планировки территории;</w:t>
      </w:r>
    </w:p>
    <w:p w:rsidR="006D0F80" w:rsidRPr="006D0F80" w:rsidRDefault="006D0F80" w:rsidP="006D0F80">
      <w:pPr>
        <w:autoSpaceDE w:val="0"/>
        <w:autoSpaceDN w:val="0"/>
        <w:adjustRightInd w:val="0"/>
        <w:ind w:firstLine="720"/>
        <w:jc w:val="both"/>
        <w:rPr>
          <w:bCs/>
          <w:lang w:eastAsia="en-US"/>
        </w:rPr>
      </w:pPr>
      <w:r>
        <w:rPr>
          <w:bCs/>
          <w:lang w:eastAsia="en-US"/>
        </w:rPr>
        <w:t xml:space="preserve">4) </w:t>
      </w:r>
      <w:r w:rsidRPr="006D0F80">
        <w:rPr>
          <w:bCs/>
          <w:lang w:eastAsia="en-US"/>
        </w:rPr>
        <w:t>землеустроительной документации;</w:t>
      </w:r>
    </w:p>
    <w:p w:rsidR="006D0F80" w:rsidRPr="006D0F80" w:rsidRDefault="006D0F80" w:rsidP="006D0F80">
      <w:pPr>
        <w:autoSpaceDE w:val="0"/>
        <w:autoSpaceDN w:val="0"/>
        <w:adjustRightInd w:val="0"/>
        <w:ind w:firstLine="720"/>
        <w:jc w:val="both"/>
        <w:rPr>
          <w:bCs/>
          <w:lang w:eastAsia="en-US"/>
        </w:rPr>
      </w:pPr>
      <w:r>
        <w:rPr>
          <w:bCs/>
          <w:lang w:eastAsia="en-US"/>
        </w:rPr>
        <w:t xml:space="preserve">5) </w:t>
      </w:r>
      <w:r w:rsidRPr="006D0F80">
        <w:rPr>
          <w:bCs/>
          <w:lang w:eastAsia="en-US"/>
        </w:rPr>
        <w:t>положения об особо охраняемой природной территории;</w:t>
      </w:r>
    </w:p>
    <w:p w:rsidR="006D0F80" w:rsidRPr="006D0F80" w:rsidRDefault="006D0F80" w:rsidP="006D0F80">
      <w:pPr>
        <w:autoSpaceDE w:val="0"/>
        <w:autoSpaceDN w:val="0"/>
        <w:adjustRightInd w:val="0"/>
        <w:ind w:firstLine="720"/>
        <w:jc w:val="both"/>
        <w:rPr>
          <w:bCs/>
          <w:lang w:eastAsia="en-US"/>
        </w:rPr>
      </w:pPr>
      <w:r>
        <w:rPr>
          <w:bCs/>
          <w:lang w:eastAsia="en-US"/>
        </w:rPr>
        <w:t xml:space="preserve">6) </w:t>
      </w:r>
      <w:r w:rsidRPr="006D0F80">
        <w:rPr>
          <w:bCs/>
          <w:lang w:eastAsia="en-US"/>
        </w:rPr>
        <w:t>о зонах с особыми условиями использования территории;</w:t>
      </w:r>
    </w:p>
    <w:p w:rsidR="006D0F80" w:rsidRPr="006D0F80" w:rsidRDefault="006D0F80" w:rsidP="006D0F80">
      <w:pPr>
        <w:autoSpaceDE w:val="0"/>
        <w:autoSpaceDN w:val="0"/>
        <w:adjustRightInd w:val="0"/>
        <w:ind w:firstLine="720"/>
        <w:jc w:val="both"/>
        <w:rPr>
          <w:bCs/>
          <w:lang w:eastAsia="en-US"/>
        </w:rPr>
      </w:pPr>
      <w:r>
        <w:rPr>
          <w:bCs/>
          <w:lang w:eastAsia="en-US"/>
        </w:rPr>
        <w:t xml:space="preserve">7) </w:t>
      </w:r>
      <w:r w:rsidRPr="006D0F80">
        <w:rPr>
          <w:bCs/>
          <w:lang w:eastAsia="en-US"/>
        </w:rPr>
        <w:t>о земельных участках общего пользования и территориях общего пользования, красных линиях;</w:t>
      </w:r>
    </w:p>
    <w:p w:rsidR="006D0F80" w:rsidRPr="006D0F80" w:rsidRDefault="006D0F80" w:rsidP="006D0F80">
      <w:pPr>
        <w:autoSpaceDE w:val="0"/>
        <w:autoSpaceDN w:val="0"/>
        <w:adjustRightInd w:val="0"/>
        <w:ind w:firstLine="720"/>
        <w:jc w:val="both"/>
        <w:rPr>
          <w:bCs/>
          <w:lang w:eastAsia="en-US"/>
        </w:rPr>
      </w:pPr>
      <w:r>
        <w:rPr>
          <w:bCs/>
          <w:lang w:eastAsia="en-US"/>
        </w:rPr>
        <w:t xml:space="preserve">8) </w:t>
      </w:r>
      <w:r w:rsidRPr="006D0F80">
        <w:rPr>
          <w:bCs/>
          <w:lang w:eastAsia="en-US"/>
        </w:rPr>
        <w:t>о местоположении границ прилегающих земельных участков;</w:t>
      </w:r>
    </w:p>
    <w:p w:rsidR="006D0F80" w:rsidRPr="006D0F80" w:rsidRDefault="006D0F80" w:rsidP="006D0F80">
      <w:pPr>
        <w:autoSpaceDE w:val="0"/>
        <w:autoSpaceDN w:val="0"/>
        <w:adjustRightInd w:val="0"/>
        <w:ind w:firstLine="720"/>
        <w:jc w:val="both"/>
        <w:rPr>
          <w:bCs/>
          <w:lang w:eastAsia="en-US"/>
        </w:rPr>
      </w:pPr>
      <w:r>
        <w:rPr>
          <w:bCs/>
          <w:lang w:eastAsia="en-US"/>
        </w:rPr>
        <w:t xml:space="preserve">9) </w:t>
      </w:r>
      <w:r w:rsidRPr="006D0F80">
        <w:rPr>
          <w:bCs/>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6D0F80" w:rsidRPr="006D0F80" w:rsidRDefault="006D0F80" w:rsidP="006D0F80">
      <w:pPr>
        <w:autoSpaceDE w:val="0"/>
        <w:autoSpaceDN w:val="0"/>
        <w:adjustRightInd w:val="0"/>
        <w:ind w:firstLine="720"/>
        <w:jc w:val="both"/>
        <w:rPr>
          <w:bCs/>
          <w:lang w:eastAsia="en-US"/>
        </w:rPr>
      </w:pPr>
      <w:r w:rsidRPr="006D0F80">
        <w:rPr>
          <w:bCs/>
          <w:lang w:eastAsia="en-US"/>
        </w:rPr>
        <w:t>Подготовка описания границ прилегающей территории осуществляется с использованием технологических и программных средств.</w:t>
      </w:r>
    </w:p>
    <w:p w:rsidR="006D0F80" w:rsidRPr="006D0F80" w:rsidRDefault="006D0F80" w:rsidP="006D0F80">
      <w:pPr>
        <w:autoSpaceDE w:val="0"/>
        <w:autoSpaceDN w:val="0"/>
        <w:adjustRightInd w:val="0"/>
        <w:ind w:firstLine="720"/>
        <w:jc w:val="both"/>
        <w:rPr>
          <w:bCs/>
          <w:lang w:eastAsia="en-US"/>
        </w:rPr>
      </w:pPr>
      <w:r w:rsidRPr="006D0F80">
        <w:rPr>
          <w:bCs/>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6D0F80" w:rsidRPr="006D0F80" w:rsidRDefault="006D0F80" w:rsidP="006D0F80">
      <w:pPr>
        <w:autoSpaceDE w:val="0"/>
        <w:autoSpaceDN w:val="0"/>
        <w:adjustRightInd w:val="0"/>
        <w:ind w:firstLine="720"/>
        <w:jc w:val="both"/>
        <w:rPr>
          <w:bCs/>
          <w:lang w:eastAsia="en-US"/>
        </w:rPr>
      </w:pPr>
      <w:r w:rsidRPr="006D0F80">
        <w:rPr>
          <w:bCs/>
          <w:lang w:eastAsia="en-US"/>
        </w:rPr>
        <w:t>В текстовой части описания границ прилегающей территории приводятся:</w:t>
      </w:r>
    </w:p>
    <w:p w:rsidR="006D0F80" w:rsidRPr="006D0F80" w:rsidRDefault="006D0F80" w:rsidP="006D0F80">
      <w:pPr>
        <w:autoSpaceDE w:val="0"/>
        <w:autoSpaceDN w:val="0"/>
        <w:adjustRightInd w:val="0"/>
        <w:ind w:firstLine="720"/>
        <w:jc w:val="both"/>
        <w:rPr>
          <w:bCs/>
          <w:lang w:eastAsia="en-US"/>
        </w:rPr>
      </w:pPr>
      <w:r w:rsidRPr="006D0F80">
        <w:rPr>
          <w:bCs/>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6D0F80" w:rsidRPr="006D0F80" w:rsidRDefault="006D0F80" w:rsidP="006D0F80">
      <w:pPr>
        <w:autoSpaceDE w:val="0"/>
        <w:autoSpaceDN w:val="0"/>
        <w:adjustRightInd w:val="0"/>
        <w:ind w:firstLine="720"/>
        <w:jc w:val="both"/>
        <w:rPr>
          <w:bCs/>
          <w:lang w:eastAsia="en-US"/>
        </w:rPr>
      </w:pPr>
      <w:r w:rsidRPr="006D0F80">
        <w:rPr>
          <w:bCs/>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6D0F80" w:rsidRPr="006D0F80" w:rsidRDefault="006D0F80" w:rsidP="006D0F80">
      <w:pPr>
        <w:autoSpaceDE w:val="0"/>
        <w:autoSpaceDN w:val="0"/>
        <w:adjustRightInd w:val="0"/>
        <w:ind w:firstLine="720"/>
        <w:jc w:val="both"/>
        <w:rPr>
          <w:bCs/>
          <w:lang w:eastAsia="en-US"/>
        </w:rPr>
      </w:pPr>
      <w:r>
        <w:rPr>
          <w:bCs/>
          <w:lang w:eastAsia="en-US"/>
        </w:rPr>
        <w:t>3</w:t>
      </w:r>
      <w:r w:rsidRPr="006D0F80">
        <w:rPr>
          <w:bCs/>
          <w:lang w:eastAsia="en-US"/>
        </w:rPr>
        <w:t>) изображение границ прилегающей территории, условные обозначения, примененные при подготовке изображения;</w:t>
      </w:r>
    </w:p>
    <w:p w:rsidR="006D0F80" w:rsidRPr="006D0F80" w:rsidRDefault="006D0F80" w:rsidP="006D0F80">
      <w:pPr>
        <w:autoSpaceDE w:val="0"/>
        <w:autoSpaceDN w:val="0"/>
        <w:adjustRightInd w:val="0"/>
        <w:ind w:firstLine="720"/>
        <w:jc w:val="both"/>
        <w:rPr>
          <w:bCs/>
          <w:lang w:eastAsia="en-US"/>
        </w:rPr>
      </w:pPr>
      <w:r>
        <w:rPr>
          <w:bCs/>
          <w:lang w:eastAsia="en-US"/>
        </w:rPr>
        <w:t>4</w:t>
      </w:r>
      <w:r w:rsidRPr="006D0F80">
        <w:rPr>
          <w:bCs/>
          <w:lang w:eastAsia="en-US"/>
        </w:rPr>
        <w:t xml:space="preserve">) сведения об утверждении описания границ прилегающей территории: в случае утверждения описания границ прилегающей территории </w:t>
      </w:r>
      <w:r>
        <w:rPr>
          <w:bCs/>
          <w:lang w:eastAsia="en-US"/>
        </w:rPr>
        <w:t>постановлением администрации Малиновского сельсовета,</w:t>
      </w:r>
      <w:r w:rsidRPr="006D0F80">
        <w:rPr>
          <w:bCs/>
          <w:lang w:eastAsia="en-US"/>
        </w:rPr>
        <w:t xml:space="preserve">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6D0F80" w:rsidRPr="005C24DC" w:rsidRDefault="006D0F80" w:rsidP="006D0F80">
      <w:pPr>
        <w:autoSpaceDE w:val="0"/>
        <w:autoSpaceDN w:val="0"/>
        <w:adjustRightInd w:val="0"/>
        <w:ind w:firstLine="720"/>
        <w:jc w:val="both"/>
      </w:pPr>
      <w:r w:rsidRPr="006D0F80">
        <w:rPr>
          <w:bCs/>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r>
        <w:t>»;</w:t>
      </w:r>
    </w:p>
    <w:p w:rsidR="006D0F80" w:rsidRDefault="006D0F80" w:rsidP="008F2AED">
      <w:pPr>
        <w:spacing w:line="276" w:lineRule="auto"/>
        <w:jc w:val="both"/>
        <w:rPr>
          <w:b/>
          <w:bCs/>
        </w:rPr>
      </w:pPr>
    </w:p>
    <w:p w:rsidR="00C55962" w:rsidRDefault="0038329D" w:rsidP="008F2AED">
      <w:pPr>
        <w:spacing w:line="276" w:lineRule="auto"/>
        <w:jc w:val="both"/>
        <w:rPr>
          <w:b/>
          <w:bCs/>
        </w:rPr>
      </w:pPr>
      <w:r>
        <w:rPr>
          <w:b/>
          <w:bCs/>
        </w:rPr>
        <w:t xml:space="preserve">    </w:t>
      </w:r>
    </w:p>
    <w:p w:rsidR="00C55962" w:rsidRDefault="00C55962" w:rsidP="008F2AED">
      <w:pPr>
        <w:spacing w:line="276" w:lineRule="auto"/>
        <w:jc w:val="both"/>
        <w:rPr>
          <w:b/>
          <w:bCs/>
        </w:rPr>
      </w:pPr>
    </w:p>
    <w:p w:rsidR="002F3FB6" w:rsidRPr="000E44F6" w:rsidRDefault="0038329D" w:rsidP="008F2AED">
      <w:pPr>
        <w:spacing w:line="276" w:lineRule="auto"/>
        <w:jc w:val="both"/>
        <w:rPr>
          <w:b/>
          <w:bCs/>
        </w:rPr>
      </w:pPr>
      <w:r>
        <w:rPr>
          <w:b/>
          <w:bCs/>
        </w:rPr>
        <w:lastRenderedPageBreak/>
        <w:t xml:space="preserve">      1.</w:t>
      </w:r>
      <w:r w:rsidR="006D0F80">
        <w:rPr>
          <w:b/>
          <w:bCs/>
        </w:rPr>
        <w:t>3</w:t>
      </w:r>
      <w:r>
        <w:rPr>
          <w:b/>
          <w:bCs/>
        </w:rPr>
        <w:t xml:space="preserve">. </w:t>
      </w:r>
      <w:r w:rsidR="002F3FB6" w:rsidRPr="000E44F6">
        <w:rPr>
          <w:b/>
          <w:bCs/>
        </w:rPr>
        <w:t xml:space="preserve">статью 2.5. части 2 приложения к решению </w:t>
      </w:r>
      <w:r w:rsidR="002F3FB6" w:rsidRPr="000E44F6">
        <w:rPr>
          <w:bCs/>
        </w:rPr>
        <w:t>изложить в следующей редакции</w:t>
      </w:r>
      <w:r w:rsidR="002F3FB6" w:rsidRPr="000E44F6">
        <w:rPr>
          <w:b/>
          <w:bCs/>
        </w:rPr>
        <w:t xml:space="preserve">: </w:t>
      </w:r>
    </w:p>
    <w:p w:rsidR="002F3FB6" w:rsidRPr="000E44F6" w:rsidRDefault="0038329D" w:rsidP="0038329D">
      <w:pPr>
        <w:ind w:firstLine="393"/>
        <w:jc w:val="both"/>
      </w:pPr>
      <w:r>
        <w:rPr>
          <w:b/>
          <w:bCs/>
        </w:rPr>
        <w:t xml:space="preserve">     </w:t>
      </w:r>
      <w:r w:rsidR="002F3FB6" w:rsidRPr="000E44F6">
        <w:rPr>
          <w:b/>
          <w:bCs/>
        </w:rPr>
        <w:t>«2.5. Размещение и содержание средств наружной информации</w:t>
      </w:r>
      <w:r>
        <w:rPr>
          <w:b/>
          <w:bCs/>
        </w:rPr>
        <w:t xml:space="preserve"> </w:t>
      </w:r>
      <w:r w:rsidR="002F3FB6" w:rsidRPr="000E44F6">
        <w:rPr>
          <w:b/>
          <w:bCs/>
        </w:rPr>
        <w:t xml:space="preserve"> на территории </w:t>
      </w:r>
      <w:r w:rsidR="000E44F6" w:rsidRPr="000E44F6">
        <w:rPr>
          <w:b/>
          <w:bCs/>
        </w:rPr>
        <w:t>Малиновского сельсовета, в том числе установка указателей</w:t>
      </w:r>
      <w:r>
        <w:rPr>
          <w:b/>
          <w:bCs/>
        </w:rPr>
        <w:t xml:space="preserve"> </w:t>
      </w:r>
      <w:r w:rsidR="000E44F6" w:rsidRPr="000E44F6">
        <w:rPr>
          <w:b/>
          <w:bCs/>
        </w:rPr>
        <w:t xml:space="preserve"> с наименованиями улиц и номеров домов, вывесок.</w:t>
      </w:r>
    </w:p>
    <w:p w:rsidR="002F3FB6" w:rsidRPr="00516ADC" w:rsidRDefault="002F3FB6" w:rsidP="002F3FB6">
      <w:pPr>
        <w:ind w:firstLine="393"/>
        <w:jc w:val="both"/>
      </w:pPr>
      <w:r w:rsidRPr="00516ADC">
        <w:t xml:space="preserve">  </w:t>
      </w:r>
      <w:r w:rsidR="000E44F6">
        <w:t>2.5.1.</w:t>
      </w:r>
      <w:r w:rsidRPr="00516ADC">
        <w:t xml:space="preserve"> Средства наружной информации представляют собой технические приспособления, имеющие целью извещение неопределенного круга лиц о фактическом местонахождении и (или) обозначении места входа в помещение, занимаемое владельцем средства наружной информации, и не призванные формировать или поддерживать интерес к изготовителю (исполнителю, продавцу), товарам, идеям и начинаниям, и не способствующие реализации товаров, идей и начинаний, не содержащие сведений рекламного характера. </w:t>
      </w:r>
    </w:p>
    <w:p w:rsidR="002F3FB6" w:rsidRPr="00516ADC" w:rsidRDefault="000E44F6" w:rsidP="002F3FB6">
      <w:pPr>
        <w:ind w:firstLine="393"/>
        <w:jc w:val="both"/>
      </w:pPr>
      <w:r>
        <w:t>1)</w:t>
      </w:r>
      <w:r w:rsidR="002F3FB6" w:rsidRPr="00516ADC">
        <w:t xml:space="preserve"> Размещение средств наружной информации осуществляется физическим или юридическим лицом, являющимся владельцем средства наружной информации, либо иным лицом, обладающим вещным правом на средства наружной информации или правом владения и пользования средством наружной информации на основании договора с его владельцем в месте осуществления его деятельности. </w:t>
      </w:r>
    </w:p>
    <w:p w:rsidR="002F3FB6" w:rsidRPr="00516ADC" w:rsidRDefault="000E44F6" w:rsidP="002F3FB6">
      <w:pPr>
        <w:ind w:firstLine="393"/>
        <w:jc w:val="both"/>
      </w:pPr>
      <w:r>
        <w:t>2)</w:t>
      </w:r>
      <w:r w:rsidR="002F3FB6" w:rsidRPr="00516ADC">
        <w:t xml:space="preserve"> Размещение обязательного средства наружной информации (информационной конструкции, информационной вывески, учрежденческой доски (за исключением учрежденческих досок федеральных, краевых и муниципальных учреждений), а также дополнительного средства наружной информации (указателя, витрины, штендера) на территории </w:t>
      </w:r>
      <w:r>
        <w:t>Малиновского сельсовета</w:t>
      </w:r>
      <w:r w:rsidR="002F3FB6" w:rsidRPr="00516ADC">
        <w:t xml:space="preserve"> осуществляется на основании дизайн-проекта, разработанного на основании дизайн-кода </w:t>
      </w:r>
      <w:r>
        <w:t>Малиновского сельсовета</w:t>
      </w:r>
      <w:r w:rsidR="002F3FB6" w:rsidRPr="00516ADC">
        <w:t xml:space="preserve">. </w:t>
      </w:r>
    </w:p>
    <w:p w:rsidR="002F3FB6" w:rsidRPr="00516ADC" w:rsidRDefault="000E44F6" w:rsidP="002F3FB6">
      <w:pPr>
        <w:ind w:firstLine="393"/>
        <w:jc w:val="both"/>
      </w:pPr>
      <w:r>
        <w:t>3)</w:t>
      </w:r>
      <w:r w:rsidR="002F3FB6" w:rsidRPr="00516ADC">
        <w:t xml:space="preserve"> Дизайн-проект подлежит согласованию в порядке, установленном нормативным правовым актом администрации </w:t>
      </w:r>
      <w:r>
        <w:t>Малиновского сельсовета</w:t>
      </w:r>
      <w:r w:rsidR="002F3FB6" w:rsidRPr="00516ADC">
        <w:t xml:space="preserve">. </w:t>
      </w:r>
    </w:p>
    <w:p w:rsidR="002F3FB6" w:rsidRPr="00516ADC" w:rsidRDefault="000E44F6" w:rsidP="002F3FB6">
      <w:pPr>
        <w:ind w:firstLine="393"/>
        <w:jc w:val="both"/>
      </w:pPr>
      <w:r>
        <w:t>4)</w:t>
      </w:r>
      <w:r w:rsidR="002F3FB6" w:rsidRPr="00516ADC">
        <w:t xml:space="preserve"> Размещение средства наружной информации без согласования дизайн-проекта не допускается. </w:t>
      </w:r>
    </w:p>
    <w:p w:rsidR="002F3FB6" w:rsidRPr="00516ADC" w:rsidRDefault="000E44F6" w:rsidP="002F3FB6">
      <w:pPr>
        <w:ind w:firstLine="393"/>
        <w:jc w:val="both"/>
      </w:pPr>
      <w:r>
        <w:t>5)</w:t>
      </w:r>
      <w:r w:rsidR="002F3FB6" w:rsidRPr="00516ADC">
        <w:t xml:space="preserve"> Размещение на средствах наружной информации зарегистрированных в установленном порядке товарных знаков и декоративных элементов допускается при условии, что владелец средства наружной информации обладает правами на использование товарного знака, декоративного элемента. </w:t>
      </w:r>
    </w:p>
    <w:p w:rsidR="002F3FB6" w:rsidRPr="00516ADC" w:rsidRDefault="000E44F6" w:rsidP="002F3FB6">
      <w:pPr>
        <w:ind w:firstLine="393"/>
        <w:jc w:val="both"/>
      </w:pPr>
      <w:r>
        <w:t>6)</w:t>
      </w:r>
      <w:r w:rsidR="002F3FB6" w:rsidRPr="00516ADC">
        <w:t xml:space="preserve"> Тексты, содержащиеся на средствах наружной информации, должны выполняться на русском языке (за исключением фирменных наименований, зарегистрированных товарных знаков, логотипов и знаков обслуживания, которые могут быть изложены на иностранном языке, языке народов Российской Федерации). </w:t>
      </w:r>
    </w:p>
    <w:p w:rsidR="002F3FB6" w:rsidRPr="00516ADC" w:rsidRDefault="000E44F6" w:rsidP="002F3FB6">
      <w:pPr>
        <w:ind w:firstLine="393"/>
        <w:jc w:val="both"/>
      </w:pPr>
      <w:r>
        <w:t>2.5.2.</w:t>
      </w:r>
      <w:r w:rsidR="002F3FB6" w:rsidRPr="00516ADC">
        <w:t xml:space="preserve"> Средства наружной информации не должны иметь сходство с дорожными знаками или иным образом угрожать безопасности движения автомобильного, железнодорожного, водного, воздушного транспорта. </w:t>
      </w:r>
    </w:p>
    <w:p w:rsidR="002F3FB6" w:rsidRPr="00516ADC" w:rsidRDefault="000E44F6" w:rsidP="002F3FB6">
      <w:pPr>
        <w:ind w:firstLine="393"/>
        <w:jc w:val="both"/>
      </w:pPr>
      <w:r>
        <w:t>2.5.3.</w:t>
      </w:r>
      <w:r w:rsidR="002F3FB6" w:rsidRPr="00516ADC">
        <w:t xml:space="preserve"> Средства наружной информации могут быть подсвечены в темное время суток внутренними источниками света. Также допускается использование индивидуальных внешних источников света при условии, что конструкции крепления светильников будут закрыты декоративными элементами. </w:t>
      </w:r>
    </w:p>
    <w:p w:rsidR="002F3FB6" w:rsidRPr="00516ADC" w:rsidRDefault="002F3FB6" w:rsidP="002F3FB6">
      <w:pPr>
        <w:ind w:firstLine="393"/>
        <w:jc w:val="both"/>
      </w:pPr>
      <w:r w:rsidRPr="00516ADC">
        <w:t xml:space="preserve">При этом расположение осветительных приборов (их выходных отверстий), объектов подсветки (или отраженных от выставленных товаров бликов), яркость, периодичность мерцания и время использования, а также количество средств наружной информации, имеющих подсветку, не должны попадать в центральное поле зрения водителей и пешеходов, находящихся на расстоянии не менее 1 м от стекла витрины, и создавать неудобства пешеходам и водителям в попутном направлении движения. </w:t>
      </w:r>
    </w:p>
    <w:p w:rsidR="002F3FB6" w:rsidRPr="00516ADC" w:rsidRDefault="002F3FB6" w:rsidP="002F3FB6">
      <w:pPr>
        <w:ind w:firstLine="393"/>
        <w:jc w:val="both"/>
      </w:pPr>
      <w:r w:rsidRPr="00516ADC">
        <w:t xml:space="preserve">Владельцы средств наружной информации с подсветом, должны обеспечивать своевременную замену перегоревшего осветительного оборудования. </w:t>
      </w:r>
    </w:p>
    <w:p w:rsidR="002F3FB6" w:rsidRPr="00516ADC" w:rsidRDefault="000E44F6" w:rsidP="002F3FB6">
      <w:pPr>
        <w:ind w:firstLine="393"/>
        <w:jc w:val="both"/>
      </w:pPr>
      <w:r>
        <w:t>2.5.4.</w:t>
      </w:r>
      <w:r w:rsidR="002F3FB6" w:rsidRPr="00516ADC">
        <w:t xml:space="preserve"> Не допускается использование внешних источников света вблизи окон жилых помещений с нарушением установленных санитарных норм и правил. </w:t>
      </w:r>
    </w:p>
    <w:p w:rsidR="002F3FB6" w:rsidRPr="00516ADC" w:rsidRDefault="000E44F6" w:rsidP="002F3FB6">
      <w:pPr>
        <w:ind w:firstLine="393"/>
        <w:jc w:val="both"/>
      </w:pPr>
      <w:r>
        <w:lastRenderedPageBreak/>
        <w:t>2.5.5.</w:t>
      </w:r>
      <w:r w:rsidR="002F3FB6" w:rsidRPr="00516ADC">
        <w:t xml:space="preserve"> Информация федеральных, краевых и муниципальных учреждений культуры, образования и здравоохранения по профилю их деятельности, распространяемая на принадлежащих им средствах наружной информации, в том числе информация о репертуарах театров и кинотеатров (театральные и киноафиши), не должна содержать торговых знаков, наименований, товарных знаков и знаков обслуживания других юридических лиц и не должна быть ориентирована на восприятие с проезжей части. </w:t>
      </w:r>
    </w:p>
    <w:p w:rsidR="002F3FB6" w:rsidRPr="00516ADC" w:rsidRDefault="002F3FB6" w:rsidP="002F3FB6">
      <w:pPr>
        <w:ind w:firstLine="393"/>
        <w:jc w:val="both"/>
      </w:pPr>
      <w:r w:rsidRPr="00516ADC">
        <w:t> </w:t>
      </w:r>
      <w:bookmarkStart w:id="0" w:name="p21"/>
      <w:bookmarkEnd w:id="0"/>
      <w:r w:rsidR="000E44F6">
        <w:t>2.5.6</w:t>
      </w:r>
      <w:r w:rsidRPr="00516ADC">
        <w:t xml:space="preserve">. Запрещается размещение печатной продукции на элементах зданий, строений, сооружений, заборах, остановочных павильонах пассажирского транспорта, опорах освещения, деревьях, асфальтобетонных покрытиях, малых архитектурных формах. </w:t>
      </w:r>
    </w:p>
    <w:p w:rsidR="002F3FB6" w:rsidRPr="00516ADC" w:rsidRDefault="000E44F6" w:rsidP="002F3FB6">
      <w:pPr>
        <w:ind w:firstLine="393"/>
        <w:jc w:val="both"/>
      </w:pPr>
      <w:r>
        <w:t>2.5.7.</w:t>
      </w:r>
      <w:r w:rsidR="002F3FB6" w:rsidRPr="00516ADC">
        <w:t xml:space="preserve"> Организация работ по удалению самовольно размещенной печатной продукции возлагается на лиц, разместивших указанную печатную продукцию, лиц заинтересованных в размещении, а также на собственников (правообладателей) объектов, указанных в </w:t>
      </w:r>
      <w:hyperlink w:anchor="p21" w:history="1">
        <w:r w:rsidR="00EB2BC1" w:rsidRPr="00EB2BC1">
          <w:t>пункте</w:t>
        </w:r>
      </w:hyperlink>
      <w:r w:rsidR="00EB2BC1">
        <w:t xml:space="preserve"> 2.5.6.</w:t>
      </w:r>
      <w:r w:rsidR="002F3FB6" w:rsidRPr="00516ADC">
        <w:t xml:space="preserve"> настоящей статьи. </w:t>
      </w:r>
    </w:p>
    <w:p w:rsidR="000E44F6" w:rsidRPr="00EB2BC1" w:rsidRDefault="00EB2BC1" w:rsidP="00EB2BC1">
      <w:pPr>
        <w:jc w:val="both"/>
      </w:pPr>
      <w:r>
        <w:rPr>
          <w:b/>
          <w:bCs/>
        </w:rPr>
        <w:t xml:space="preserve">        </w:t>
      </w:r>
      <w:r w:rsidRPr="00EB2BC1">
        <w:t>2.5.8</w:t>
      </w:r>
      <w:r w:rsidR="000E44F6" w:rsidRPr="00EB2BC1">
        <w:t xml:space="preserve">. Все объекты капитального строительства, расположенные на территории </w:t>
      </w:r>
      <w:r w:rsidRPr="00EB2BC1">
        <w:t>Малиновского сельсовета</w:t>
      </w:r>
      <w:r w:rsidR="000E44F6" w:rsidRPr="00EB2BC1">
        <w:t>, должны быть оборудованы указателями улиц и номерными знаками. Многоквартирные дома должны иметь указатели номеров подъездов и квартир.</w:t>
      </w:r>
    </w:p>
    <w:p w:rsidR="000E44F6"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2.5.9.</w:t>
      </w:r>
      <w:r w:rsidR="000E44F6" w:rsidRPr="00EB2BC1">
        <w:rPr>
          <w:rFonts w:ascii="Times New Roman" w:hAnsi="Times New Roman" w:cs="Times New Roman"/>
          <w:sz w:val="24"/>
          <w:szCs w:val="24"/>
        </w:rPr>
        <w:t xml:space="preserve"> Под указателями улиц понимаются унифицированные элементы ориентирующей информации, обозначающие наименование улиц, площадей, </w:t>
      </w:r>
      <w:r w:rsidR="009349A8">
        <w:rPr>
          <w:rFonts w:ascii="Times New Roman" w:hAnsi="Times New Roman" w:cs="Times New Roman"/>
          <w:sz w:val="24"/>
          <w:szCs w:val="24"/>
        </w:rPr>
        <w:t xml:space="preserve">и других </w:t>
      </w:r>
      <w:r w:rsidR="000E44F6" w:rsidRPr="00EB2BC1">
        <w:rPr>
          <w:rFonts w:ascii="Times New Roman" w:hAnsi="Times New Roman" w:cs="Times New Roman"/>
          <w:sz w:val="24"/>
          <w:szCs w:val="24"/>
        </w:rPr>
        <w:t xml:space="preserve"> объектов.</w:t>
      </w:r>
    </w:p>
    <w:p w:rsidR="000E44F6"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2.5.10</w:t>
      </w:r>
      <w:r w:rsidR="000E44F6" w:rsidRPr="00EB2BC1">
        <w:rPr>
          <w:rFonts w:ascii="Times New Roman" w:hAnsi="Times New Roman" w:cs="Times New Roman"/>
          <w:sz w:val="24"/>
          <w:szCs w:val="24"/>
        </w:rPr>
        <w:t>. Под номерными знаками объектов капитального строительства понимаются унифицированные элементы ориентирующей информации, обозначающие номера многоквартирных домов, зданий, строений, корпусов, жилых домов.</w:t>
      </w:r>
    </w:p>
    <w:p w:rsidR="000E44F6"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2.5.11.</w:t>
      </w:r>
      <w:r w:rsidR="000E44F6" w:rsidRPr="00EB2BC1">
        <w:rPr>
          <w:rFonts w:ascii="Times New Roman" w:hAnsi="Times New Roman" w:cs="Times New Roman"/>
          <w:sz w:val="24"/>
          <w:szCs w:val="24"/>
        </w:rPr>
        <w:t xml:space="preserve"> Под указателями номеров подъездов и квартир понимаются элементы ориентирующей информации, обозначающие номер подъезда многоквартирного дома, а также номера квартир, находящихся в соответствующем подъезде.</w:t>
      </w:r>
    </w:p>
    <w:p w:rsidR="000E44F6"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2.5.12.</w:t>
      </w:r>
      <w:r w:rsidR="000E44F6" w:rsidRPr="00EB2BC1">
        <w:rPr>
          <w:rFonts w:ascii="Times New Roman" w:hAnsi="Times New Roman" w:cs="Times New Roman"/>
          <w:sz w:val="24"/>
          <w:szCs w:val="24"/>
        </w:rPr>
        <w:t xml:space="preserve"> Размещение, цветовое решение, размеры и стиль оформления указателей улиц и номерных знаков объектов капитального строительства должны соответствовать дизайн-коду </w:t>
      </w:r>
      <w:r w:rsidRPr="00EB2BC1">
        <w:rPr>
          <w:rFonts w:ascii="Times New Roman" w:hAnsi="Times New Roman" w:cs="Times New Roman"/>
          <w:sz w:val="24"/>
          <w:szCs w:val="24"/>
        </w:rPr>
        <w:t>Малиновского сельсовета</w:t>
      </w:r>
      <w:r w:rsidR="000E44F6" w:rsidRPr="00EB2BC1">
        <w:rPr>
          <w:rFonts w:ascii="Times New Roman" w:hAnsi="Times New Roman" w:cs="Times New Roman"/>
          <w:sz w:val="24"/>
          <w:szCs w:val="24"/>
        </w:rPr>
        <w:t>.</w:t>
      </w:r>
    </w:p>
    <w:p w:rsidR="000E44F6"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2.5.13</w:t>
      </w:r>
      <w:r w:rsidR="000E44F6" w:rsidRPr="00EB2BC1">
        <w:rPr>
          <w:rFonts w:ascii="Times New Roman" w:hAnsi="Times New Roman" w:cs="Times New Roman"/>
          <w:sz w:val="24"/>
          <w:szCs w:val="24"/>
        </w:rPr>
        <w:t>. Произвольное перемещение указателей улиц и номерных знаков объектов капитального строительства, а также указателей номеров подъездов и квартир с установленного места не допускается.</w:t>
      </w:r>
    </w:p>
    <w:p w:rsidR="000E44F6" w:rsidRPr="00EB2BC1" w:rsidRDefault="00EB2BC1" w:rsidP="00EB2BC1">
      <w:pPr>
        <w:pStyle w:val="ConsPlusNormal"/>
        <w:ind w:firstLine="0"/>
        <w:jc w:val="both"/>
        <w:rPr>
          <w:rFonts w:ascii="Times New Roman" w:hAnsi="Times New Roman" w:cs="Times New Roman"/>
          <w:sz w:val="24"/>
          <w:szCs w:val="24"/>
        </w:rPr>
      </w:pPr>
      <w:r w:rsidRPr="00EB2BC1">
        <w:rPr>
          <w:rFonts w:ascii="Times New Roman" w:hAnsi="Times New Roman" w:cs="Times New Roman"/>
          <w:sz w:val="24"/>
          <w:szCs w:val="24"/>
        </w:rPr>
        <w:t xml:space="preserve">         2.5.14</w:t>
      </w:r>
      <w:r w:rsidR="000E44F6" w:rsidRPr="00EB2BC1">
        <w:rPr>
          <w:rFonts w:ascii="Times New Roman" w:hAnsi="Times New Roman" w:cs="Times New Roman"/>
          <w:sz w:val="24"/>
          <w:szCs w:val="24"/>
        </w:rPr>
        <w:t>. Размещение рядом с номерным знаком объекта капитального строительства выступающих вывесок, консолей, а также наземных объектов, затрудняющих его восприятие, запрещается.</w:t>
      </w:r>
    </w:p>
    <w:p w:rsidR="000E44F6"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2.5.15.</w:t>
      </w:r>
      <w:r w:rsidR="000E44F6" w:rsidRPr="00EB2BC1">
        <w:rPr>
          <w:rFonts w:ascii="Times New Roman" w:hAnsi="Times New Roman" w:cs="Times New Roman"/>
          <w:sz w:val="24"/>
          <w:szCs w:val="24"/>
        </w:rPr>
        <w:t xml:space="preserve"> Указатели улиц и номерные знаки объектов капитального строительства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(светоотражающее покрытие, обеспечивающее читаемость в темное время суток), малый вес.</w:t>
      </w:r>
    </w:p>
    <w:p w:rsidR="000E44F6"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2.5.16.</w:t>
      </w:r>
      <w:r w:rsidR="000E44F6" w:rsidRPr="00EB2BC1">
        <w:rPr>
          <w:rFonts w:ascii="Times New Roman" w:hAnsi="Times New Roman" w:cs="Times New Roman"/>
          <w:sz w:val="24"/>
          <w:szCs w:val="24"/>
        </w:rPr>
        <w:t xml:space="preserve"> Содержание указателей улиц и номерных знаков на объектах капитального строительства, а также указателей номеров подъездов и квартир включает в себя:</w:t>
      </w:r>
    </w:p>
    <w:p w:rsidR="000E44F6" w:rsidRPr="00EB2BC1" w:rsidRDefault="000E44F6"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 их изготовление (обеспечение изготовления) и размещение;</w:t>
      </w:r>
    </w:p>
    <w:p w:rsidR="000E44F6" w:rsidRPr="00EB2BC1" w:rsidRDefault="000E44F6"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 контроль их наличия, а также контроль их технического состояния, отвечающего требованиям настоящих Правил;</w:t>
      </w:r>
    </w:p>
    <w:p w:rsidR="000E44F6" w:rsidRPr="00EB2BC1" w:rsidRDefault="000E44F6"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их замена (в случае изменения топонимики или утраты);</w:t>
      </w:r>
    </w:p>
    <w:p w:rsidR="000E44F6" w:rsidRPr="00EB2BC1" w:rsidRDefault="000E44F6"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4) поддержание их внешнего вида, их периодическая очистка;</w:t>
      </w:r>
    </w:p>
    <w:p w:rsidR="000E44F6" w:rsidRPr="00EB2BC1" w:rsidRDefault="000E44F6"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5) снятие и хранение указателей улиц и номерных знаков на объектах капитального строительства в период проведения ремонтных работ на соответствующих объектах.</w:t>
      </w:r>
    </w:p>
    <w:p w:rsidR="000E44F6"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2.5.17.</w:t>
      </w:r>
      <w:r w:rsidR="000E44F6" w:rsidRPr="00EB2BC1">
        <w:rPr>
          <w:rFonts w:ascii="Times New Roman" w:hAnsi="Times New Roman" w:cs="Times New Roman"/>
          <w:sz w:val="24"/>
          <w:szCs w:val="24"/>
        </w:rPr>
        <w:t xml:space="preserve"> Содержание указателей улиц и номерных знаков, указателей номеров подъездов и квартир на многоквартирных домах осуществляют организации, </w:t>
      </w:r>
      <w:r w:rsidR="000E44F6" w:rsidRPr="00EB2BC1">
        <w:rPr>
          <w:rFonts w:ascii="Times New Roman" w:hAnsi="Times New Roman" w:cs="Times New Roman"/>
          <w:sz w:val="24"/>
          <w:szCs w:val="24"/>
        </w:rPr>
        <w:lastRenderedPageBreak/>
        <w:t>обеспечивающие управление многоквартирным домом, либо собственники помещений в многоквартирном доме, осуществляющие непосредственное управление таким домом.</w:t>
      </w:r>
    </w:p>
    <w:p w:rsidR="000E44F6" w:rsidRPr="00EB2BC1" w:rsidRDefault="000E44F6"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Содержание указателей улиц и номерных знаков на иных объектах капитального строительства осуществляют собственники соответствующих объектов или лица, пользующиеся, владеющие соответствующим объектом на праве хозяйственного ведения, праве оперативного управления, безвозмездного пользования либо на ином законном основании.</w:t>
      </w:r>
    </w:p>
    <w:p w:rsidR="000E44F6"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2.5.18.</w:t>
      </w:r>
      <w:r w:rsidR="000E44F6" w:rsidRPr="00EB2BC1">
        <w:rPr>
          <w:rFonts w:ascii="Times New Roman" w:hAnsi="Times New Roman" w:cs="Times New Roman"/>
          <w:sz w:val="24"/>
          <w:szCs w:val="24"/>
        </w:rPr>
        <w:t xml:space="preserve"> Запрещается:</w:t>
      </w:r>
    </w:p>
    <w:p w:rsidR="000E44F6" w:rsidRPr="00EB2BC1" w:rsidRDefault="000E44F6"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 нарушать требования по размещению указателей улиц и номерных знаков;</w:t>
      </w:r>
    </w:p>
    <w:p w:rsidR="000E44F6" w:rsidRPr="00EB2BC1" w:rsidRDefault="000E44F6"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 повреждать, ломать указатели улиц и номерные знаки;</w:t>
      </w:r>
    </w:p>
    <w:p w:rsidR="000E44F6" w:rsidRPr="00EB2BC1" w:rsidRDefault="000E44F6"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наносить надписи, рисунки, размещать печатную продукцию на указатели улиц и номерные знаки;</w:t>
      </w:r>
    </w:p>
    <w:p w:rsidR="000E44F6" w:rsidRDefault="000E44F6"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4) снимать и перемещать указатели улиц и номерные знаки.</w:t>
      </w:r>
      <w:r w:rsidR="00EB2BC1">
        <w:rPr>
          <w:rFonts w:ascii="Times New Roman" w:hAnsi="Times New Roman" w:cs="Times New Roman"/>
          <w:sz w:val="24"/>
          <w:szCs w:val="24"/>
        </w:rPr>
        <w:t>»</w:t>
      </w:r>
    </w:p>
    <w:p w:rsidR="001F12FA" w:rsidRDefault="001F12FA" w:rsidP="00EB2BC1">
      <w:pPr>
        <w:pStyle w:val="ConsPlusNormal"/>
        <w:ind w:firstLine="540"/>
        <w:jc w:val="both"/>
        <w:rPr>
          <w:rFonts w:ascii="Times New Roman" w:hAnsi="Times New Roman" w:cs="Times New Roman"/>
          <w:b/>
          <w:sz w:val="24"/>
          <w:szCs w:val="24"/>
        </w:rPr>
      </w:pPr>
    </w:p>
    <w:p w:rsidR="00EB2BC1" w:rsidRDefault="00EB2BC1" w:rsidP="00EB2BC1">
      <w:pPr>
        <w:pStyle w:val="ConsPlusNormal"/>
        <w:ind w:firstLine="540"/>
        <w:jc w:val="both"/>
        <w:rPr>
          <w:rFonts w:ascii="Times New Roman" w:hAnsi="Times New Roman" w:cs="Times New Roman"/>
          <w:b/>
          <w:sz w:val="24"/>
          <w:szCs w:val="24"/>
        </w:rPr>
      </w:pPr>
      <w:r w:rsidRPr="00EB2BC1">
        <w:rPr>
          <w:rFonts w:ascii="Times New Roman" w:hAnsi="Times New Roman" w:cs="Times New Roman"/>
          <w:b/>
          <w:sz w:val="24"/>
          <w:szCs w:val="24"/>
        </w:rPr>
        <w:t>1.</w:t>
      </w:r>
      <w:r w:rsidR="006D0F80">
        <w:rPr>
          <w:rFonts w:ascii="Times New Roman" w:hAnsi="Times New Roman" w:cs="Times New Roman"/>
          <w:b/>
          <w:sz w:val="24"/>
          <w:szCs w:val="24"/>
        </w:rPr>
        <w:t>4</w:t>
      </w:r>
      <w:r w:rsidRPr="00EB2BC1">
        <w:rPr>
          <w:rFonts w:ascii="Times New Roman" w:hAnsi="Times New Roman" w:cs="Times New Roman"/>
          <w:b/>
          <w:sz w:val="24"/>
          <w:szCs w:val="24"/>
        </w:rPr>
        <w:t xml:space="preserve">. </w:t>
      </w:r>
      <w:r>
        <w:rPr>
          <w:rFonts w:ascii="Times New Roman" w:hAnsi="Times New Roman" w:cs="Times New Roman"/>
          <w:b/>
          <w:sz w:val="24"/>
          <w:szCs w:val="24"/>
        </w:rPr>
        <w:t xml:space="preserve">Часть 2 </w:t>
      </w:r>
      <w:r w:rsidR="00895266">
        <w:rPr>
          <w:rFonts w:ascii="Times New Roman" w:hAnsi="Times New Roman" w:cs="Times New Roman"/>
          <w:b/>
          <w:sz w:val="24"/>
          <w:szCs w:val="24"/>
        </w:rPr>
        <w:t xml:space="preserve">приложения к решению </w:t>
      </w:r>
      <w:r>
        <w:rPr>
          <w:rFonts w:ascii="Times New Roman" w:hAnsi="Times New Roman" w:cs="Times New Roman"/>
          <w:b/>
          <w:sz w:val="24"/>
          <w:szCs w:val="24"/>
        </w:rPr>
        <w:t>дополнить статьей 2.8. следующего содержания:</w:t>
      </w:r>
    </w:p>
    <w:p w:rsidR="00EB2BC1" w:rsidRPr="00EB2BC1" w:rsidRDefault="00EB2BC1" w:rsidP="001F12FA">
      <w:pPr>
        <w:pStyle w:val="ConsPlusTitle"/>
        <w:jc w:val="both"/>
        <w:outlineLvl w:val="1"/>
        <w:rPr>
          <w:rFonts w:ascii="Times New Roman" w:hAnsi="Times New Roman" w:cs="Times New Roman"/>
          <w:sz w:val="24"/>
          <w:szCs w:val="24"/>
        </w:rPr>
      </w:pPr>
      <w:r w:rsidRPr="00EB2BC1">
        <w:rPr>
          <w:rFonts w:ascii="Times New Roman" w:hAnsi="Times New Roman" w:cs="Times New Roman"/>
          <w:b w:val="0"/>
          <w:sz w:val="24"/>
          <w:szCs w:val="24"/>
        </w:rPr>
        <w:t>«</w:t>
      </w:r>
      <w:r w:rsidRPr="00EB2BC1">
        <w:rPr>
          <w:rFonts w:ascii="Times New Roman" w:hAnsi="Times New Roman" w:cs="Times New Roman"/>
          <w:sz w:val="24"/>
          <w:szCs w:val="24"/>
        </w:rPr>
        <w:t>2</w:t>
      </w:r>
      <w:r w:rsidRPr="001F12FA">
        <w:rPr>
          <w:rFonts w:ascii="Times New Roman" w:hAnsi="Times New Roman" w:cs="Times New Roman"/>
          <w:sz w:val="24"/>
          <w:szCs w:val="24"/>
        </w:rPr>
        <w:t>.8. Требования</w:t>
      </w:r>
      <w:r w:rsidRPr="00EB2BC1">
        <w:rPr>
          <w:rFonts w:ascii="Times New Roman" w:hAnsi="Times New Roman" w:cs="Times New Roman"/>
          <w:sz w:val="24"/>
          <w:szCs w:val="24"/>
        </w:rPr>
        <w:t xml:space="preserve"> по содержанию и к внешнему виду</w:t>
      </w:r>
      <w:r w:rsidR="001F12FA">
        <w:rPr>
          <w:rFonts w:ascii="Times New Roman" w:hAnsi="Times New Roman" w:cs="Times New Roman"/>
          <w:sz w:val="24"/>
          <w:szCs w:val="24"/>
        </w:rPr>
        <w:t xml:space="preserve"> </w:t>
      </w:r>
      <w:r w:rsidRPr="00EB2BC1">
        <w:rPr>
          <w:rFonts w:ascii="Times New Roman" w:hAnsi="Times New Roman" w:cs="Times New Roman"/>
          <w:sz w:val="24"/>
          <w:szCs w:val="24"/>
        </w:rPr>
        <w:t>фасадов зданий, строений, сооружений, помещений</w:t>
      </w:r>
    </w:p>
    <w:p w:rsidR="00EB2BC1" w:rsidRPr="00EB2BC1" w:rsidRDefault="00EB2BC1" w:rsidP="00EB2BC1">
      <w:pPr>
        <w:pStyle w:val="ConsPlusNormal"/>
        <w:ind w:firstLine="540"/>
        <w:jc w:val="both"/>
        <w:rPr>
          <w:rFonts w:ascii="Times New Roman" w:hAnsi="Times New Roman" w:cs="Times New Roman"/>
          <w:sz w:val="24"/>
          <w:szCs w:val="24"/>
        </w:rPr>
      </w:pPr>
    </w:p>
    <w:p w:rsidR="00EB2BC1" w:rsidRPr="00EB2BC1" w:rsidRDefault="00EB2BC1" w:rsidP="00EB2BC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2.8.1.</w:t>
      </w:r>
      <w:r w:rsidRPr="00EB2BC1">
        <w:rPr>
          <w:rFonts w:ascii="Times New Roman" w:hAnsi="Times New Roman" w:cs="Times New Roman"/>
          <w:sz w:val="24"/>
          <w:szCs w:val="24"/>
        </w:rPr>
        <w:t xml:space="preserve"> Требования к фасадам зданий, строений, сооружений и помещений</w:t>
      </w:r>
    </w:p>
    <w:p w:rsidR="00EB2BC1"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 xml:space="preserve">1. Эксплуатация и ремонт фасада зданий, строений, сооружений и помещений, замена или устройство элементов фасада, а также изменение цветового или архитектурного решения осуществляются в соответствии с паспортом фасада на территории </w:t>
      </w:r>
      <w:r>
        <w:rPr>
          <w:rFonts w:ascii="Times New Roman" w:hAnsi="Times New Roman" w:cs="Times New Roman"/>
          <w:sz w:val="24"/>
          <w:szCs w:val="24"/>
        </w:rPr>
        <w:t>Малиновского сельсовета</w:t>
      </w:r>
      <w:r w:rsidRPr="00EB2BC1">
        <w:rPr>
          <w:rFonts w:ascii="Times New Roman" w:hAnsi="Times New Roman" w:cs="Times New Roman"/>
          <w:sz w:val="24"/>
          <w:szCs w:val="24"/>
        </w:rPr>
        <w:t>, а также в соответствии с общими требованиями, установленными настоящими Правилами.</w:t>
      </w:r>
    </w:p>
    <w:p w:rsidR="00EB2BC1"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 xml:space="preserve">Внешний вид (архитектурно-колористическое решение фасадов) вновь создаваемых объектов капитального строительства, за исключением индивидуальных жилых домов подлежит согласованию в порядке, установленном нормативным правовым актом администрации </w:t>
      </w:r>
      <w:r>
        <w:rPr>
          <w:rFonts w:ascii="Times New Roman" w:hAnsi="Times New Roman" w:cs="Times New Roman"/>
          <w:sz w:val="24"/>
          <w:szCs w:val="24"/>
        </w:rPr>
        <w:t>Малиновского сельсовета</w:t>
      </w:r>
      <w:r w:rsidRPr="00EB2BC1">
        <w:rPr>
          <w:rFonts w:ascii="Times New Roman" w:hAnsi="Times New Roman" w:cs="Times New Roman"/>
          <w:sz w:val="24"/>
          <w:szCs w:val="24"/>
        </w:rPr>
        <w:t>.</w:t>
      </w:r>
    </w:p>
    <w:p w:rsidR="00EB2BC1"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 xml:space="preserve">2. Собственники (правообладатели) зданий, строений и сооружений, помещений обязаны содержать фасады в надлежащем состоянии, сохранять архитектурно-градостроительный облик зданий, строений и сооружений, обеспечивать проведение текущих и капитальных ремонтов, выполнять требования, предусмотренные действующим законодательством Российской Федерации, правилами и нормами технической эксплуатации зданий, строений и сооружений, настоящими Правилами и нормативными правовыми актами </w:t>
      </w:r>
      <w:r w:rsidR="009349A8">
        <w:rPr>
          <w:rFonts w:ascii="Times New Roman" w:hAnsi="Times New Roman" w:cs="Times New Roman"/>
          <w:sz w:val="24"/>
          <w:szCs w:val="24"/>
        </w:rPr>
        <w:t>Малиновского сельсовета</w:t>
      </w:r>
      <w:r w:rsidRPr="00EB2BC1">
        <w:rPr>
          <w:rFonts w:ascii="Times New Roman" w:hAnsi="Times New Roman" w:cs="Times New Roman"/>
          <w:sz w:val="24"/>
          <w:szCs w:val="24"/>
        </w:rPr>
        <w:t>.</w:t>
      </w:r>
    </w:p>
    <w:p w:rsidR="00EB2BC1"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Собственники зданий, строений и сооружений обязаны содержать в надлежащем состоянии элементы озеленения, благоустройства, подпорные стены и иные предназначенные для обслуживания, эксплуатации и благоустройства данных зданий, строений, сооружений объекты, расположенные на земельном участке, находящемся в их собственности, пользовании.</w:t>
      </w:r>
    </w:p>
    <w:p w:rsidR="00EB2BC1"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В состав элементов фасада входят:</w:t>
      </w:r>
    </w:p>
    <w:p w:rsidR="00EB2BC1"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 приямки, входы в подвальные помещения;</w:t>
      </w:r>
    </w:p>
    <w:p w:rsidR="00EB2BC1"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 входные группы (в том числе: ступени, площадки, перила, козырьки над входом, ограждения, стены, двери и прочее);</w:t>
      </w:r>
    </w:p>
    <w:p w:rsidR="00EB2BC1"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цоколь и отмостка;</w:t>
      </w:r>
    </w:p>
    <w:p w:rsidR="00EB2BC1"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4) плоскости стен;</w:t>
      </w:r>
    </w:p>
    <w:p w:rsidR="00EB2BC1"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5) выступающие элементы фасадов (в том числе: балконы, лоджии, эркеры, карнизы и прочее);</w:t>
      </w:r>
    </w:p>
    <w:p w:rsidR="00EB2BC1"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6) окна и витрины;</w:t>
      </w:r>
    </w:p>
    <w:p w:rsidR="00EB2BC1"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7) кровля (в том числе: вентиляционные и дымовые трубы, ограждающие решетки, выходы на кровлю и прочее);</w:t>
      </w:r>
    </w:p>
    <w:p w:rsidR="00EB2BC1"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lastRenderedPageBreak/>
        <w:t>8) архитектурные детали и облицовка (в том числе: колонны, пилястры, розетки, капители, фризы, пояски и прочее);</w:t>
      </w:r>
    </w:p>
    <w:p w:rsidR="00EB2BC1"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9) водосточные трубы, включая воронки;</w:t>
      </w:r>
    </w:p>
    <w:p w:rsidR="00EB2BC1"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10) парапетные и оконные ограждения, решетки;</w:t>
      </w:r>
    </w:p>
    <w:p w:rsidR="00EB2BC1"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11) отделка окон, балконов, поясков, выступов цоколя, свесов;</w:t>
      </w:r>
    </w:p>
    <w:p w:rsidR="00EB2BC1"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12) навесные металлические конструкции (в том числе: флагодержатели, анкеры, пожарные лестницы, вентиляционное оборудование и прочее);</w:t>
      </w:r>
    </w:p>
    <w:p w:rsidR="00EB2BC1"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13) горизонтальные и вертикальные швы между панелями и блоками (фасады крупнопанельных и крупноблочных зданий);</w:t>
      </w:r>
    </w:p>
    <w:p w:rsidR="00EB2BC1"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14) стекла, рамы, балконные двери;</w:t>
      </w:r>
    </w:p>
    <w:p w:rsidR="00EB2BC1"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15) элементы подсветки фасада;</w:t>
      </w:r>
    </w:p>
    <w:p w:rsidR="00EB2BC1"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16) дополнительное оборудование фасада;</w:t>
      </w:r>
    </w:p>
    <w:p w:rsidR="00EB2BC1"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17) дополнительные элементы и устройства фасада.</w:t>
      </w:r>
    </w:p>
    <w:p w:rsidR="00EB2BC1" w:rsidRPr="00EB2BC1" w:rsidRDefault="00EB2BC1" w:rsidP="00EB2BC1">
      <w:pPr>
        <w:pStyle w:val="ConsPlusNormal"/>
        <w:ind w:firstLine="540"/>
        <w:jc w:val="both"/>
        <w:rPr>
          <w:rFonts w:ascii="Times New Roman" w:hAnsi="Times New Roman" w:cs="Times New Roman"/>
          <w:sz w:val="24"/>
          <w:szCs w:val="24"/>
        </w:rPr>
      </w:pPr>
    </w:p>
    <w:p w:rsidR="00EB2BC1" w:rsidRPr="00EB2BC1" w:rsidRDefault="009349A8" w:rsidP="00EB2BC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2.8.2.</w:t>
      </w:r>
      <w:r w:rsidR="00EB2BC1" w:rsidRPr="00EB2BC1">
        <w:rPr>
          <w:rFonts w:ascii="Times New Roman" w:hAnsi="Times New Roman" w:cs="Times New Roman"/>
          <w:sz w:val="24"/>
          <w:szCs w:val="24"/>
        </w:rPr>
        <w:t xml:space="preserve"> Содержание фасадов зданий, строений, сооружений и помещений</w:t>
      </w:r>
    </w:p>
    <w:p w:rsidR="00EB2BC1" w:rsidRPr="00EB2BC1" w:rsidRDefault="00EB2BC1" w:rsidP="00EB2BC1">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 Содержание фасадов зданий, строений, сооружений, помещений включает:</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 обеспечение наличия и содержание в исправном состоянии водостоков, водосточных труб и сливов, за исключением помещений, находящихся в многоквартирном доме;</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своевременную очистку от снега и льда крыш и козырьков, удаление наледи, снега и сосулек с карнизов, балконов и лоджий;</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4) герметизацию, заделку и расшивку швов, трещин и выбоин;</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5) восстановление, ремонт и своевременную очистку отмосток, приямков цокольных окон и входов в подвалы;</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6) поддержание в исправном состоянии размещенного на фасаде электроосвещения;</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7) мытье окон и витрин, вывесок и указателей;</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8) очистку от надписей, рисунков, печатной продукции, граффити;</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9) выполнение иных требований, предусмотренных правилами и нормами технической эксплуатации зданий, строений и сооружений.</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 Окраска металлических конструктивных элементов входных групп зданий, строений, сооружений, помещений, расположенных на первых этажах многоквартирных домов, производится по мере необходимости, но не реже одного раза в два года, ремонт - по мере необходимости.</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При содержании фасадов зданий, строений, сооружений, помещений запрещается:</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 самовольное изменение внешнего вида фасада зданий, строений, сооружений, помещений в нарушение требований, установленных настоящими Правилами;</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 уничтожение, порча, искажение конструктивных элементов и архитектурных деталей фасадов зданий, строений и сооружений;</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размещение печатной продукции на фасадах зданий, строений и сооружений вне установленных для этих целей мест;</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4) использование элементов фасадов, крыш, стен зданий, строений и сооружений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5) размещение наружных кондиционеров и антенн на архитектурных деталях, элементах декора;</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lastRenderedPageBreak/>
        <w:t>4. Собственники (правообладатели) зданий, строений, сооружений, помещений обязаны обеспечивать устранение нанесенных на фасады зданий, строений, сооружений, помещений надписей, граффити, очистку фасадов зданий, строений, сооружений, помещений от размещенной печатной продукции вне установленных для этих целей мест.</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5. Крыши зданий, строений, сооружений должны иметь водоотвод, снегозадерживающие планки, не допускающие попадания снега и стекающей воды на пешеходные территории и образование сосулек.</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При сбрасывании снега и наледи, скалывании сосулек, производстве ремонтных и иных работ на крыше должны быть приняты меры, обеспечивающие безопасность граждан, сохранность имущества граждан, сохранность древесно-кустарниковых растений, воздушных линий электроснабжения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осуществившего очистку кровли и допустившего повреждения.</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6. Крыши зданий, строений, сооружений, помещений, элементы водоотвода, оголовки дымоходов и вентиляционных систем должны содержаться в исправном состоянии в соответствии с правилами и нормами технической эксплуатации зданий, строений, сооружений и не представлять опасности для населения при любых погодных условиях.</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7. Расположение дополнительного оборудования, дополнительных элементов и устройств, размещаемых на фасадах здания, строения, сооружения, помещения, их габариты и внешний вид должны соответствовать паспорту фасадов.</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8. Дополнительные элементы и устройства, дополнительное оборудование должны содержаться в чистоте и технически исправном состоянии, без механических повреждений, нарушения целостности конструкции, быть очищены от грязи и иного мусора, их металлические элементы должны быть очищены от ржавчины и окрашены.</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9. Основными видами дополнительного оборудования являются:</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 наружные блоки систем кондиционирования и вентиляции, вентиляционные трубопроводы;</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 антенны;</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видеокамеры наружного наблюдения;</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4) часы;</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5) оборудование для освещения.</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10. Требования к размещению дополнительного оборудования на фасадах:</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 после установки дополнительного оборудования предусматривается восстановление поврежденной отделки и элементов фасада;</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 комплексное решение размещения оборудования с учетом архитектурного облика фасада;</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безопасность для людей;</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4) размещение, не создающее помех для движения пешеходов и транспорта.</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11. При установке наружных блоков кондиционеров инженерные сети (дренажные трубки, сеть питания) должны прокладываться по поверхности фасада здания, строения, сооружения, помещения скрыто, в коробах. Цвет короба должен соответствовать цвету фасада здания, строения, сооружения, помещения. Длина наружной части указанных инженерных сетей, прокладываемых по фасаду здания, строения, сооружения, помещения, должна быть минимально возможной.</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12. Электрощиты и щиты связи, примыкающие к фасаду здания, строения, сооружения, помещения, должны быть одного цвета с фасадом, к которому они примыкают. В случае проведения работ по капитальному ремонту здания, строения, сооружения, помещения указанное оборудование должно быть заменено на современные системы, исключающие размещение электрощитов и щитов связи с наружной стороны здания, строения, сооружения.</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lastRenderedPageBreak/>
        <w:t>13. На фасаде каждого здания, строения, сооружения должны быть установлены указатели номера здания строения, сооружения и наименования улицы, проезда, переулка и т.д.</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14. Внешний вид фасадов зданий, строений, сооружений, помещений включает в себя архитектурное и колористическое решение, конструктивные элементы фасада, места размещения дополнительных элементов и устройств, дополнительного оборудования, рекламных и информационных конструкций.</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Внешний вид фасадов зданий, строений, сооружений, помещений должен соответствовать требованиям, установленным настоящими Правилами и паспорту фасада.</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15. Подготовка и согласование паспорта фасада не требуется:</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 для зданий, строений и сооружений, являющихся объектами культурного наследия (памятниками истории и культуры) народов Российской Федерации;</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 для многоквартирных домов, признанных в установленном порядке аварийными и подлежащими сносу;</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для объектов индивидуального жилищного строительства (далее - ИЖС).</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16. Без выполнения паспорта фасада могут производиться следующие виды работ:</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 временное праздничное оформление внутриквартальных пространств;</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 установка временных конструкций, поддерживающих детали фасада от возможного обрушения (при аварийном состоянии);</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временное удаление деталей фасадов, находящихся в аварийном состоянии.</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 xml:space="preserve">17. Порядок составления, изменения и согласования паспорта фасада, а также типовая форма паспорта фасада устанавливаются нормативным правовым актом администрации </w:t>
      </w:r>
      <w:r w:rsidR="009349A8">
        <w:rPr>
          <w:rFonts w:ascii="Times New Roman" w:hAnsi="Times New Roman" w:cs="Times New Roman"/>
          <w:sz w:val="24"/>
          <w:szCs w:val="24"/>
        </w:rPr>
        <w:t>Малиновского сельсовета</w:t>
      </w:r>
      <w:r w:rsidRPr="00EB2BC1">
        <w:rPr>
          <w:rFonts w:ascii="Times New Roman" w:hAnsi="Times New Roman" w:cs="Times New Roman"/>
          <w:sz w:val="24"/>
          <w:szCs w:val="24"/>
        </w:rPr>
        <w:t>.</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18. На здания, строения, сооружения, помещения, в отношении которых паспорт фасада не изготовлен, паспорт фасада составляется и согласовывается в случае проведения работ, связанных с изменением внешнего вида указанных зданий, строений, сооружений, помещений, а также для вновь возводимых зданий, строений, сооружений.</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19. Отделка элементов фасада зданий, строений и сооружений, являющихся объектами культурного наследия (памятниками истории и культуры) народов Российской Федерации, а также зданий, строений, сооружений и ИЖС находящихся в зонах охраны объектов культурного наследия (памятников истории и культуры) народов Российской Федерации, осуществляется в соответствии с действующим законодательством Российской Федерации.</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20. Изменение внешнего вида зданий, строений, сооружений, помещений осуществляется после внесения изменений в паспорт фасада (в случае его отсутствия - изготовления и согласования паспорта фасада).</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21. Изменением внешнего вида здания, строения, сооружения, помещения является:</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 создание, изменение или ликвидация конструктивных элементов фасада;</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 замена облицовочного материала, способа отделки;</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изменение цвета фасада, его частей;</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4) изменение конструкции крыши, материала и (или) цвета кровли, элементов безопасности крыши, элементов организованного наружного водостока;</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5) замена средств наружной информации, изображений, рекламных конструкций, присоединенных к элементам зданий, строений, сооружений, помещений.</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22. При устройстве и изменении элементов фасада или цветового решения учитывается:</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 историко-культурная ценность здания;</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 соответствие комплексному решению и архитектурному облику;</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назначение, характер использования помещений;</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 xml:space="preserve">4) дизайн-код </w:t>
      </w:r>
      <w:r w:rsidR="009349A8">
        <w:rPr>
          <w:rFonts w:ascii="Times New Roman" w:hAnsi="Times New Roman" w:cs="Times New Roman"/>
          <w:sz w:val="24"/>
          <w:szCs w:val="24"/>
        </w:rPr>
        <w:t>Малиновского сельсовета</w:t>
      </w:r>
      <w:r w:rsidRPr="00EB2BC1">
        <w:rPr>
          <w:rFonts w:ascii="Times New Roman" w:hAnsi="Times New Roman" w:cs="Times New Roman"/>
          <w:sz w:val="24"/>
          <w:szCs w:val="24"/>
        </w:rPr>
        <w:t>;</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5) надежность, безопасность элементов и конструкций.</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lastRenderedPageBreak/>
        <w:t>23. Устройство и оборудование входных групп осуществляется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Возможность размещения дополнительных входных групп определяется на основе общей концепции фасада с учетом архитектурного решения, планировки помещений, расположения существующих входов.</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24. 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Оформление входных групп должно иметь комплексный характер, единое цветовое решение.</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При устройстве и оборудовании входных групп должно быть предусмотрено освещение входа согласно требованиям действующего законодательства Российской Федерации.</w:t>
      </w:r>
    </w:p>
    <w:p w:rsidR="00EB2BC1" w:rsidRP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25. Внешний вид первого этажа фасадов зданий, строений и сооружений, помещений,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EB2BC1" w:rsidRDefault="00EB2BC1" w:rsidP="009349A8">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 xml:space="preserve">26. Основой архитектурно-художественного решения входных групп, нежилых помещений, расположенные в многоквартирных домах, на территории </w:t>
      </w:r>
      <w:r w:rsidR="009349A8">
        <w:rPr>
          <w:rFonts w:ascii="Times New Roman" w:hAnsi="Times New Roman" w:cs="Times New Roman"/>
          <w:sz w:val="24"/>
          <w:szCs w:val="24"/>
        </w:rPr>
        <w:t>Малиновского сельсовета</w:t>
      </w:r>
      <w:r w:rsidR="009349A8" w:rsidRPr="00EB2BC1">
        <w:rPr>
          <w:rFonts w:ascii="Times New Roman" w:hAnsi="Times New Roman" w:cs="Times New Roman"/>
          <w:sz w:val="24"/>
          <w:szCs w:val="24"/>
        </w:rPr>
        <w:t xml:space="preserve"> </w:t>
      </w:r>
      <w:r w:rsidRPr="00EB2BC1">
        <w:rPr>
          <w:rFonts w:ascii="Times New Roman" w:hAnsi="Times New Roman" w:cs="Times New Roman"/>
          <w:sz w:val="24"/>
          <w:szCs w:val="24"/>
        </w:rPr>
        <w:t xml:space="preserve">является дизайн-код </w:t>
      </w:r>
      <w:r w:rsidR="009349A8">
        <w:rPr>
          <w:rFonts w:ascii="Times New Roman" w:hAnsi="Times New Roman" w:cs="Times New Roman"/>
          <w:sz w:val="24"/>
          <w:szCs w:val="24"/>
        </w:rPr>
        <w:t>Малиновского сельсовета</w:t>
      </w:r>
      <w:r w:rsidRPr="00EB2BC1">
        <w:rPr>
          <w:rFonts w:ascii="Times New Roman" w:hAnsi="Times New Roman" w:cs="Times New Roman"/>
          <w:sz w:val="24"/>
          <w:szCs w:val="24"/>
        </w:rPr>
        <w:t>.</w:t>
      </w:r>
      <w:r w:rsidR="009349A8">
        <w:rPr>
          <w:rFonts w:ascii="Times New Roman" w:hAnsi="Times New Roman" w:cs="Times New Roman"/>
          <w:sz w:val="24"/>
          <w:szCs w:val="24"/>
        </w:rPr>
        <w:t>».</w:t>
      </w:r>
    </w:p>
    <w:p w:rsidR="001F12FA" w:rsidRDefault="001F12FA" w:rsidP="009349A8">
      <w:pPr>
        <w:pStyle w:val="ConsPlusNormal"/>
        <w:ind w:firstLine="540"/>
        <w:jc w:val="both"/>
        <w:rPr>
          <w:rFonts w:ascii="Times New Roman" w:hAnsi="Times New Roman" w:cs="Times New Roman"/>
          <w:b/>
          <w:sz w:val="24"/>
          <w:szCs w:val="24"/>
        </w:rPr>
      </w:pPr>
    </w:p>
    <w:p w:rsidR="009349A8" w:rsidRDefault="009349A8" w:rsidP="009349A8">
      <w:pPr>
        <w:pStyle w:val="ConsPlusNormal"/>
        <w:ind w:firstLine="540"/>
        <w:jc w:val="both"/>
        <w:rPr>
          <w:rFonts w:ascii="Times New Roman" w:hAnsi="Times New Roman" w:cs="Times New Roman"/>
          <w:b/>
          <w:sz w:val="24"/>
          <w:szCs w:val="24"/>
        </w:rPr>
      </w:pPr>
      <w:r w:rsidRPr="009349A8">
        <w:rPr>
          <w:rFonts w:ascii="Times New Roman" w:hAnsi="Times New Roman" w:cs="Times New Roman"/>
          <w:b/>
          <w:sz w:val="24"/>
          <w:szCs w:val="24"/>
        </w:rPr>
        <w:t>1.</w:t>
      </w:r>
      <w:r w:rsidR="006D0F80">
        <w:rPr>
          <w:rFonts w:ascii="Times New Roman" w:hAnsi="Times New Roman" w:cs="Times New Roman"/>
          <w:b/>
          <w:sz w:val="24"/>
          <w:szCs w:val="24"/>
        </w:rPr>
        <w:t>5</w:t>
      </w:r>
      <w:r w:rsidRPr="009349A8">
        <w:rPr>
          <w:rFonts w:ascii="Times New Roman" w:hAnsi="Times New Roman" w:cs="Times New Roman"/>
          <w:b/>
          <w:sz w:val="24"/>
          <w:szCs w:val="24"/>
        </w:rPr>
        <w:t xml:space="preserve">. </w:t>
      </w:r>
      <w:r w:rsidR="00895266">
        <w:rPr>
          <w:rFonts w:ascii="Times New Roman" w:hAnsi="Times New Roman" w:cs="Times New Roman"/>
          <w:b/>
          <w:sz w:val="24"/>
          <w:szCs w:val="24"/>
        </w:rPr>
        <w:t>часть 4 приложения к решению дополнить статьей 4.10. следующего содержания:</w:t>
      </w:r>
    </w:p>
    <w:p w:rsidR="00895266" w:rsidRPr="00895266" w:rsidRDefault="00895266" w:rsidP="00895266">
      <w:pPr>
        <w:ind w:firstLine="393"/>
        <w:jc w:val="both"/>
      </w:pPr>
      <w:r>
        <w:rPr>
          <w:b/>
        </w:rPr>
        <w:t>«</w:t>
      </w:r>
      <w:r w:rsidRPr="00895266">
        <w:rPr>
          <w:b/>
        </w:rPr>
        <w:t>4.10</w:t>
      </w:r>
      <w:r>
        <w:t xml:space="preserve">. </w:t>
      </w:r>
      <w:r w:rsidRPr="00895266">
        <w:rPr>
          <w:b/>
          <w:bCs/>
        </w:rPr>
        <w:t>Порядок участия, в том числе финансового, собственников, пользователей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Pr="00895266">
        <w:t xml:space="preserve"> </w:t>
      </w:r>
    </w:p>
    <w:p w:rsidR="00895266" w:rsidRPr="00895266" w:rsidRDefault="00895266" w:rsidP="00895266">
      <w:pPr>
        <w:ind w:firstLine="393"/>
        <w:jc w:val="both"/>
      </w:pPr>
      <w:r w:rsidRPr="00895266">
        <w:t xml:space="preserve">  1. Участие собственников, пользователей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заключается в качественной и своевременной уборке прилегающих территорий в границах, определенных в соответствии с настоящими Правилами, а также в уходе за зелеными насаждениями на указанной территории своими силами или посредством привлечения специализированных организаций за счет собственных средств. </w:t>
      </w:r>
    </w:p>
    <w:p w:rsidR="00895266" w:rsidRPr="00895266" w:rsidRDefault="00895266" w:rsidP="00895266">
      <w:pPr>
        <w:ind w:firstLine="393"/>
        <w:jc w:val="both"/>
      </w:pPr>
      <w:r w:rsidRPr="00895266">
        <w:t xml:space="preserve">2. Уборка прилегающих территорий включает: </w:t>
      </w:r>
    </w:p>
    <w:p w:rsidR="00895266" w:rsidRPr="00895266" w:rsidRDefault="00895266" w:rsidP="00895266">
      <w:pPr>
        <w:ind w:firstLine="393"/>
        <w:jc w:val="both"/>
      </w:pPr>
      <w:r w:rsidRPr="00895266">
        <w:t xml:space="preserve">1) удаление мусора с прилегающей территории; </w:t>
      </w:r>
    </w:p>
    <w:p w:rsidR="00895266" w:rsidRPr="00895266" w:rsidRDefault="00895266" w:rsidP="00895266">
      <w:pPr>
        <w:ind w:firstLine="393"/>
        <w:jc w:val="both"/>
      </w:pPr>
      <w:r w:rsidRPr="00895266">
        <w:t xml:space="preserve">2) ежедневное подметание в весенне-летний период пешеходных коммуникаций (в том числе тротуаров, дорожек, тропинок), парковок; </w:t>
      </w:r>
    </w:p>
    <w:p w:rsidR="00895266" w:rsidRPr="00895266" w:rsidRDefault="00895266" w:rsidP="00895266">
      <w:pPr>
        <w:ind w:firstLine="393"/>
        <w:jc w:val="both"/>
      </w:pPr>
      <w:r w:rsidRPr="00895266">
        <w:t xml:space="preserve">3) окраску малых архитектурных форм (по мере необходимости, но не реже 1 раза в год в весенне-летний период); </w:t>
      </w:r>
    </w:p>
    <w:p w:rsidR="00895266" w:rsidRPr="00895266" w:rsidRDefault="00895266" w:rsidP="00895266">
      <w:pPr>
        <w:ind w:firstLine="393"/>
        <w:jc w:val="both"/>
      </w:pPr>
      <w:r w:rsidRPr="00895266">
        <w:t xml:space="preserve">4) очистку урн от мусора по мере их заполнения, но не реже одного раза в день, мойку урн - не реже одного раза в месяц при температуре окружающего воздуха выше 10 градусов Цельсия; </w:t>
      </w:r>
    </w:p>
    <w:p w:rsidR="00895266" w:rsidRPr="00895266" w:rsidRDefault="00895266" w:rsidP="00895266">
      <w:pPr>
        <w:ind w:firstLine="393"/>
        <w:jc w:val="both"/>
      </w:pPr>
      <w:r w:rsidRPr="00895266">
        <w:t xml:space="preserve">5) очистку канав и водоотводных кюветов; </w:t>
      </w:r>
    </w:p>
    <w:p w:rsidR="00895266" w:rsidRPr="00895266" w:rsidRDefault="00895266" w:rsidP="00895266">
      <w:pPr>
        <w:ind w:firstLine="393"/>
        <w:jc w:val="both"/>
      </w:pPr>
      <w:r w:rsidRPr="00895266">
        <w:t xml:space="preserve">6) очистку тротуаров, пешеходных дорожек, лестничных сходов от снега, льда (в том числе сброшенных на прилегающую территорию при очистке крыш зданий, строений, сооружений) посыпку их песком для ликвидации скользкости в зимнее время; </w:t>
      </w:r>
    </w:p>
    <w:p w:rsidR="00895266" w:rsidRPr="00895266" w:rsidRDefault="00895266" w:rsidP="00895266">
      <w:pPr>
        <w:ind w:firstLine="393"/>
        <w:jc w:val="both"/>
      </w:pPr>
      <w:r w:rsidRPr="00895266">
        <w:lastRenderedPageBreak/>
        <w:t xml:space="preserve">7) для юридических лиц уборку и вывоз снега в установленное администрацией </w:t>
      </w:r>
      <w:r>
        <w:t>Малиновского сельсовета</w:t>
      </w:r>
      <w:r w:rsidRPr="00895266">
        <w:t xml:space="preserve"> место расположения площадки для складирования снега (снегонакопитель); </w:t>
      </w:r>
    </w:p>
    <w:p w:rsidR="00895266" w:rsidRPr="00895266" w:rsidRDefault="00895266" w:rsidP="00895266">
      <w:pPr>
        <w:ind w:firstLine="393"/>
        <w:jc w:val="both"/>
      </w:pPr>
      <w:r w:rsidRPr="00895266">
        <w:t xml:space="preserve">8) уход за зелеными насаждениями, включающий в себя мероприятия, предусмотренные </w:t>
      </w:r>
      <w:hyperlink r:id="rId8" w:history="1">
        <w:r w:rsidRPr="0038329D">
          <w:t xml:space="preserve">пунктом </w:t>
        </w:r>
        <w:r w:rsidR="0038329D" w:rsidRPr="0038329D">
          <w:t>4.5.</w:t>
        </w:r>
        <w:r w:rsidRPr="0038329D">
          <w:t xml:space="preserve">5 </w:t>
        </w:r>
      </w:hyperlink>
      <w:r w:rsidR="0038329D">
        <w:t>статьи 4.5 части 4</w:t>
      </w:r>
      <w:r w:rsidRPr="00895266">
        <w:t xml:space="preserve"> настоящих Правил. </w:t>
      </w:r>
    </w:p>
    <w:p w:rsidR="00895266" w:rsidRDefault="00895266" w:rsidP="00895266">
      <w:pPr>
        <w:ind w:firstLine="393"/>
        <w:jc w:val="both"/>
      </w:pPr>
      <w:r w:rsidRPr="00895266">
        <w:t>Проведение иных мероприятий для поддержания прилегающей территории в чистоте в соответствии с</w:t>
      </w:r>
      <w:r w:rsidR="0038329D">
        <w:t xml:space="preserve"> требованиями настоящих Правил.»</w:t>
      </w:r>
      <w:r w:rsidR="006D0F80">
        <w:t>.</w:t>
      </w:r>
    </w:p>
    <w:p w:rsidR="001F12FA" w:rsidRDefault="001F12FA" w:rsidP="00895266">
      <w:pPr>
        <w:ind w:firstLine="393"/>
        <w:jc w:val="both"/>
      </w:pPr>
    </w:p>
    <w:p w:rsidR="002F3FB6" w:rsidRDefault="006D0F80" w:rsidP="00C55962">
      <w:pPr>
        <w:ind w:firstLine="393"/>
        <w:jc w:val="both"/>
        <w:rPr>
          <w:b/>
          <w:bCs/>
        </w:rPr>
      </w:pPr>
      <w:r w:rsidRPr="00C55962">
        <w:rPr>
          <w:b/>
        </w:rPr>
        <w:t>2</w:t>
      </w:r>
      <w:r>
        <w:t xml:space="preserve">. </w:t>
      </w:r>
      <w:r w:rsidR="00C55962">
        <w:t>П</w:t>
      </w:r>
      <w:r>
        <w:t xml:space="preserve">риложение </w:t>
      </w:r>
      <w:r w:rsidR="00C55962">
        <w:t xml:space="preserve"> №1  к Правилам благоустройства изложить в новой редакции согласно приложению.</w:t>
      </w:r>
    </w:p>
    <w:p w:rsidR="002F3FB6" w:rsidRDefault="002F3FB6" w:rsidP="008F2AED">
      <w:pPr>
        <w:spacing w:line="276" w:lineRule="auto"/>
        <w:jc w:val="both"/>
        <w:rPr>
          <w:b/>
          <w:bCs/>
        </w:rPr>
      </w:pPr>
    </w:p>
    <w:p w:rsidR="00FE2FA2" w:rsidRPr="00C401FE" w:rsidRDefault="00FE2FA2" w:rsidP="008F2AED">
      <w:pPr>
        <w:spacing w:line="276" w:lineRule="auto"/>
        <w:jc w:val="both"/>
      </w:pPr>
      <w:r>
        <w:rPr>
          <w:b/>
          <w:bCs/>
        </w:rPr>
        <w:t xml:space="preserve">      </w:t>
      </w:r>
      <w:r w:rsidR="00C55962">
        <w:rPr>
          <w:b/>
          <w:bCs/>
        </w:rPr>
        <w:t>3</w:t>
      </w:r>
      <w:r w:rsidRPr="00FE2FA2">
        <w:rPr>
          <w:b/>
          <w:bCs/>
        </w:rPr>
        <w:t>.</w:t>
      </w:r>
      <w:r>
        <w:rPr>
          <w:bCs/>
        </w:rPr>
        <w:t xml:space="preserve"> </w:t>
      </w:r>
      <w:r w:rsidRPr="00C401FE">
        <w:t>Контроль за исполнением настоящего Решения возлагается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FE2FA2" w:rsidRPr="00C401FE" w:rsidRDefault="00C55962" w:rsidP="00C55962">
      <w:pPr>
        <w:pStyle w:val="ConsPlusNormal"/>
        <w:spacing w:line="276" w:lineRule="auto"/>
        <w:ind w:firstLine="426"/>
        <w:jc w:val="both"/>
        <w:rPr>
          <w:rFonts w:ascii="Times New Roman" w:hAnsi="Times New Roman" w:cs="Times New Roman"/>
          <w:sz w:val="24"/>
          <w:szCs w:val="24"/>
        </w:rPr>
      </w:pPr>
      <w:r>
        <w:rPr>
          <w:rFonts w:ascii="Times New Roman" w:hAnsi="Times New Roman" w:cs="Times New Roman"/>
          <w:b/>
          <w:sz w:val="24"/>
          <w:szCs w:val="24"/>
        </w:rPr>
        <w:t>4</w:t>
      </w:r>
      <w:r w:rsidR="00FE2FA2" w:rsidRPr="00C401FE">
        <w:rPr>
          <w:rFonts w:ascii="Times New Roman" w:hAnsi="Times New Roman" w:cs="Times New Roman"/>
          <w:b/>
          <w:sz w:val="24"/>
          <w:szCs w:val="24"/>
        </w:rPr>
        <w:t>.</w:t>
      </w:r>
      <w:r w:rsidR="00FE2FA2" w:rsidRPr="00C401FE">
        <w:rPr>
          <w:rFonts w:ascii="Times New Roman" w:hAnsi="Times New Roman" w:cs="Times New Roman"/>
          <w:sz w:val="24"/>
          <w:szCs w:val="24"/>
        </w:rPr>
        <w:t xml:space="preserve"> Решение вступает в силу после его официального опубликования в информационном бюллетене «Малиновский вестник».</w:t>
      </w:r>
    </w:p>
    <w:p w:rsidR="00FE2FA2" w:rsidRPr="00C401FE" w:rsidRDefault="00FE2FA2" w:rsidP="00FE2FA2">
      <w:pPr>
        <w:jc w:val="both"/>
      </w:pPr>
    </w:p>
    <w:p w:rsidR="00FE2FA2" w:rsidRPr="00C401FE" w:rsidRDefault="00FE2FA2" w:rsidP="00FE2FA2">
      <w:pPr>
        <w:jc w:val="both"/>
      </w:pPr>
      <w:r w:rsidRPr="00C401FE">
        <w:t xml:space="preserve">Председатель Малиновского                                                             </w:t>
      </w:r>
      <w:r w:rsidR="00FF120F">
        <w:t xml:space="preserve">И.п. </w:t>
      </w:r>
      <w:r w:rsidRPr="00C401FE">
        <w:t>Глав</w:t>
      </w:r>
      <w:r w:rsidR="00FF120F">
        <w:t>ы</w:t>
      </w:r>
      <w:r w:rsidRPr="00C401FE">
        <w:t xml:space="preserve"> Малиновского</w:t>
      </w:r>
    </w:p>
    <w:p w:rsidR="00FE2FA2" w:rsidRPr="00C401FE" w:rsidRDefault="00FE2FA2" w:rsidP="00FE2FA2">
      <w:pPr>
        <w:jc w:val="both"/>
      </w:pPr>
      <w:r w:rsidRPr="00C401FE">
        <w:t xml:space="preserve">сельского Совета депутатов                                                                                </w:t>
      </w:r>
      <w:r w:rsidR="00FF120F">
        <w:t xml:space="preserve">  </w:t>
      </w:r>
      <w:r w:rsidRPr="00C401FE">
        <w:t xml:space="preserve">       сельсовета</w:t>
      </w:r>
    </w:p>
    <w:p w:rsidR="00FE2FA2" w:rsidRPr="00C401FE" w:rsidRDefault="00FE2FA2" w:rsidP="00FE2FA2">
      <w:pPr>
        <w:ind w:firstLine="708"/>
        <w:jc w:val="both"/>
      </w:pPr>
    </w:p>
    <w:p w:rsidR="00FE2FA2" w:rsidRPr="00C401FE" w:rsidRDefault="00FE2FA2" w:rsidP="00FE2FA2">
      <w:pPr>
        <w:jc w:val="both"/>
      </w:pPr>
      <w:r w:rsidRPr="00C401FE">
        <w:rPr>
          <w:u w:val="single"/>
        </w:rPr>
        <w:t xml:space="preserve">                       __</w:t>
      </w:r>
      <w:r w:rsidRPr="00C401FE">
        <w:t>Л.А.</w:t>
      </w:r>
      <w:r w:rsidR="00FF120F">
        <w:t xml:space="preserve"> </w:t>
      </w:r>
      <w:r w:rsidRPr="00C401FE">
        <w:t>Кинзуль</w:t>
      </w:r>
      <w:r w:rsidRPr="00C401FE">
        <w:tab/>
        <w:t xml:space="preserve">                                                </w:t>
      </w:r>
      <w:r w:rsidR="00FF120F">
        <w:t xml:space="preserve">   </w:t>
      </w:r>
      <w:r w:rsidRPr="00C401FE">
        <w:t xml:space="preserve">  __________</w:t>
      </w:r>
      <w:r w:rsidR="00FF120F">
        <w:t>О.Ф. Лейман</w:t>
      </w:r>
    </w:p>
    <w:p w:rsidR="00FE2FA2" w:rsidRPr="00C401FE" w:rsidRDefault="00FE2FA2" w:rsidP="00FE2FA2">
      <w:pPr>
        <w:jc w:val="both"/>
      </w:pPr>
    </w:p>
    <w:p w:rsidR="00FE2FA2" w:rsidRDefault="00FE2FA2" w:rsidP="00FE2FA2">
      <w:pPr>
        <w:jc w:val="both"/>
        <w:rPr>
          <w:bCs/>
          <w:sz w:val="28"/>
          <w:szCs w:val="28"/>
          <w:lang w:eastAsia="en-US"/>
        </w:rPr>
      </w:pPr>
      <w:r>
        <w:t xml:space="preserve">          </w:t>
      </w:r>
      <w:r w:rsidRPr="00C401FE">
        <w:t>«___»__________202</w:t>
      </w:r>
      <w:r w:rsidR="002F3FB6">
        <w:t>3</w:t>
      </w:r>
      <w:r w:rsidRPr="00C401FE">
        <w:t xml:space="preserve"> г.</w:t>
      </w:r>
      <w:r w:rsidRPr="00C401FE">
        <w:tab/>
        <w:t xml:space="preserve">                                                   «___»__________202</w:t>
      </w:r>
      <w:r w:rsidR="002F3FB6">
        <w:t>3</w:t>
      </w:r>
      <w:r w:rsidRPr="00C401FE">
        <w:t xml:space="preserve"> г.</w:t>
      </w:r>
    </w:p>
    <w:p w:rsidR="00D61A4F" w:rsidRDefault="00D61A4F" w:rsidP="00FE2FA2">
      <w:pPr>
        <w:pStyle w:val="1"/>
        <w:ind w:left="0" w:right="0"/>
        <w:jc w:val="both"/>
      </w:pPr>
    </w:p>
    <w:p w:rsidR="006D0F80" w:rsidRDefault="006D0F80" w:rsidP="006D0F80"/>
    <w:p w:rsidR="006D0F80" w:rsidRDefault="006D0F80" w:rsidP="006D0F80"/>
    <w:p w:rsidR="006D0F80" w:rsidRDefault="006D0F80" w:rsidP="006D0F80"/>
    <w:p w:rsidR="006D0F80" w:rsidRDefault="006D0F80" w:rsidP="006D0F80"/>
    <w:p w:rsidR="006D0F80" w:rsidRDefault="006D0F80" w:rsidP="006D0F80"/>
    <w:p w:rsidR="006D0F80" w:rsidRDefault="006D0F80" w:rsidP="006D0F80"/>
    <w:p w:rsidR="006D0F80" w:rsidRDefault="006D0F80" w:rsidP="006D0F80"/>
    <w:p w:rsidR="006D0F80" w:rsidRDefault="006D0F80" w:rsidP="006D0F80"/>
    <w:p w:rsidR="00C55962" w:rsidRDefault="00C55962" w:rsidP="006D0F80"/>
    <w:p w:rsidR="00C55962" w:rsidRDefault="00C55962" w:rsidP="006D0F80"/>
    <w:p w:rsidR="00C55962" w:rsidRDefault="00C55962" w:rsidP="006D0F80"/>
    <w:p w:rsidR="00C55962" w:rsidRDefault="00C55962" w:rsidP="006D0F80"/>
    <w:p w:rsidR="00C55962" w:rsidRDefault="00C55962" w:rsidP="006D0F80"/>
    <w:p w:rsidR="00C55962" w:rsidRDefault="00C55962" w:rsidP="006D0F80"/>
    <w:p w:rsidR="00C55962" w:rsidRDefault="00C55962" w:rsidP="006D0F80"/>
    <w:p w:rsidR="00C55962" w:rsidRDefault="00C55962" w:rsidP="006D0F80"/>
    <w:p w:rsidR="00C55962" w:rsidRDefault="00C55962" w:rsidP="006D0F80"/>
    <w:p w:rsidR="00C55962" w:rsidRDefault="00C55962" w:rsidP="006D0F80"/>
    <w:p w:rsidR="00C55962" w:rsidRDefault="00C55962" w:rsidP="006D0F80"/>
    <w:p w:rsidR="00C55962" w:rsidRDefault="00C55962" w:rsidP="006D0F80"/>
    <w:p w:rsidR="00C55962" w:rsidRDefault="00C55962" w:rsidP="006D0F80"/>
    <w:p w:rsidR="006D0F80" w:rsidRDefault="006D0F80" w:rsidP="006D0F80"/>
    <w:p w:rsidR="006D0F80" w:rsidRDefault="006D0F80" w:rsidP="006D0F80"/>
    <w:p w:rsidR="006D0F80" w:rsidRDefault="006D0F80" w:rsidP="006D0F80"/>
    <w:p w:rsidR="006D0F80" w:rsidRDefault="006D0F80" w:rsidP="006D0F80"/>
    <w:p w:rsidR="006D0F80" w:rsidRDefault="006D0F80" w:rsidP="006D0F80"/>
    <w:p w:rsidR="006D0F80" w:rsidRDefault="006D0F80" w:rsidP="006D0F80">
      <w:pPr>
        <w:spacing w:line="276" w:lineRule="auto"/>
        <w:jc w:val="right"/>
        <w:rPr>
          <w:sz w:val="22"/>
          <w:szCs w:val="22"/>
          <w:lang w:eastAsia="en-US"/>
        </w:rPr>
      </w:pPr>
      <w:r w:rsidRPr="00241218">
        <w:rPr>
          <w:sz w:val="22"/>
          <w:szCs w:val="22"/>
          <w:lang w:eastAsia="en-US"/>
        </w:rPr>
        <w:lastRenderedPageBreak/>
        <w:t xml:space="preserve">Приложение </w:t>
      </w:r>
    </w:p>
    <w:p w:rsidR="00C55962" w:rsidRDefault="006D0F80" w:rsidP="006D0F80">
      <w:pPr>
        <w:spacing w:line="276" w:lineRule="auto"/>
        <w:jc w:val="right"/>
        <w:rPr>
          <w:sz w:val="22"/>
          <w:szCs w:val="22"/>
          <w:lang w:eastAsia="en-US"/>
        </w:rPr>
      </w:pPr>
      <w:r>
        <w:rPr>
          <w:sz w:val="22"/>
          <w:szCs w:val="22"/>
          <w:lang w:eastAsia="en-US"/>
        </w:rPr>
        <w:t xml:space="preserve">К решению Малиновского </w:t>
      </w:r>
    </w:p>
    <w:p w:rsidR="00C55962" w:rsidRDefault="006D0F80" w:rsidP="006D0F80">
      <w:pPr>
        <w:spacing w:line="276" w:lineRule="auto"/>
        <w:jc w:val="right"/>
        <w:rPr>
          <w:sz w:val="22"/>
          <w:szCs w:val="22"/>
          <w:lang w:eastAsia="en-US"/>
        </w:rPr>
      </w:pPr>
      <w:r>
        <w:rPr>
          <w:sz w:val="22"/>
          <w:szCs w:val="22"/>
          <w:lang w:eastAsia="en-US"/>
        </w:rPr>
        <w:t xml:space="preserve">сельского Совета депутатов </w:t>
      </w:r>
    </w:p>
    <w:p w:rsidR="006D0F80" w:rsidRDefault="006D0F80" w:rsidP="006D0F80">
      <w:pPr>
        <w:spacing w:line="276" w:lineRule="auto"/>
        <w:jc w:val="right"/>
        <w:rPr>
          <w:sz w:val="22"/>
          <w:szCs w:val="22"/>
          <w:lang w:eastAsia="en-US"/>
        </w:rPr>
      </w:pPr>
      <w:r>
        <w:rPr>
          <w:sz w:val="22"/>
          <w:szCs w:val="22"/>
          <w:lang w:eastAsia="en-US"/>
        </w:rPr>
        <w:t xml:space="preserve">от </w:t>
      </w:r>
      <w:r w:rsidR="000D230E">
        <w:rPr>
          <w:sz w:val="22"/>
          <w:szCs w:val="22"/>
          <w:lang w:eastAsia="en-US"/>
        </w:rPr>
        <w:t>24</w:t>
      </w:r>
      <w:r>
        <w:rPr>
          <w:sz w:val="22"/>
          <w:szCs w:val="22"/>
          <w:lang w:eastAsia="en-US"/>
        </w:rPr>
        <w:t>.0</w:t>
      </w:r>
      <w:r w:rsidR="000D230E">
        <w:rPr>
          <w:sz w:val="22"/>
          <w:szCs w:val="22"/>
          <w:lang w:eastAsia="en-US"/>
        </w:rPr>
        <w:t>7</w:t>
      </w:r>
      <w:r>
        <w:rPr>
          <w:sz w:val="22"/>
          <w:szCs w:val="22"/>
          <w:lang w:eastAsia="en-US"/>
        </w:rPr>
        <w:t>.2023 №</w:t>
      </w:r>
      <w:r w:rsidR="000D230E">
        <w:rPr>
          <w:sz w:val="22"/>
          <w:szCs w:val="22"/>
          <w:lang w:eastAsia="en-US"/>
        </w:rPr>
        <w:t>28</w:t>
      </w:r>
      <w:r>
        <w:rPr>
          <w:sz w:val="22"/>
          <w:szCs w:val="22"/>
          <w:lang w:eastAsia="en-US"/>
        </w:rPr>
        <w:t>-</w:t>
      </w:r>
      <w:r w:rsidR="000D230E">
        <w:rPr>
          <w:sz w:val="22"/>
          <w:szCs w:val="22"/>
          <w:lang w:eastAsia="en-US"/>
        </w:rPr>
        <w:t>124</w:t>
      </w:r>
      <w:r>
        <w:rPr>
          <w:sz w:val="22"/>
          <w:szCs w:val="22"/>
          <w:lang w:eastAsia="en-US"/>
        </w:rPr>
        <w:t>Р</w:t>
      </w:r>
    </w:p>
    <w:p w:rsidR="006D0F80" w:rsidRPr="00241218" w:rsidRDefault="006D0F80" w:rsidP="006D0F80">
      <w:pPr>
        <w:spacing w:line="276" w:lineRule="auto"/>
        <w:jc w:val="right"/>
        <w:rPr>
          <w:sz w:val="22"/>
          <w:szCs w:val="22"/>
          <w:lang w:eastAsia="en-US"/>
        </w:rPr>
      </w:pPr>
    </w:p>
    <w:p w:rsidR="006D0F80" w:rsidRPr="001A5045" w:rsidRDefault="006D0F80" w:rsidP="006D0F80">
      <w:pPr>
        <w:autoSpaceDE w:val="0"/>
        <w:autoSpaceDN w:val="0"/>
        <w:adjustRightInd w:val="0"/>
        <w:ind w:firstLine="540"/>
        <w:jc w:val="both"/>
        <w:rPr>
          <w:sz w:val="28"/>
          <w:szCs w:val="28"/>
          <w:lang w:eastAsia="en-US"/>
        </w:rPr>
      </w:pPr>
      <w:r w:rsidRPr="001A5045">
        <w:rPr>
          <w:sz w:val="28"/>
          <w:szCs w:val="28"/>
          <w:lang w:eastAsia="en-US"/>
        </w:rPr>
        <w:t>ФОРМА ОПИСАНИЯ ГРАНИЦ ПРИЛЕГАЮЩЕЙ ТЕРРИТОРИИ</w:t>
      </w:r>
    </w:p>
    <w:p w:rsidR="006D0F80" w:rsidRPr="001A5045" w:rsidRDefault="006D0F80" w:rsidP="006D0F80">
      <w:pPr>
        <w:autoSpaceDE w:val="0"/>
        <w:autoSpaceDN w:val="0"/>
        <w:adjustRightInd w:val="0"/>
        <w:ind w:firstLine="540"/>
        <w:jc w:val="both"/>
        <w:rPr>
          <w:sz w:val="28"/>
          <w:szCs w:val="28"/>
          <w:lang w:eastAsia="en-US"/>
        </w:rPr>
      </w:pPr>
    </w:p>
    <w:p w:rsidR="006D0F80" w:rsidRPr="001A5045" w:rsidRDefault="006D0F80" w:rsidP="006D0F80">
      <w:pPr>
        <w:widowControl w:val="0"/>
        <w:autoSpaceDE w:val="0"/>
        <w:autoSpaceDN w:val="0"/>
        <w:ind w:left="2410"/>
        <w:jc w:val="both"/>
      </w:pPr>
      <w:bookmarkStart w:id="1" w:name="_Hlk16585328"/>
      <w:r w:rsidRPr="001A5045">
        <w:t xml:space="preserve">                                    Утверждена</w:t>
      </w:r>
    </w:p>
    <w:p w:rsidR="006D0F80" w:rsidRPr="001A5045" w:rsidRDefault="006D0F80" w:rsidP="006D0F80">
      <w:pPr>
        <w:widowControl w:val="0"/>
        <w:autoSpaceDE w:val="0"/>
        <w:autoSpaceDN w:val="0"/>
        <w:ind w:left="2410"/>
        <w:jc w:val="both"/>
      </w:pPr>
      <w:r w:rsidRPr="001A5045">
        <w:t xml:space="preserve">                                    _______________________________________</w:t>
      </w:r>
    </w:p>
    <w:p w:rsidR="006D0F80" w:rsidRPr="001A5045" w:rsidRDefault="006D0F80" w:rsidP="006D0F80">
      <w:pPr>
        <w:widowControl w:val="0"/>
        <w:autoSpaceDE w:val="0"/>
        <w:autoSpaceDN w:val="0"/>
        <w:ind w:left="2410"/>
        <w:jc w:val="both"/>
      </w:pPr>
      <w:r w:rsidRPr="001A5045">
        <w:t xml:space="preserve">                                    (наименование документа об утверждении,</w:t>
      </w:r>
    </w:p>
    <w:p w:rsidR="006D0F80" w:rsidRPr="001A5045" w:rsidRDefault="006D0F80" w:rsidP="006D0F80">
      <w:pPr>
        <w:widowControl w:val="0"/>
        <w:autoSpaceDE w:val="0"/>
        <w:autoSpaceDN w:val="0"/>
        <w:ind w:left="2410"/>
        <w:jc w:val="both"/>
      </w:pPr>
      <w:r w:rsidRPr="001A5045">
        <w:t xml:space="preserve">                                    включая  наименование  органа  местного</w:t>
      </w:r>
    </w:p>
    <w:p w:rsidR="006D0F80" w:rsidRPr="001A5045" w:rsidRDefault="006D0F80" w:rsidP="006D0F80">
      <w:pPr>
        <w:widowControl w:val="0"/>
        <w:autoSpaceDE w:val="0"/>
        <w:autoSpaceDN w:val="0"/>
        <w:ind w:left="2410"/>
        <w:jc w:val="both"/>
      </w:pPr>
      <w:r w:rsidRPr="001A5045">
        <w:t xml:space="preserve">                                    самоуправления,    принявшего   решение</w:t>
      </w:r>
    </w:p>
    <w:p w:rsidR="006D0F80" w:rsidRPr="001A5045" w:rsidRDefault="006D0F80" w:rsidP="006D0F80">
      <w:pPr>
        <w:widowControl w:val="0"/>
        <w:autoSpaceDE w:val="0"/>
        <w:autoSpaceDN w:val="0"/>
        <w:ind w:left="2410"/>
        <w:jc w:val="both"/>
      </w:pPr>
      <w:r w:rsidRPr="001A5045">
        <w:t xml:space="preserve">                                    об утверждении схемы)</w:t>
      </w:r>
    </w:p>
    <w:p w:rsidR="006D0F80" w:rsidRPr="001A5045" w:rsidRDefault="006D0F80" w:rsidP="006D0F80">
      <w:pPr>
        <w:widowControl w:val="0"/>
        <w:autoSpaceDE w:val="0"/>
        <w:autoSpaceDN w:val="0"/>
        <w:ind w:left="2410"/>
        <w:jc w:val="both"/>
      </w:pPr>
      <w:r w:rsidRPr="001A5045">
        <w:t xml:space="preserve">                                    от __________________ N _______________</w:t>
      </w:r>
    </w:p>
    <w:p w:rsidR="006D0F80" w:rsidRPr="001A5045" w:rsidRDefault="006D0F80" w:rsidP="006D0F80">
      <w:pPr>
        <w:widowControl w:val="0"/>
        <w:autoSpaceDE w:val="0"/>
        <w:autoSpaceDN w:val="0"/>
        <w:ind w:left="2410"/>
        <w:jc w:val="both"/>
      </w:pPr>
    </w:p>
    <w:p w:rsidR="006D0F80" w:rsidRPr="008E774A" w:rsidRDefault="006D0F80" w:rsidP="006D0F80">
      <w:pPr>
        <w:widowControl w:val="0"/>
        <w:autoSpaceDE w:val="0"/>
        <w:autoSpaceDN w:val="0"/>
        <w:jc w:val="both"/>
        <w:rPr>
          <w:sz w:val="22"/>
          <w:szCs w:val="22"/>
        </w:rPr>
      </w:pPr>
    </w:p>
    <w:p w:rsidR="006D0F80" w:rsidRPr="008E774A" w:rsidRDefault="006D0F80" w:rsidP="006D0F80">
      <w:pPr>
        <w:widowControl w:val="0"/>
        <w:autoSpaceDE w:val="0"/>
        <w:autoSpaceDN w:val="0"/>
        <w:jc w:val="both"/>
        <w:rPr>
          <w:sz w:val="22"/>
          <w:szCs w:val="22"/>
        </w:rPr>
      </w:pPr>
      <w:r w:rsidRPr="008E774A">
        <w:rPr>
          <w:sz w:val="22"/>
          <w:szCs w:val="22"/>
        </w:rPr>
        <w:t xml:space="preserve">          </w:t>
      </w:r>
      <w:r w:rsidRPr="008E774A">
        <w:rPr>
          <w:sz w:val="22"/>
          <w:szCs w:val="22"/>
        </w:rPr>
        <w:tab/>
      </w:r>
      <w:r w:rsidRPr="008E774A">
        <w:rPr>
          <w:sz w:val="22"/>
          <w:szCs w:val="22"/>
        </w:rPr>
        <w:tab/>
      </w:r>
      <w:r w:rsidRPr="008E774A">
        <w:rPr>
          <w:sz w:val="22"/>
          <w:szCs w:val="22"/>
        </w:rPr>
        <w:tab/>
        <w:t>Описание прилегающей территории _________________________</w:t>
      </w:r>
    </w:p>
    <w:p w:rsidR="006D0F80" w:rsidRPr="008E774A" w:rsidRDefault="006D0F80" w:rsidP="006D0F80">
      <w:pPr>
        <w:widowControl w:val="0"/>
        <w:autoSpaceDE w:val="0"/>
        <w:autoSpaceDN w:val="0"/>
        <w:jc w:val="both"/>
        <w:rPr>
          <w:sz w:val="22"/>
          <w:szCs w:val="22"/>
        </w:rPr>
      </w:pPr>
    </w:p>
    <w:p w:rsidR="006D0F80" w:rsidRPr="008E774A" w:rsidRDefault="006D0F80" w:rsidP="006D0F80">
      <w:pPr>
        <w:widowControl w:val="0"/>
        <w:autoSpaceDE w:val="0"/>
        <w:autoSpaceDN w:val="0"/>
        <w:jc w:val="both"/>
        <w:rPr>
          <w:sz w:val="22"/>
          <w:szCs w:val="22"/>
        </w:rPr>
      </w:pPr>
      <w:r w:rsidRPr="008E774A">
        <w:rPr>
          <w:sz w:val="22"/>
          <w:szCs w:val="22"/>
        </w:rPr>
        <w:t>1. Местоположение прилегающей территории (адресные ориентиры) _____________</w:t>
      </w:r>
    </w:p>
    <w:p w:rsidR="006D0F80" w:rsidRPr="008E774A" w:rsidRDefault="006D0F80" w:rsidP="006D0F80">
      <w:pPr>
        <w:widowControl w:val="0"/>
        <w:autoSpaceDE w:val="0"/>
        <w:autoSpaceDN w:val="0"/>
        <w:jc w:val="both"/>
        <w:rPr>
          <w:sz w:val="22"/>
          <w:szCs w:val="22"/>
        </w:rPr>
      </w:pPr>
      <w:r w:rsidRPr="008E774A">
        <w:rPr>
          <w:sz w:val="22"/>
          <w:szCs w:val="22"/>
        </w:rPr>
        <w:t>___________________________________________________________________________</w:t>
      </w:r>
    </w:p>
    <w:p w:rsidR="006D0F80" w:rsidRPr="008E774A" w:rsidRDefault="006D0F80" w:rsidP="006D0F80">
      <w:pPr>
        <w:widowControl w:val="0"/>
        <w:autoSpaceDE w:val="0"/>
        <w:autoSpaceDN w:val="0"/>
        <w:jc w:val="both"/>
        <w:rPr>
          <w:sz w:val="22"/>
          <w:szCs w:val="22"/>
        </w:rPr>
      </w:pPr>
      <w:r w:rsidRPr="008E774A">
        <w:rPr>
          <w:sz w:val="22"/>
          <w:szCs w:val="22"/>
        </w:rPr>
        <w:t>2.  Кадастровый  номер  объекта,  по  отношению  к которому устанавливается</w:t>
      </w:r>
    </w:p>
    <w:p w:rsidR="006D0F80" w:rsidRPr="008E774A" w:rsidRDefault="006D0F80" w:rsidP="006D0F80">
      <w:pPr>
        <w:widowControl w:val="0"/>
        <w:autoSpaceDE w:val="0"/>
        <w:autoSpaceDN w:val="0"/>
        <w:jc w:val="both"/>
        <w:rPr>
          <w:sz w:val="22"/>
          <w:szCs w:val="22"/>
        </w:rPr>
      </w:pPr>
      <w:r w:rsidRPr="008E774A">
        <w:rPr>
          <w:sz w:val="22"/>
          <w:szCs w:val="22"/>
        </w:rPr>
        <w:t>прилегающая территория ____________________________________________________</w:t>
      </w:r>
    </w:p>
    <w:p w:rsidR="006D0F80" w:rsidRPr="008E774A" w:rsidRDefault="006D0F80" w:rsidP="006D0F80">
      <w:pPr>
        <w:widowControl w:val="0"/>
        <w:autoSpaceDE w:val="0"/>
        <w:autoSpaceDN w:val="0"/>
        <w:jc w:val="both"/>
        <w:rPr>
          <w:sz w:val="22"/>
          <w:szCs w:val="22"/>
        </w:rPr>
      </w:pPr>
      <w:r w:rsidRPr="008E774A">
        <w:rPr>
          <w:sz w:val="22"/>
          <w:szCs w:val="22"/>
        </w:rPr>
        <w:t>3.  Сведения  о  собственнике  и  (или)  ином  законном  владельце  здания,</w:t>
      </w:r>
    </w:p>
    <w:p w:rsidR="006D0F80" w:rsidRPr="008E774A" w:rsidRDefault="006D0F80" w:rsidP="006D0F80">
      <w:pPr>
        <w:widowControl w:val="0"/>
        <w:autoSpaceDE w:val="0"/>
        <w:autoSpaceDN w:val="0"/>
        <w:jc w:val="both"/>
        <w:rPr>
          <w:sz w:val="22"/>
          <w:szCs w:val="22"/>
        </w:rPr>
      </w:pPr>
      <w:r w:rsidRPr="008E774A">
        <w:rPr>
          <w:sz w:val="22"/>
          <w:szCs w:val="22"/>
        </w:rPr>
        <w:t>строения, сооружения, земельного участка, а также уполномоченном лице: ____</w:t>
      </w:r>
    </w:p>
    <w:p w:rsidR="006D0F80" w:rsidRPr="008E774A" w:rsidRDefault="006D0F80" w:rsidP="006D0F80">
      <w:pPr>
        <w:widowControl w:val="0"/>
        <w:autoSpaceDE w:val="0"/>
        <w:autoSpaceDN w:val="0"/>
        <w:jc w:val="both"/>
        <w:rPr>
          <w:sz w:val="22"/>
          <w:szCs w:val="22"/>
        </w:rPr>
      </w:pPr>
      <w:r w:rsidRPr="008E774A">
        <w:rPr>
          <w:sz w:val="22"/>
          <w:szCs w:val="22"/>
        </w:rPr>
        <w:t>___________________________________________________________________________</w:t>
      </w:r>
    </w:p>
    <w:p w:rsidR="006D0F80" w:rsidRPr="008E774A" w:rsidRDefault="006D0F80" w:rsidP="006D0F80">
      <w:pPr>
        <w:widowControl w:val="0"/>
        <w:autoSpaceDE w:val="0"/>
        <w:autoSpaceDN w:val="0"/>
        <w:jc w:val="both"/>
        <w:rPr>
          <w:sz w:val="22"/>
          <w:szCs w:val="22"/>
        </w:rPr>
      </w:pPr>
      <w:r w:rsidRPr="008E774A">
        <w:rPr>
          <w:sz w:val="22"/>
          <w:szCs w:val="22"/>
        </w:rPr>
        <w:t>___________________________________________________________________________</w:t>
      </w:r>
    </w:p>
    <w:p w:rsidR="006D0F80" w:rsidRPr="008E774A" w:rsidRDefault="006D0F80" w:rsidP="006D0F80">
      <w:pPr>
        <w:widowControl w:val="0"/>
        <w:autoSpaceDE w:val="0"/>
        <w:autoSpaceDN w:val="0"/>
        <w:jc w:val="both"/>
        <w:rPr>
          <w:sz w:val="22"/>
          <w:szCs w:val="22"/>
        </w:rPr>
      </w:pPr>
      <w:r w:rsidRPr="008E774A">
        <w:rPr>
          <w:sz w:val="22"/>
          <w:szCs w:val="22"/>
        </w:rPr>
        <w:t>4 Площадь прилегающей территории: ____________ (кв. м)</w:t>
      </w:r>
    </w:p>
    <w:p w:rsidR="006D0F80" w:rsidRPr="008E774A" w:rsidRDefault="006D0F80" w:rsidP="006D0F80">
      <w:pPr>
        <w:widowControl w:val="0"/>
        <w:autoSpaceDE w:val="0"/>
        <w:autoSpaceDN w:val="0"/>
        <w:jc w:val="both"/>
        <w:rPr>
          <w:sz w:val="22"/>
          <w:szCs w:val="22"/>
        </w:rPr>
      </w:pPr>
    </w:p>
    <w:p w:rsidR="006D0F80" w:rsidRDefault="006D0F80" w:rsidP="006D0F80">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6D0F80" w:rsidRPr="006941C7" w:rsidRDefault="006D0F80" w:rsidP="006D0F80">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Графическая часть</w:t>
      </w:r>
    </w:p>
    <w:p w:rsidR="006D0F80" w:rsidRPr="006941C7" w:rsidRDefault="006D0F80" w:rsidP="006D0F80">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6D0F80" w:rsidRPr="006941C7" w:rsidRDefault="006D0F80" w:rsidP="006D0F80">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6D0F80" w:rsidRPr="006941C7" w:rsidRDefault="006D0F80" w:rsidP="006D0F80">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6D0F80" w:rsidRPr="006941C7" w:rsidRDefault="006D0F80" w:rsidP="006D0F80">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6D0F80" w:rsidRPr="006941C7" w:rsidRDefault="006D0F80" w:rsidP="006D0F80">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6D0F80" w:rsidRPr="006941C7" w:rsidRDefault="006D0F80" w:rsidP="006D0F80">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6D0F80" w:rsidRPr="006941C7" w:rsidRDefault="006D0F80" w:rsidP="006D0F80">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6D0F80" w:rsidRPr="006941C7" w:rsidRDefault="006D0F80" w:rsidP="006D0F80">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6D0F80" w:rsidRPr="006941C7" w:rsidRDefault="006D0F80" w:rsidP="006D0F80">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rsidR="006D0F80" w:rsidRPr="006941C7" w:rsidRDefault="006D0F80" w:rsidP="006D0F80">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6D0F80" w:rsidRPr="006941C7" w:rsidRDefault="006D0F80" w:rsidP="006D0F80">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6D0F80" w:rsidRPr="006941C7" w:rsidRDefault="006D0F80" w:rsidP="006D0F80">
      <w:pPr>
        <w:widowControl w:val="0"/>
        <w:autoSpaceDE w:val="0"/>
        <w:autoSpaceDN w:val="0"/>
        <w:jc w:val="both"/>
        <w:rPr>
          <w:rFonts w:ascii="Courier New" w:hAnsi="Courier New" w:cs="Courier New"/>
          <w:sz w:val="20"/>
          <w:szCs w:val="20"/>
        </w:rPr>
      </w:pPr>
    </w:p>
    <w:p w:rsidR="006D0F80" w:rsidRDefault="006D0F80" w:rsidP="006D0F80">
      <w:pPr>
        <w:widowControl w:val="0"/>
        <w:autoSpaceDE w:val="0"/>
        <w:autoSpaceDN w:val="0"/>
        <w:jc w:val="both"/>
        <w:rPr>
          <w:rFonts w:ascii="Courier New" w:hAnsi="Courier New" w:cs="Courier New"/>
          <w:sz w:val="20"/>
          <w:szCs w:val="20"/>
        </w:rPr>
      </w:pPr>
    </w:p>
    <w:p w:rsidR="006D0F80" w:rsidRDefault="006D0F80" w:rsidP="006D0F80">
      <w:pPr>
        <w:widowControl w:val="0"/>
        <w:autoSpaceDE w:val="0"/>
        <w:autoSpaceDN w:val="0"/>
        <w:jc w:val="both"/>
        <w:rPr>
          <w:rFonts w:ascii="Courier New" w:hAnsi="Courier New" w:cs="Courier New"/>
          <w:sz w:val="20"/>
          <w:szCs w:val="20"/>
        </w:rPr>
      </w:pPr>
    </w:p>
    <w:p w:rsidR="006D0F80" w:rsidRDefault="006D0F80" w:rsidP="006D0F80">
      <w:pPr>
        <w:widowControl w:val="0"/>
        <w:autoSpaceDE w:val="0"/>
        <w:autoSpaceDN w:val="0"/>
        <w:jc w:val="both"/>
        <w:rPr>
          <w:rFonts w:ascii="Courier New" w:hAnsi="Courier New" w:cs="Courier New"/>
          <w:sz w:val="20"/>
          <w:szCs w:val="20"/>
        </w:rPr>
      </w:pPr>
    </w:p>
    <w:p w:rsidR="006D0F80" w:rsidRPr="006941C7" w:rsidRDefault="006D0F80" w:rsidP="006D0F80">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Условные обозначения:</w:t>
      </w:r>
    </w:p>
    <w:p w:rsidR="006D0F80" w:rsidRPr="006941C7" w:rsidRDefault="006D0F80" w:rsidP="006D0F80">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6D0F80" w:rsidRPr="006941C7" w:rsidTr="00F83DD2">
        <w:tc>
          <w:tcPr>
            <w:tcW w:w="2268" w:type="dxa"/>
          </w:tcPr>
          <w:p w:rsidR="006D0F80" w:rsidRPr="008E774A" w:rsidRDefault="006D0F80" w:rsidP="00F83DD2">
            <w:pPr>
              <w:keepNext/>
              <w:keepLines/>
              <w:widowControl w:val="0"/>
              <w:autoSpaceDE w:val="0"/>
              <w:autoSpaceDN w:val="0"/>
              <w:spacing w:before="200"/>
              <w:jc w:val="center"/>
              <w:outlineLvl w:val="4"/>
              <w:rPr>
                <w:sz w:val="22"/>
                <w:szCs w:val="22"/>
              </w:rPr>
            </w:pPr>
            <w:r w:rsidRPr="008E774A">
              <w:rPr>
                <w:sz w:val="22"/>
                <w:szCs w:val="22"/>
              </w:rPr>
              <w:t>____________</w:t>
            </w:r>
          </w:p>
        </w:tc>
        <w:tc>
          <w:tcPr>
            <w:tcW w:w="6803" w:type="dxa"/>
          </w:tcPr>
          <w:p w:rsidR="006D0F80" w:rsidRPr="008E774A" w:rsidRDefault="006D0F80" w:rsidP="00F83DD2">
            <w:pPr>
              <w:keepNext/>
              <w:keepLines/>
              <w:widowControl w:val="0"/>
              <w:autoSpaceDE w:val="0"/>
              <w:autoSpaceDN w:val="0"/>
              <w:spacing w:before="200"/>
              <w:outlineLvl w:val="4"/>
              <w:rPr>
                <w:sz w:val="22"/>
                <w:szCs w:val="22"/>
              </w:rPr>
            </w:pPr>
            <w:r w:rsidRPr="008E774A">
              <w:rPr>
                <w:sz w:val="22"/>
                <w:szCs w:val="22"/>
              </w:rPr>
              <w:t>граница прилегающей территории (отображается оранжевым цветом)</w:t>
            </w:r>
          </w:p>
        </w:tc>
      </w:tr>
      <w:tr w:rsidR="006D0F80" w:rsidRPr="006941C7" w:rsidTr="00F83DD2">
        <w:tc>
          <w:tcPr>
            <w:tcW w:w="2268" w:type="dxa"/>
          </w:tcPr>
          <w:p w:rsidR="006D0F80" w:rsidRPr="008E774A" w:rsidRDefault="006D0F80" w:rsidP="00F83DD2">
            <w:pPr>
              <w:keepNext/>
              <w:keepLines/>
              <w:widowControl w:val="0"/>
              <w:autoSpaceDE w:val="0"/>
              <w:autoSpaceDN w:val="0"/>
              <w:spacing w:before="200"/>
              <w:jc w:val="center"/>
              <w:outlineLvl w:val="4"/>
              <w:rPr>
                <w:sz w:val="22"/>
                <w:szCs w:val="22"/>
              </w:rPr>
            </w:pPr>
            <w:r>
              <w:rPr>
                <w:noProof/>
                <w:position w:val="-3"/>
                <w:sz w:val="22"/>
                <w:szCs w:val="22"/>
              </w:rPr>
              <w:drawing>
                <wp:inline distT="0" distB="0" distL="0" distR="0">
                  <wp:extent cx="85725" cy="85725"/>
                  <wp:effectExtent l="19050" t="0" r="9525" b="0"/>
                  <wp:docPr id="2"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9"/>
                          <a:srcRect/>
                          <a:stretch>
                            <a:fillRect/>
                          </a:stretch>
                        </pic:blipFill>
                        <pic:spPr bwMode="auto">
                          <a:xfrm>
                            <a:off x="0" y="0"/>
                            <a:ext cx="85725" cy="85725"/>
                          </a:xfrm>
                          <a:prstGeom prst="rect">
                            <a:avLst/>
                          </a:prstGeom>
                          <a:noFill/>
                          <a:ln w="9525">
                            <a:noFill/>
                            <a:miter lim="800000"/>
                            <a:headEnd/>
                            <a:tailEnd/>
                          </a:ln>
                        </pic:spPr>
                      </pic:pic>
                    </a:graphicData>
                  </a:graphic>
                </wp:inline>
              </w:drawing>
            </w:r>
          </w:p>
        </w:tc>
        <w:tc>
          <w:tcPr>
            <w:tcW w:w="6803" w:type="dxa"/>
          </w:tcPr>
          <w:p w:rsidR="006D0F80" w:rsidRPr="008E774A" w:rsidRDefault="006D0F80" w:rsidP="00F83DD2">
            <w:pPr>
              <w:widowControl w:val="0"/>
              <w:autoSpaceDE w:val="0"/>
              <w:autoSpaceDN w:val="0"/>
              <w:rPr>
                <w:sz w:val="22"/>
                <w:szCs w:val="22"/>
              </w:rPr>
            </w:pPr>
            <w:r w:rsidRPr="008E774A">
              <w:rPr>
                <w:sz w:val="22"/>
                <w:szCs w:val="22"/>
              </w:rPr>
              <w:t>поворотная точка границ прилегающей территории (отображается оранжевым цветом)</w:t>
            </w:r>
          </w:p>
        </w:tc>
      </w:tr>
      <w:tr w:rsidR="006D0F80" w:rsidRPr="006941C7" w:rsidTr="00F83DD2">
        <w:tc>
          <w:tcPr>
            <w:tcW w:w="2268" w:type="dxa"/>
          </w:tcPr>
          <w:p w:rsidR="006D0F80" w:rsidRPr="008E774A" w:rsidRDefault="006D0F80" w:rsidP="00F83DD2">
            <w:pPr>
              <w:widowControl w:val="0"/>
              <w:autoSpaceDE w:val="0"/>
              <w:autoSpaceDN w:val="0"/>
              <w:jc w:val="center"/>
              <w:rPr>
                <w:sz w:val="22"/>
                <w:szCs w:val="22"/>
              </w:rPr>
            </w:pPr>
            <w:r w:rsidRPr="008E774A">
              <w:rPr>
                <w:sz w:val="22"/>
                <w:szCs w:val="22"/>
              </w:rPr>
              <w:t>34:хх:хххххх:хх</w:t>
            </w:r>
          </w:p>
        </w:tc>
        <w:tc>
          <w:tcPr>
            <w:tcW w:w="6803" w:type="dxa"/>
          </w:tcPr>
          <w:p w:rsidR="006D0F80" w:rsidRPr="008E774A" w:rsidRDefault="006D0F80" w:rsidP="00F83DD2">
            <w:pPr>
              <w:widowControl w:val="0"/>
              <w:autoSpaceDE w:val="0"/>
              <w:autoSpaceDN w:val="0"/>
              <w:rPr>
                <w:sz w:val="22"/>
                <w:szCs w:val="22"/>
              </w:rPr>
            </w:pPr>
            <w:r w:rsidRPr="008E774A">
              <w:rPr>
                <w:sz w:val="22"/>
                <w:szCs w:val="22"/>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6D0F80" w:rsidRPr="006941C7" w:rsidTr="00F83DD2">
        <w:tc>
          <w:tcPr>
            <w:tcW w:w="2268" w:type="dxa"/>
          </w:tcPr>
          <w:p w:rsidR="006D0F80" w:rsidRPr="008E774A" w:rsidRDefault="006D0F80" w:rsidP="00F83DD2">
            <w:pPr>
              <w:widowControl w:val="0"/>
              <w:autoSpaceDE w:val="0"/>
              <w:autoSpaceDN w:val="0"/>
              <w:jc w:val="center"/>
              <w:rPr>
                <w:sz w:val="22"/>
                <w:szCs w:val="22"/>
              </w:rPr>
            </w:pPr>
            <w:r w:rsidRPr="008E774A">
              <w:rPr>
                <w:sz w:val="22"/>
                <w:szCs w:val="22"/>
              </w:rPr>
              <w:lastRenderedPageBreak/>
              <w:t>34:хх:ххххххх</w:t>
            </w:r>
          </w:p>
        </w:tc>
        <w:tc>
          <w:tcPr>
            <w:tcW w:w="6803" w:type="dxa"/>
          </w:tcPr>
          <w:p w:rsidR="006D0F80" w:rsidRPr="008E774A" w:rsidRDefault="006D0F80" w:rsidP="00F83DD2">
            <w:pPr>
              <w:widowControl w:val="0"/>
              <w:autoSpaceDE w:val="0"/>
              <w:autoSpaceDN w:val="0"/>
              <w:rPr>
                <w:sz w:val="22"/>
                <w:szCs w:val="22"/>
              </w:rPr>
            </w:pPr>
            <w:r w:rsidRPr="008E774A">
              <w:rPr>
                <w:sz w:val="22"/>
                <w:szCs w:val="22"/>
              </w:rPr>
              <w:t>кадастровый квартал (отображается голубым цветом)</w:t>
            </w:r>
          </w:p>
        </w:tc>
      </w:tr>
      <w:tr w:rsidR="006D0F80" w:rsidRPr="006941C7" w:rsidTr="00F83DD2">
        <w:tc>
          <w:tcPr>
            <w:tcW w:w="2268" w:type="dxa"/>
          </w:tcPr>
          <w:p w:rsidR="006D0F80" w:rsidRPr="008E774A" w:rsidRDefault="006D0F80" w:rsidP="00F83DD2">
            <w:pPr>
              <w:widowControl w:val="0"/>
              <w:autoSpaceDE w:val="0"/>
              <w:autoSpaceDN w:val="0"/>
              <w:jc w:val="center"/>
              <w:rPr>
                <w:sz w:val="22"/>
                <w:szCs w:val="22"/>
              </w:rPr>
            </w:pPr>
            <w:r w:rsidRPr="008E774A">
              <w:rPr>
                <w:sz w:val="22"/>
                <w:szCs w:val="22"/>
              </w:rPr>
              <w:t>____________</w:t>
            </w:r>
          </w:p>
        </w:tc>
        <w:tc>
          <w:tcPr>
            <w:tcW w:w="6803" w:type="dxa"/>
          </w:tcPr>
          <w:p w:rsidR="006D0F80" w:rsidRPr="008E774A" w:rsidRDefault="006D0F80" w:rsidP="00F83DD2">
            <w:pPr>
              <w:widowControl w:val="0"/>
              <w:autoSpaceDE w:val="0"/>
              <w:autoSpaceDN w:val="0"/>
              <w:rPr>
                <w:sz w:val="22"/>
                <w:szCs w:val="22"/>
              </w:rPr>
            </w:pPr>
            <w:r w:rsidRPr="008E774A">
              <w:rPr>
                <w:sz w:val="22"/>
                <w:szCs w:val="22"/>
              </w:rPr>
              <w:t>граница кадастрового квартала (отображается голубым цветом)</w:t>
            </w:r>
          </w:p>
        </w:tc>
      </w:tr>
      <w:tr w:rsidR="006D0F80" w:rsidRPr="006941C7" w:rsidTr="00F83DD2">
        <w:tc>
          <w:tcPr>
            <w:tcW w:w="2268" w:type="dxa"/>
          </w:tcPr>
          <w:p w:rsidR="006D0F80" w:rsidRPr="008E774A" w:rsidRDefault="006D0F80" w:rsidP="00F83DD2">
            <w:pPr>
              <w:widowControl w:val="0"/>
              <w:autoSpaceDE w:val="0"/>
              <w:autoSpaceDN w:val="0"/>
              <w:jc w:val="center"/>
              <w:rPr>
                <w:sz w:val="22"/>
                <w:szCs w:val="22"/>
              </w:rPr>
            </w:pPr>
            <w:r w:rsidRPr="008E774A">
              <w:rPr>
                <w:sz w:val="22"/>
                <w:szCs w:val="22"/>
              </w:rPr>
              <w:t>- - - - - - -</w:t>
            </w:r>
          </w:p>
        </w:tc>
        <w:tc>
          <w:tcPr>
            <w:tcW w:w="6803" w:type="dxa"/>
          </w:tcPr>
          <w:p w:rsidR="006D0F80" w:rsidRPr="008E774A" w:rsidRDefault="006D0F80" w:rsidP="00F83DD2">
            <w:pPr>
              <w:widowControl w:val="0"/>
              <w:autoSpaceDE w:val="0"/>
              <w:autoSpaceDN w:val="0"/>
              <w:rPr>
                <w:sz w:val="22"/>
                <w:szCs w:val="22"/>
              </w:rPr>
            </w:pPr>
            <w:r w:rsidRPr="008E774A">
              <w:rPr>
                <w:sz w:val="22"/>
                <w:szCs w:val="22"/>
              </w:rPr>
              <w:t>границы объектов, расположенных на прилегающей территории (отображается черным цветом)</w:t>
            </w:r>
          </w:p>
        </w:tc>
      </w:tr>
    </w:tbl>
    <w:p w:rsidR="006D0F80" w:rsidRPr="006941C7" w:rsidRDefault="006D0F80" w:rsidP="006D0F80">
      <w:pPr>
        <w:widowControl w:val="0"/>
        <w:autoSpaceDE w:val="0"/>
        <w:autoSpaceDN w:val="0"/>
        <w:jc w:val="both"/>
        <w:rPr>
          <w:sz w:val="28"/>
          <w:szCs w:val="20"/>
        </w:rPr>
      </w:pPr>
    </w:p>
    <w:p w:rsidR="006D0F80" w:rsidRPr="006941C7" w:rsidRDefault="006D0F80" w:rsidP="006D0F80">
      <w:pPr>
        <w:ind w:firstLine="567"/>
        <w:jc w:val="both"/>
        <w:rPr>
          <w:sz w:val="28"/>
          <w:szCs w:val="28"/>
          <w:lang w:eastAsia="en-US"/>
        </w:rPr>
      </w:pPr>
    </w:p>
    <w:bookmarkEnd w:id="1"/>
    <w:p w:rsidR="006D0F80" w:rsidRPr="006941C7" w:rsidRDefault="006D0F80" w:rsidP="006D0F80">
      <w:pPr>
        <w:autoSpaceDE w:val="0"/>
        <w:autoSpaceDN w:val="0"/>
        <w:adjustRightInd w:val="0"/>
        <w:ind w:firstLine="540"/>
        <w:jc w:val="both"/>
        <w:rPr>
          <w:sz w:val="28"/>
          <w:szCs w:val="28"/>
          <w:lang w:eastAsia="en-US"/>
        </w:rPr>
      </w:pPr>
    </w:p>
    <w:p w:rsidR="006D0F80" w:rsidRDefault="006D0F80" w:rsidP="006D0F80">
      <w:pPr>
        <w:autoSpaceDE w:val="0"/>
        <w:autoSpaceDN w:val="0"/>
        <w:adjustRightInd w:val="0"/>
        <w:ind w:left="1276"/>
        <w:jc w:val="both"/>
        <w:rPr>
          <w:sz w:val="28"/>
          <w:szCs w:val="28"/>
          <w:lang w:eastAsia="en-US"/>
        </w:rPr>
      </w:pPr>
    </w:p>
    <w:p w:rsidR="006D0F80" w:rsidRDefault="006D0F80" w:rsidP="006D0F80"/>
    <w:p w:rsidR="006D0F80" w:rsidRDefault="006D0F80" w:rsidP="006D0F80"/>
    <w:p w:rsidR="006D0F80" w:rsidRDefault="006D0F80" w:rsidP="006D0F80"/>
    <w:p w:rsidR="006D0F80" w:rsidRDefault="006D0F80" w:rsidP="006D0F80"/>
    <w:p w:rsidR="006D0F80" w:rsidRDefault="006D0F80" w:rsidP="006D0F80"/>
    <w:p w:rsidR="006D0F80" w:rsidRDefault="006D0F80" w:rsidP="006D0F80"/>
    <w:p w:rsidR="006D0F80" w:rsidRDefault="006D0F80" w:rsidP="006D0F80"/>
    <w:p w:rsidR="006D0F80" w:rsidRDefault="006D0F80" w:rsidP="006D0F80"/>
    <w:p w:rsidR="006D0F80" w:rsidRDefault="006D0F80" w:rsidP="006D0F80"/>
    <w:p w:rsidR="006D0F80" w:rsidRDefault="006D0F80" w:rsidP="006D0F80"/>
    <w:p w:rsidR="006D0F80" w:rsidRPr="006D0F80" w:rsidRDefault="006D0F80" w:rsidP="006D0F80"/>
    <w:sectPr w:rsidR="006D0F80" w:rsidRPr="006D0F80" w:rsidSect="00D61A4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3BF" w:rsidRDefault="00A733BF" w:rsidP="00FE2FA2">
      <w:r>
        <w:separator/>
      </w:r>
    </w:p>
  </w:endnote>
  <w:endnote w:type="continuationSeparator" w:id="1">
    <w:p w:rsidR="00A733BF" w:rsidRDefault="00A733BF" w:rsidP="00FE2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3BF" w:rsidRDefault="00A733BF" w:rsidP="00FE2FA2">
      <w:r>
        <w:separator/>
      </w:r>
    </w:p>
  </w:footnote>
  <w:footnote w:type="continuationSeparator" w:id="1">
    <w:p w:rsidR="00A733BF" w:rsidRDefault="00A733BF" w:rsidP="00FE2F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07E5E"/>
    <w:rsid w:val="00051545"/>
    <w:rsid w:val="000638E6"/>
    <w:rsid w:val="000D230E"/>
    <w:rsid w:val="000D4DA4"/>
    <w:rsid w:val="000E44F6"/>
    <w:rsid w:val="00107E5E"/>
    <w:rsid w:val="00154A22"/>
    <w:rsid w:val="001F12FA"/>
    <w:rsid w:val="001F6BFA"/>
    <w:rsid w:val="002709A5"/>
    <w:rsid w:val="002F3FB6"/>
    <w:rsid w:val="00364551"/>
    <w:rsid w:val="0038329D"/>
    <w:rsid w:val="00411252"/>
    <w:rsid w:val="00416899"/>
    <w:rsid w:val="00447930"/>
    <w:rsid w:val="00454330"/>
    <w:rsid w:val="00461FE9"/>
    <w:rsid w:val="004F710B"/>
    <w:rsid w:val="005C24DC"/>
    <w:rsid w:val="005C7443"/>
    <w:rsid w:val="0060108F"/>
    <w:rsid w:val="00620F63"/>
    <w:rsid w:val="0062100F"/>
    <w:rsid w:val="006D0F80"/>
    <w:rsid w:val="00725A2C"/>
    <w:rsid w:val="007313C0"/>
    <w:rsid w:val="00861BEC"/>
    <w:rsid w:val="00895266"/>
    <w:rsid w:val="008A0C2D"/>
    <w:rsid w:val="008C6A37"/>
    <w:rsid w:val="008F2AED"/>
    <w:rsid w:val="009349A8"/>
    <w:rsid w:val="00976BA0"/>
    <w:rsid w:val="009A0292"/>
    <w:rsid w:val="00A02739"/>
    <w:rsid w:val="00A553D0"/>
    <w:rsid w:val="00A6752D"/>
    <w:rsid w:val="00A733BF"/>
    <w:rsid w:val="00A91957"/>
    <w:rsid w:val="00B05608"/>
    <w:rsid w:val="00B6564C"/>
    <w:rsid w:val="00B75A25"/>
    <w:rsid w:val="00BA6F78"/>
    <w:rsid w:val="00BC57F9"/>
    <w:rsid w:val="00BD0357"/>
    <w:rsid w:val="00C17162"/>
    <w:rsid w:val="00C401FE"/>
    <w:rsid w:val="00C55962"/>
    <w:rsid w:val="00CB25BB"/>
    <w:rsid w:val="00CC7299"/>
    <w:rsid w:val="00CE50B2"/>
    <w:rsid w:val="00D6113B"/>
    <w:rsid w:val="00D61A4F"/>
    <w:rsid w:val="00E2275A"/>
    <w:rsid w:val="00E5052A"/>
    <w:rsid w:val="00EB2BC1"/>
    <w:rsid w:val="00F129B1"/>
    <w:rsid w:val="00FE2FA2"/>
    <w:rsid w:val="00FF1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E5E"/>
    <w:pPr>
      <w:spacing w:after="0" w:line="240" w:lineRule="auto"/>
    </w:pPr>
    <w:rPr>
      <w:rFonts w:eastAsia="Times New Roman"/>
      <w:lang w:eastAsia="ru-RU"/>
    </w:rPr>
  </w:style>
  <w:style w:type="paragraph" w:styleId="1">
    <w:name w:val="heading 1"/>
    <w:basedOn w:val="a"/>
    <w:next w:val="a"/>
    <w:link w:val="10"/>
    <w:uiPriority w:val="99"/>
    <w:qFormat/>
    <w:rsid w:val="00107E5E"/>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7E5E"/>
    <w:rPr>
      <w:rFonts w:eastAsia="Times New Roman"/>
      <w:sz w:val="28"/>
      <w:szCs w:val="20"/>
      <w:lang w:eastAsia="ru-RU"/>
    </w:rPr>
  </w:style>
  <w:style w:type="paragraph" w:customStyle="1" w:styleId="ConsPlusNormal">
    <w:name w:val="ConsPlusNormal"/>
    <w:rsid w:val="00107E5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07E5E"/>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107E5E"/>
    <w:rPr>
      <w:rFonts w:ascii="Tahoma" w:hAnsi="Tahoma" w:cs="Tahoma"/>
      <w:sz w:val="16"/>
      <w:szCs w:val="16"/>
    </w:rPr>
  </w:style>
  <w:style w:type="character" w:customStyle="1" w:styleId="a4">
    <w:name w:val="Текст выноски Знак"/>
    <w:basedOn w:val="a0"/>
    <w:link w:val="a3"/>
    <w:uiPriority w:val="99"/>
    <w:semiHidden/>
    <w:rsid w:val="00107E5E"/>
    <w:rPr>
      <w:rFonts w:ascii="Tahoma" w:eastAsia="Times New Roman" w:hAnsi="Tahoma" w:cs="Tahoma"/>
      <w:sz w:val="16"/>
      <w:szCs w:val="16"/>
      <w:lang w:eastAsia="ru-RU"/>
    </w:rPr>
  </w:style>
  <w:style w:type="paragraph" w:styleId="a5">
    <w:name w:val="header"/>
    <w:basedOn w:val="a"/>
    <w:link w:val="a6"/>
    <w:uiPriority w:val="99"/>
    <w:semiHidden/>
    <w:unhideWhenUsed/>
    <w:rsid w:val="00FE2FA2"/>
    <w:pPr>
      <w:tabs>
        <w:tab w:val="center" w:pos="4677"/>
        <w:tab w:val="right" w:pos="9355"/>
      </w:tabs>
    </w:pPr>
  </w:style>
  <w:style w:type="character" w:customStyle="1" w:styleId="a6">
    <w:name w:val="Верхний колонтитул Знак"/>
    <w:basedOn w:val="a0"/>
    <w:link w:val="a5"/>
    <w:uiPriority w:val="99"/>
    <w:semiHidden/>
    <w:rsid w:val="00FE2FA2"/>
    <w:rPr>
      <w:rFonts w:eastAsia="Times New Roman"/>
      <w:lang w:eastAsia="ru-RU"/>
    </w:rPr>
  </w:style>
  <w:style w:type="paragraph" w:styleId="a7">
    <w:name w:val="footer"/>
    <w:basedOn w:val="a"/>
    <w:link w:val="a8"/>
    <w:uiPriority w:val="99"/>
    <w:semiHidden/>
    <w:unhideWhenUsed/>
    <w:rsid w:val="00FE2FA2"/>
    <w:pPr>
      <w:tabs>
        <w:tab w:val="center" w:pos="4677"/>
        <w:tab w:val="right" w:pos="9355"/>
      </w:tabs>
    </w:pPr>
  </w:style>
  <w:style w:type="character" w:customStyle="1" w:styleId="a8">
    <w:name w:val="Нижний колонтитул Знак"/>
    <w:basedOn w:val="a0"/>
    <w:link w:val="a7"/>
    <w:uiPriority w:val="99"/>
    <w:semiHidden/>
    <w:rsid w:val="00FE2FA2"/>
    <w:rPr>
      <w:rFonts w:eastAsia="Times New Roman"/>
      <w:lang w:eastAsia="ru-RU"/>
    </w:rPr>
  </w:style>
  <w:style w:type="character" w:styleId="a9">
    <w:name w:val="footnote reference"/>
    <w:basedOn w:val="a0"/>
    <w:uiPriority w:val="99"/>
    <w:semiHidden/>
    <w:rsid w:val="006D0F80"/>
    <w:rPr>
      <w:rFonts w:cs="Times New Roman"/>
      <w:vertAlign w:val="superscript"/>
    </w:rPr>
  </w:style>
  <w:style w:type="paragraph" w:styleId="aa">
    <w:name w:val="footnote text"/>
    <w:basedOn w:val="a"/>
    <w:link w:val="ab"/>
    <w:uiPriority w:val="99"/>
    <w:semiHidden/>
    <w:rsid w:val="006D0F80"/>
    <w:rPr>
      <w:sz w:val="20"/>
      <w:szCs w:val="20"/>
    </w:rPr>
  </w:style>
  <w:style w:type="character" w:customStyle="1" w:styleId="ab">
    <w:name w:val="Текст сноски Знак"/>
    <w:basedOn w:val="a0"/>
    <w:link w:val="aa"/>
    <w:uiPriority w:val="99"/>
    <w:semiHidden/>
    <w:rsid w:val="006D0F80"/>
    <w:rPr>
      <w:rFonts w:eastAsia="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08858&amp;dst=100225&amp;field=134&amp;date=10.07.2023" TargetMode="External"/><Relationship Id="rId3" Type="http://schemas.openxmlformats.org/officeDocument/2006/relationships/webSettings" Target="webSettings.xml"/><Relationship Id="rId7" Type="http://schemas.openxmlformats.org/officeDocument/2006/relationships/hyperlink" Target="https://login.consultant.ru/link/?req=doc&amp;base=RLAW123&amp;n=227072&amp;date=10.07.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6005</Words>
  <Characters>34233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Sharapov</dc:creator>
  <cp:lastModifiedBy>Совет депутатов</cp:lastModifiedBy>
  <cp:revision>23</cp:revision>
  <cp:lastPrinted>2023-07-25T03:11:00Z</cp:lastPrinted>
  <dcterms:created xsi:type="dcterms:W3CDTF">2021-09-23T02:55:00Z</dcterms:created>
  <dcterms:modified xsi:type="dcterms:W3CDTF">2023-07-25T03:11:00Z</dcterms:modified>
</cp:coreProperties>
</file>