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6" w:type="dxa"/>
        <w:tblInd w:w="95" w:type="dxa"/>
        <w:tblLook w:val="04A0"/>
      </w:tblPr>
      <w:tblGrid>
        <w:gridCol w:w="692"/>
        <w:gridCol w:w="686"/>
        <w:gridCol w:w="572"/>
        <w:gridCol w:w="668"/>
        <w:gridCol w:w="817"/>
        <w:gridCol w:w="754"/>
        <w:gridCol w:w="475"/>
        <w:gridCol w:w="504"/>
        <w:gridCol w:w="479"/>
        <w:gridCol w:w="451"/>
        <w:gridCol w:w="425"/>
        <w:gridCol w:w="494"/>
        <w:gridCol w:w="838"/>
        <w:gridCol w:w="628"/>
        <w:gridCol w:w="693"/>
        <w:gridCol w:w="774"/>
        <w:gridCol w:w="469"/>
        <w:gridCol w:w="398"/>
        <w:gridCol w:w="739"/>
        <w:gridCol w:w="899"/>
        <w:gridCol w:w="774"/>
        <w:gridCol w:w="731"/>
        <w:gridCol w:w="731"/>
      </w:tblGrid>
      <w:tr w:rsidR="00D3244F" w:rsidTr="00D3244F">
        <w:trPr>
          <w:trHeight w:val="930"/>
        </w:trPr>
        <w:tc>
          <w:tcPr>
            <w:tcW w:w="14566" w:type="dxa"/>
            <w:gridSpan w:val="23"/>
            <w:noWrap/>
            <w:vAlign w:val="center"/>
            <w:hideMark/>
          </w:tcPr>
          <w:p w:rsidR="00D3244F" w:rsidRPr="00D3244F" w:rsidRDefault="00D3244F" w:rsidP="00D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</w:t>
            </w:r>
          </w:p>
          <w:p w:rsidR="00D3244F" w:rsidRDefault="00D3244F" w:rsidP="00D32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парковок общего пользования, расположенных на автомобильных дорогах общего пользования местного значения на территории Малиновского сельсовета  Ачинского  района Красноярского края</w:t>
            </w:r>
          </w:p>
          <w:p w:rsidR="00D3244F" w:rsidRDefault="00D3244F" w:rsidP="00D32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244F" w:rsidRPr="00D3244F" w:rsidRDefault="00D3244F" w:rsidP="00D3244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D324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20.03.2023 г.</w:t>
            </w:r>
          </w:p>
        </w:tc>
      </w:tr>
      <w:tr w:rsidR="00D3244F" w:rsidTr="00D3244F">
        <w:trPr>
          <w:trHeight w:val="10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Реестровый номер парковки о/</w:t>
            </w:r>
            <w:proofErr w:type="spellStart"/>
            <w:proofErr w:type="gramStart"/>
            <w:r>
              <w:rPr>
                <w:color w:val="000000"/>
                <w:sz w:val="14"/>
              </w:rPr>
              <w:t>п</w:t>
            </w:r>
            <w:proofErr w:type="spellEnd"/>
            <w:proofErr w:type="gramEnd"/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Адрес (место расположения) парковки общего пользования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Общая площадь парковки общего пользования,</w:t>
            </w:r>
            <w:r>
              <w:rPr>
                <w:color w:val="000000"/>
                <w:sz w:val="14"/>
              </w:rPr>
              <w:br/>
              <w:t>м</w:t>
            </w:r>
            <w:proofErr w:type="gramStart"/>
            <w:r>
              <w:rPr>
                <w:color w:val="000000"/>
                <w:sz w:val="14"/>
              </w:rPr>
              <w:t>2</w:t>
            </w:r>
            <w:proofErr w:type="gramEnd"/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Назначение парковки общего пользования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Условия использования парковки общего пользования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Характеристики парковки общего пользования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Режим работы парковки </w:t>
            </w:r>
            <w:r>
              <w:rPr>
                <w:color w:val="000000"/>
                <w:sz w:val="14"/>
              </w:rPr>
              <w:br/>
              <w:t>общего пользования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Информация о владельце парковки общего пользования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Вместительность (количество </w:t>
            </w:r>
            <w:proofErr w:type="spellStart"/>
            <w:r>
              <w:rPr>
                <w:color w:val="000000"/>
                <w:sz w:val="14"/>
              </w:rPr>
              <w:t>машино-мест</w:t>
            </w:r>
            <w:proofErr w:type="spellEnd"/>
            <w:r>
              <w:rPr>
                <w:color w:val="000000"/>
                <w:sz w:val="14"/>
              </w:rPr>
              <w:t>) парковки общего пользования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Количество </w:t>
            </w:r>
            <w:proofErr w:type="spellStart"/>
            <w:r>
              <w:rPr>
                <w:color w:val="000000"/>
                <w:sz w:val="14"/>
              </w:rPr>
              <w:t>машино-мест</w:t>
            </w:r>
            <w:proofErr w:type="spellEnd"/>
            <w:r>
              <w:rPr>
                <w:color w:val="000000"/>
                <w:sz w:val="14"/>
              </w:rPr>
              <w:t xml:space="preserve">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Дата включения парковки общего пользования в реестр парковок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Дата исключения парковки общего пользования из реестра парковок</w:t>
            </w:r>
          </w:p>
        </w:tc>
      </w:tr>
      <w:tr w:rsidR="00D3244F" w:rsidTr="00D3244F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rPr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Муниципальное образование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Населенный пункт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Наименование автомобильной дороги</w:t>
            </w:r>
            <w:r>
              <w:rPr>
                <w:color w:val="000000"/>
                <w:sz w:val="10"/>
              </w:rPr>
              <w:br/>
              <w:t>(наименование улицы)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Месторасположение парковки</w:t>
            </w:r>
            <w:r>
              <w:rPr>
                <w:color w:val="000000"/>
                <w:sz w:val="10"/>
              </w:rPr>
              <w:br/>
              <w:t>(</w:t>
            </w:r>
            <w:proofErr w:type="spellStart"/>
            <w:proofErr w:type="gramStart"/>
            <w:r>
              <w:rPr>
                <w:color w:val="000000"/>
                <w:sz w:val="10"/>
              </w:rPr>
              <w:t>км</w:t>
            </w:r>
            <w:proofErr w:type="gramEnd"/>
            <w:r>
              <w:rPr>
                <w:color w:val="000000"/>
                <w:sz w:val="10"/>
              </w:rPr>
              <w:t>+м</w:t>
            </w:r>
            <w:proofErr w:type="spellEnd"/>
            <w:r>
              <w:rPr>
                <w:color w:val="000000"/>
                <w:sz w:val="10"/>
              </w:rPr>
              <w:t>) (лево, право)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rPr>
                <w:color w:val="000000"/>
                <w:sz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Для грузовых ТС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Для автобусов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Для легковых ТС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На платной основе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Размер платы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Без взимания платы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Подземная/наземная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Охраняемая/</w:t>
            </w:r>
            <w:r>
              <w:rPr>
                <w:color w:val="000000"/>
                <w:sz w:val="10"/>
              </w:rPr>
              <w:br/>
              <w:t>неохраняемая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Одноуровневая/</w:t>
            </w:r>
            <w:r>
              <w:rPr>
                <w:color w:val="000000"/>
                <w:sz w:val="10"/>
              </w:rPr>
              <w:br/>
              <w:t>многоуровневая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Открытая/закрытая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Дата (период)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rPr>
                <w:color w:val="000000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rPr>
                <w:color w:val="000000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rPr>
                <w:color w:val="000000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rPr>
                <w:color w:val="000000"/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rPr>
                <w:color w:val="000000"/>
                <w:sz w:val="14"/>
              </w:rPr>
            </w:pPr>
          </w:p>
        </w:tc>
      </w:tr>
      <w:tr w:rsidR="00D3244F" w:rsidTr="00D3244F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23</w:t>
            </w:r>
          </w:p>
        </w:tc>
      </w:tr>
      <w:tr w:rsidR="00D3244F" w:rsidTr="00D3244F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</w:tr>
      <w:tr w:rsidR="00D3244F" w:rsidTr="00D3244F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</w:tr>
      <w:tr w:rsidR="00D3244F" w:rsidTr="00D3244F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</w:tr>
      <w:tr w:rsidR="00D3244F" w:rsidTr="00D3244F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…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>
            <w:pPr>
              <w:jc w:val="center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</w:tr>
      <w:tr w:rsidR="00D3244F" w:rsidTr="00D3244F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/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/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/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/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F" w:rsidRDefault="00D3244F"/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F" w:rsidRDefault="00D3244F"/>
        </w:tc>
      </w:tr>
    </w:tbl>
    <w:p w:rsidR="004D15BB" w:rsidRDefault="004D15BB"/>
    <w:sectPr w:rsidR="004D15BB" w:rsidSect="00D324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44F"/>
    <w:rsid w:val="004D15BB"/>
    <w:rsid w:val="00D3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2023-03-20T03:20:00Z</dcterms:created>
  <dcterms:modified xsi:type="dcterms:W3CDTF">2023-03-20T03:21:00Z</dcterms:modified>
</cp:coreProperties>
</file>