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1D" w:rsidRDefault="00AA131D" w:rsidP="00AA131D">
      <w:pPr>
        <w:pStyle w:val="a3"/>
        <w:spacing w:before="0" w:beforeAutospacing="0" w:after="0" w:afterAutospacing="0" w:line="302" w:lineRule="atLeast"/>
        <w:jc w:val="center"/>
        <w:rPr>
          <w:rStyle w:val="a4"/>
          <w:color w:val="000000"/>
          <w:bdr w:val="none" w:sz="0" w:space="0" w:color="auto" w:frame="1"/>
        </w:rPr>
      </w:pPr>
      <w:r w:rsidRPr="00AA131D">
        <w:rPr>
          <w:rStyle w:val="a4"/>
          <w:color w:val="000000"/>
          <w:bdr w:val="none" w:sz="0" w:space="0" w:color="auto" w:frame="1"/>
        </w:rPr>
        <w:t>Перечень</w:t>
      </w:r>
      <w:r w:rsidRPr="00AA131D">
        <w:rPr>
          <w:b/>
          <w:bCs/>
          <w:color w:val="000000"/>
          <w:bdr w:val="none" w:sz="0" w:space="0" w:color="auto" w:frame="1"/>
        </w:rPr>
        <w:br/>
      </w:r>
      <w:r w:rsidRPr="00AA131D">
        <w:rPr>
          <w:rStyle w:val="a4"/>
          <w:color w:val="000000"/>
          <w:bdr w:val="none" w:sz="0" w:space="0" w:color="auto" w:frame="1"/>
        </w:rPr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территории в границах муниц</w:t>
      </w:r>
      <w:r w:rsidR="00143EDE">
        <w:rPr>
          <w:rStyle w:val="a4"/>
          <w:color w:val="000000"/>
          <w:bdr w:val="none" w:sz="0" w:space="0" w:color="auto" w:frame="1"/>
        </w:rPr>
        <w:t>ипального образования Ключинский</w:t>
      </w:r>
      <w:r w:rsidRPr="00AA131D">
        <w:rPr>
          <w:rStyle w:val="a4"/>
          <w:color w:val="000000"/>
          <w:bdr w:val="none" w:sz="0" w:space="0" w:color="auto" w:frame="1"/>
        </w:rPr>
        <w:t xml:space="preserve"> сельсовет Ачинского района</w:t>
      </w: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jc w:val="center"/>
        <w:rPr>
          <w:color w:val="000000"/>
        </w:rPr>
      </w:pP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AA131D">
        <w:rPr>
          <w:rStyle w:val="a4"/>
          <w:color w:val="000000"/>
          <w:bdr w:val="none" w:sz="0" w:space="0" w:color="auto" w:frame="1"/>
        </w:rPr>
        <w:t>Раздел I. ФЕДЕРАЛЬНЫЕ ЗАКОНЫ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324"/>
        <w:gridCol w:w="2840"/>
        <w:gridCol w:w="3395"/>
        <w:gridCol w:w="2946"/>
      </w:tblGrid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Часть 1 статьи 19.5,</w:t>
            </w:r>
          </w:p>
          <w:p w:rsidR="00AA131D" w:rsidRPr="00AA131D" w:rsidRDefault="00AA131D">
            <w:pPr>
              <w:pStyle w:val="a3"/>
              <w:spacing w:before="120" w:beforeAutospacing="0" w:after="120" w:afterAutospacing="0" w:line="302" w:lineRule="atLeast"/>
            </w:pPr>
            <w:r w:rsidRPr="00AA131D">
              <w:t>статьи 19.4.1, 19.7</w:t>
            </w:r>
          </w:p>
        </w:tc>
      </w:tr>
    </w:tbl>
    <w:p w:rsidR="00AA131D" w:rsidRDefault="00AA131D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AA131D">
        <w:rPr>
          <w:rStyle w:val="a4"/>
          <w:color w:val="000000"/>
          <w:bdr w:val="none" w:sz="0" w:space="0" w:color="auto" w:frame="1"/>
        </w:rPr>
        <w:t>Раздел 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324"/>
        <w:gridCol w:w="3443"/>
        <w:gridCol w:w="3486"/>
        <w:gridCol w:w="2252"/>
      </w:tblGrid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B3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64U0IK" w:tgtFrame="_blank" w:history="1">
              <w:r w:rsidR="00AA131D" w:rsidRPr="00AA131D">
                <w:rPr>
                  <w:rStyle w:val="a5"/>
                  <w:rFonts w:ascii="Times New Roman" w:hAnsi="Times New Roman" w:cs="Times New Roman"/>
                  <w:color w:val="2C4698"/>
                  <w:sz w:val="24"/>
                  <w:szCs w:val="24"/>
                  <w:bdr w:val="none" w:sz="0" w:space="0" w:color="auto" w:frame="1"/>
                </w:rPr>
                <w:t>Постановление Государственного комитета РФ по строительству и жилищно-коммунальному комплексу от 27 сентября 2003 года N 170 «Об утверждении Правил и норм технической эксплуатации жилищного фонда»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Пункты 1.7, 3.5 — 3.9, 4.6.1.23, 4.6.4.6</w:t>
            </w:r>
          </w:p>
        </w:tc>
      </w:tr>
    </w:tbl>
    <w:p w:rsidR="00AA131D" w:rsidRDefault="00AA131D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AA131D" w:rsidRDefault="00AA131D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AA131D">
        <w:rPr>
          <w:rStyle w:val="a4"/>
          <w:color w:val="000000"/>
          <w:bdr w:val="none" w:sz="0" w:space="0" w:color="auto" w:frame="1"/>
        </w:rPr>
        <w:lastRenderedPageBreak/>
        <w:t>Раздел III. НОРМАТИВНЫЕ АКТЫ ОРГАНОВ ГОСУДАРСТВЕННОЙ ВЛАСТИ СССР И РСФСР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324"/>
        <w:gridCol w:w="2432"/>
        <w:gridCol w:w="4157"/>
        <w:gridCol w:w="2592"/>
      </w:tblGrid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СанПиН 42-128-4690-88 «Санитарные правила содержания территорий населенных мест»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Пункты 2.1, 2.2, 4, 5</w:t>
            </w:r>
          </w:p>
        </w:tc>
      </w:tr>
    </w:tbl>
    <w:p w:rsidR="00AA131D" w:rsidRDefault="00AA131D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AA131D">
        <w:rPr>
          <w:rStyle w:val="a4"/>
          <w:color w:val="000000"/>
          <w:bdr w:val="none" w:sz="0" w:space="0" w:color="auto" w:frame="1"/>
        </w:rPr>
        <w:t>Раздел IV.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324"/>
        <w:gridCol w:w="3711"/>
        <w:gridCol w:w="3308"/>
        <w:gridCol w:w="2162"/>
      </w:tblGrid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 xml:space="preserve">ГОСТ 23407-78 «Ограждения </w:t>
            </w:r>
            <w:r w:rsidRPr="00AA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инвентарные строительных площадок и участков производства строительно-монтажных работ. Технические условия»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Физические, юридические </w:t>
            </w:r>
            <w:r w:rsidRPr="00AA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СП 59.13330.2016 «Свод правил. Доступность зданий и сооружений для маломобильных групп населения. Актуализированная редакция СНиП 35-01-2001»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Пункты 5 — 8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поселений. Актуализированная редакция СНиП 2.07.01-89*»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СанПиН 2.1.7.3550-19 «Санитарно-эпидемиологические требования к содержанию территорий муниципального образования»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</w:tbl>
    <w:p w:rsidR="00AA131D" w:rsidRDefault="00AA131D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rPr>
          <w:color w:val="000000"/>
        </w:rPr>
      </w:pPr>
      <w:r w:rsidRPr="00AA131D">
        <w:rPr>
          <w:rStyle w:val="a4"/>
          <w:color w:val="000000"/>
          <w:bdr w:val="none" w:sz="0" w:space="0" w:color="auto" w:frame="1"/>
        </w:rPr>
        <w:t>Раздел V. НОРМАТИВНЫЕ ПРАВОВЫЕ АКТЫ ОРГАНОВ ИСПОЛНИТЕЛЬНОЙ ГОСУДАРСТВЕННОЙ ВЛАСТИ ВОЛОГОДСКОЙ ОБЛАСТИ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324"/>
        <w:gridCol w:w="2834"/>
        <w:gridCol w:w="3890"/>
        <w:gridCol w:w="2457"/>
      </w:tblGrid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Pr="00AA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 w:rsidP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02.10.2008 года N 7-2161 «Об административных правонарушениях»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 которым принадлежат объекты благоустройства (их элементы), здания (включая жилые дома), сооружения и (или) земельные участки, на которых они расположены, на соответствующем праве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Статьи 1.5, 3.1.1-3.1.12, 3.5, 3.7, 3.8</w:t>
            </w:r>
          </w:p>
        </w:tc>
      </w:tr>
    </w:tbl>
    <w:p w:rsidR="00AA131D" w:rsidRDefault="00AA131D" w:rsidP="00AA131D">
      <w:pPr>
        <w:pStyle w:val="a3"/>
        <w:spacing w:before="0" w:beforeAutospacing="0" w:after="0" w:afterAutospacing="0" w:line="302" w:lineRule="atLeast"/>
        <w:rPr>
          <w:rStyle w:val="a4"/>
          <w:color w:val="000000"/>
          <w:bdr w:val="none" w:sz="0" w:space="0" w:color="auto" w:frame="1"/>
        </w:rPr>
      </w:pPr>
    </w:p>
    <w:p w:rsidR="00AA131D" w:rsidRPr="00AA131D" w:rsidRDefault="00AA131D" w:rsidP="00AA131D">
      <w:pPr>
        <w:pStyle w:val="a3"/>
        <w:spacing w:before="0" w:beforeAutospacing="0" w:after="0" w:afterAutospacing="0" w:line="302" w:lineRule="atLeast"/>
        <w:rPr>
          <w:color w:val="000000"/>
        </w:rPr>
      </w:pPr>
      <w:bookmarkStart w:id="0" w:name="_GoBack"/>
      <w:bookmarkEnd w:id="0"/>
      <w:r w:rsidRPr="00AA131D">
        <w:rPr>
          <w:rStyle w:val="a4"/>
          <w:color w:val="000000"/>
          <w:bdr w:val="none" w:sz="0" w:space="0" w:color="auto" w:frame="1"/>
        </w:rPr>
        <w:t>Раздел VI. МУНИЦИПАЛЬНЫЕ ПРАВОВЫЕ АКТЫ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324"/>
        <w:gridCol w:w="3703"/>
        <w:gridCol w:w="2935"/>
        <w:gridCol w:w="2543"/>
      </w:tblGrid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A131D" w:rsidRPr="00AA131D" w:rsidTr="00AA131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B3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AA131D" w:rsidRPr="00AA131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Решение Белоярского</w:t>
              </w:r>
            </w:hyperlink>
            <w:r w:rsidR="00AA131D" w:rsidRPr="00AA1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Совета депутатов от 22.06.2021 №7-37 «Об утверждении правил благоустройства на территории муниципального образования Белоярский сельсовет Ачинского района»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Физические, юридические лица,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1D" w:rsidRPr="00AA131D" w:rsidRDefault="00AA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</w:tbl>
    <w:p w:rsidR="00AA131D" w:rsidRPr="00AA131D" w:rsidRDefault="00AA131D">
      <w:pPr>
        <w:rPr>
          <w:rFonts w:ascii="Times New Roman" w:hAnsi="Times New Roman" w:cs="Times New Roman"/>
          <w:sz w:val="24"/>
          <w:szCs w:val="24"/>
        </w:rPr>
      </w:pPr>
    </w:p>
    <w:sectPr w:rsidR="00AA131D" w:rsidRPr="00AA131D" w:rsidSect="004C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53C7"/>
    <w:rsid w:val="00087793"/>
    <w:rsid w:val="00143EDE"/>
    <w:rsid w:val="004C483C"/>
    <w:rsid w:val="00753AC0"/>
    <w:rsid w:val="007F53C7"/>
    <w:rsid w:val="00853B1C"/>
    <w:rsid w:val="00AA131D"/>
    <w:rsid w:val="00B3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3C"/>
  </w:style>
  <w:style w:type="paragraph" w:styleId="1">
    <w:name w:val="heading 1"/>
    <w:basedOn w:val="a"/>
    <w:link w:val="10"/>
    <w:uiPriority w:val="9"/>
    <w:qFormat/>
    <w:rsid w:val="00753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AC0"/>
    <w:rPr>
      <w:b/>
      <w:bCs/>
    </w:rPr>
  </w:style>
  <w:style w:type="character" w:styleId="a5">
    <w:name w:val="Hyperlink"/>
    <w:basedOn w:val="a0"/>
    <w:uiPriority w:val="99"/>
    <w:semiHidden/>
    <w:unhideWhenUsed/>
    <w:rsid w:val="00753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AC0"/>
    <w:rPr>
      <w:b/>
      <w:bCs/>
    </w:rPr>
  </w:style>
  <w:style w:type="character" w:styleId="a5">
    <w:name w:val="Hyperlink"/>
    <w:basedOn w:val="a0"/>
    <w:uiPriority w:val="99"/>
    <w:semiHidden/>
    <w:unhideWhenUsed/>
    <w:rsid w:val="00753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msoln.ru/da_razdel.php?id_blok1_levelpages1=9&amp;blok=adm&amp;razdel=free" TargetMode="External"/><Relationship Id="rId4" Type="http://schemas.openxmlformats.org/officeDocument/2006/relationships/hyperlink" Target="https://docs.cntd.ru/document/901877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877</Words>
  <Characters>5000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2024-03-29T09:30:00Z</dcterms:created>
  <dcterms:modified xsi:type="dcterms:W3CDTF">2024-03-29T09:38:00Z</dcterms:modified>
</cp:coreProperties>
</file>