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07" w:rsidRDefault="001B0EB2" w:rsidP="00BF5B07">
      <w:pPr>
        <w:jc w:val="center"/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1" name="Рисунок 1" descr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07" w:rsidRDefault="00BF5B07" w:rsidP="00BF5B07">
      <w:pPr>
        <w:jc w:val="center"/>
        <w:rPr>
          <w:b/>
          <w:bCs/>
          <w:sz w:val="28"/>
        </w:rPr>
      </w:pPr>
    </w:p>
    <w:p w:rsidR="00BF5B07" w:rsidRDefault="00BF5B07" w:rsidP="00BF5B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BF5B07" w:rsidRDefault="00BF5B07" w:rsidP="00BF5B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КЛЮЧИНСКОГО СЕЛЬСОВЕТА</w:t>
      </w:r>
    </w:p>
    <w:p w:rsidR="00BF5B07" w:rsidRDefault="00BF5B07" w:rsidP="00BF5B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АЧИНСКОГО РАЙОНА</w:t>
      </w:r>
    </w:p>
    <w:p w:rsidR="00BF5B07" w:rsidRDefault="00BF5B07" w:rsidP="00BF5B07">
      <w:pPr>
        <w:pStyle w:val="1"/>
        <w:rPr>
          <w:b/>
          <w:bCs/>
        </w:rPr>
      </w:pPr>
      <w:r>
        <w:rPr>
          <w:b/>
          <w:bCs/>
        </w:rPr>
        <w:t>КРАСНОЯРСКОГО КРАЯ</w:t>
      </w:r>
    </w:p>
    <w:p w:rsidR="00BF5B07" w:rsidRDefault="00BF5B07" w:rsidP="00BF5B07">
      <w:pPr>
        <w:rPr>
          <w:b/>
          <w:bCs/>
          <w:sz w:val="28"/>
        </w:rPr>
      </w:pPr>
    </w:p>
    <w:p w:rsidR="00BF5B07" w:rsidRDefault="00BF5B07" w:rsidP="00BF5B07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AC0B03" w:rsidRPr="00AC0B03" w:rsidRDefault="00CF7493" w:rsidP="00CF7493">
      <w:pPr>
        <w:jc w:val="center"/>
      </w:pPr>
      <w:r w:rsidRPr="008661E2">
        <w:t xml:space="preserve">( в ред. от </w:t>
      </w:r>
      <w:r w:rsidR="008661E2" w:rsidRPr="008661E2">
        <w:t>28.01,2019 №03-П)</w:t>
      </w:r>
    </w:p>
    <w:tbl>
      <w:tblPr>
        <w:tblW w:w="5000" w:type="pct"/>
        <w:tblLook w:val="01E0"/>
      </w:tblPr>
      <w:tblGrid>
        <w:gridCol w:w="3285"/>
        <w:gridCol w:w="3283"/>
        <w:gridCol w:w="3285"/>
      </w:tblGrid>
      <w:tr w:rsidR="00BF5B07" w:rsidRPr="002834CF" w:rsidTr="002F3F5E">
        <w:tc>
          <w:tcPr>
            <w:tcW w:w="1667" w:type="pct"/>
          </w:tcPr>
          <w:p w:rsidR="00BF5B07" w:rsidRPr="002834CF" w:rsidRDefault="00FB0B73" w:rsidP="00FC4186">
            <w:pPr>
              <w:rPr>
                <w:b/>
                <w:bCs/>
                <w:sz w:val="28"/>
              </w:rPr>
            </w:pPr>
            <w:r w:rsidRPr="002834CF">
              <w:rPr>
                <w:b/>
                <w:bCs/>
                <w:sz w:val="28"/>
              </w:rPr>
              <w:t>1</w:t>
            </w:r>
            <w:r w:rsidR="00FC4186">
              <w:rPr>
                <w:b/>
                <w:bCs/>
                <w:sz w:val="28"/>
              </w:rPr>
              <w:t>9</w:t>
            </w:r>
            <w:r w:rsidR="00C20F5F" w:rsidRPr="002834CF">
              <w:rPr>
                <w:b/>
                <w:bCs/>
                <w:sz w:val="28"/>
              </w:rPr>
              <w:t>.</w:t>
            </w:r>
            <w:r w:rsidR="00B56535" w:rsidRPr="002834CF">
              <w:rPr>
                <w:b/>
                <w:bCs/>
                <w:sz w:val="28"/>
              </w:rPr>
              <w:t>12</w:t>
            </w:r>
            <w:r w:rsidR="00C20F5F" w:rsidRPr="002834CF">
              <w:rPr>
                <w:b/>
                <w:bCs/>
                <w:sz w:val="28"/>
              </w:rPr>
              <w:t>.201</w:t>
            </w:r>
            <w:r w:rsidR="00AC2F80" w:rsidRPr="002834CF">
              <w:rPr>
                <w:b/>
                <w:bCs/>
                <w:sz w:val="28"/>
              </w:rPr>
              <w:t>1</w:t>
            </w:r>
            <w:r w:rsidR="00C20F5F" w:rsidRPr="002834CF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666" w:type="pct"/>
          </w:tcPr>
          <w:p w:rsidR="00BF5B07" w:rsidRPr="002834CF" w:rsidRDefault="00BF5B07" w:rsidP="002F3F5E">
            <w:pPr>
              <w:jc w:val="center"/>
              <w:rPr>
                <w:b/>
                <w:bCs/>
                <w:sz w:val="28"/>
              </w:rPr>
            </w:pPr>
            <w:r w:rsidRPr="002834CF">
              <w:rPr>
                <w:b/>
                <w:bCs/>
                <w:sz w:val="28"/>
              </w:rPr>
              <w:t>п. Ключи</w:t>
            </w:r>
          </w:p>
        </w:tc>
        <w:tc>
          <w:tcPr>
            <w:tcW w:w="1667" w:type="pct"/>
          </w:tcPr>
          <w:p w:rsidR="00BF5B07" w:rsidRPr="002834CF" w:rsidRDefault="00BF5B07" w:rsidP="00FC4186">
            <w:pPr>
              <w:jc w:val="right"/>
              <w:rPr>
                <w:b/>
                <w:bCs/>
                <w:sz w:val="28"/>
              </w:rPr>
            </w:pPr>
            <w:r w:rsidRPr="002834CF">
              <w:rPr>
                <w:b/>
                <w:bCs/>
                <w:sz w:val="28"/>
              </w:rPr>
              <w:t xml:space="preserve">№ </w:t>
            </w:r>
            <w:r w:rsidR="00A37FA2" w:rsidRPr="002834CF">
              <w:rPr>
                <w:b/>
                <w:bCs/>
                <w:sz w:val="28"/>
              </w:rPr>
              <w:t>1</w:t>
            </w:r>
            <w:r w:rsidR="00B56535" w:rsidRPr="002834CF">
              <w:rPr>
                <w:b/>
                <w:bCs/>
                <w:sz w:val="28"/>
              </w:rPr>
              <w:t>1</w:t>
            </w:r>
            <w:r w:rsidR="00FC4186">
              <w:rPr>
                <w:b/>
                <w:bCs/>
                <w:sz w:val="28"/>
              </w:rPr>
              <w:t>6</w:t>
            </w:r>
            <w:r w:rsidR="00AC0B03" w:rsidRPr="002834CF">
              <w:rPr>
                <w:b/>
                <w:bCs/>
                <w:sz w:val="28"/>
              </w:rPr>
              <w:t>-П</w:t>
            </w:r>
          </w:p>
        </w:tc>
      </w:tr>
    </w:tbl>
    <w:p w:rsidR="00BF5B07" w:rsidRPr="002834CF" w:rsidRDefault="00BF5B07" w:rsidP="00BF5B07">
      <w:pPr>
        <w:jc w:val="center"/>
        <w:rPr>
          <w:b/>
          <w:bCs/>
          <w:sz w:val="28"/>
        </w:rPr>
      </w:pPr>
    </w:p>
    <w:tbl>
      <w:tblPr>
        <w:tblW w:w="2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BF5B07" w:rsidRPr="002F3F5E" w:rsidTr="00803EA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5B07" w:rsidRPr="00803EAA" w:rsidRDefault="00803EAA" w:rsidP="00035EF1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803EAA">
              <w:rPr>
                <w:b/>
                <w:color w:val="000000"/>
                <w:sz w:val="28"/>
                <w:szCs w:val="28"/>
              </w:rPr>
              <w:t>Об антикоррупционной экспертизе нормативных правовых актов и проектов нормативных правовых актов</w:t>
            </w:r>
            <w:r w:rsidRPr="00803EA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администрации </w:t>
            </w:r>
            <w:r w:rsidR="00585178" w:rsidRPr="00803EAA">
              <w:rPr>
                <w:b/>
                <w:bCs/>
                <w:sz w:val="28"/>
                <w:szCs w:val="28"/>
              </w:rPr>
              <w:t>МО «Ключинский сельсовет»</w:t>
            </w:r>
          </w:p>
        </w:tc>
      </w:tr>
    </w:tbl>
    <w:p w:rsidR="00BF5B07" w:rsidRDefault="00BF5B07" w:rsidP="00BF5B07">
      <w:pPr>
        <w:rPr>
          <w:b/>
          <w:sz w:val="28"/>
        </w:rPr>
      </w:pPr>
    </w:p>
    <w:p w:rsidR="00BF5B07" w:rsidRPr="0010731B" w:rsidRDefault="00BF5B07" w:rsidP="00BF5B07">
      <w:pPr>
        <w:pStyle w:val="ConsPlusTitle"/>
        <w:widowControl/>
        <w:jc w:val="center"/>
      </w:pPr>
    </w:p>
    <w:p w:rsidR="00BF5B07" w:rsidRPr="0010731B" w:rsidRDefault="001E227E" w:rsidP="001E22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227E">
        <w:rPr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</w:t>
      </w:r>
      <w:r>
        <w:rPr>
          <w:color w:val="000000"/>
          <w:sz w:val="28"/>
          <w:szCs w:val="28"/>
        </w:rPr>
        <w:t xml:space="preserve"> </w:t>
      </w:r>
      <w:r w:rsidRPr="001E227E">
        <w:rPr>
          <w:color w:val="000000"/>
          <w:sz w:val="28"/>
          <w:szCs w:val="28"/>
        </w:rPr>
        <w:t xml:space="preserve">нормативных правовых актов», </w:t>
      </w:r>
      <w:r w:rsidRPr="001753A5">
        <w:rPr>
          <w:sz w:val="28"/>
          <w:szCs w:val="28"/>
        </w:rPr>
        <w:t>руководствуясь</w:t>
      </w:r>
      <w:r w:rsidR="004914A5" w:rsidRPr="001753A5">
        <w:rPr>
          <w:sz w:val="28"/>
          <w:szCs w:val="28"/>
        </w:rPr>
        <w:t>,</w:t>
      </w:r>
      <w:r w:rsidR="0010731B" w:rsidRPr="001753A5">
        <w:rPr>
          <w:sz w:val="28"/>
          <w:szCs w:val="28"/>
        </w:rPr>
        <w:t xml:space="preserve"> ст. </w:t>
      </w:r>
      <w:r w:rsidR="001753A5" w:rsidRPr="001753A5">
        <w:rPr>
          <w:sz w:val="28"/>
          <w:szCs w:val="28"/>
        </w:rPr>
        <w:t>1</w:t>
      </w:r>
      <w:r w:rsidR="0010731B" w:rsidRPr="001753A5">
        <w:rPr>
          <w:sz w:val="28"/>
          <w:szCs w:val="28"/>
        </w:rPr>
        <w:t>7</w:t>
      </w:r>
      <w:r w:rsidR="004914A5" w:rsidRPr="001753A5">
        <w:rPr>
          <w:sz w:val="28"/>
          <w:szCs w:val="28"/>
        </w:rPr>
        <w:t xml:space="preserve"> Устава</w:t>
      </w:r>
      <w:r w:rsidR="004914A5" w:rsidRPr="0010731B">
        <w:rPr>
          <w:sz w:val="28"/>
          <w:szCs w:val="28"/>
        </w:rPr>
        <w:t xml:space="preserve"> Ключинского сельсовета</w:t>
      </w:r>
      <w:r w:rsidR="00C54518" w:rsidRPr="0010731B">
        <w:rPr>
          <w:sz w:val="28"/>
          <w:szCs w:val="28"/>
        </w:rPr>
        <w:t>,</w:t>
      </w:r>
      <w:r w:rsidR="00D62C1B" w:rsidRPr="0010731B">
        <w:rPr>
          <w:sz w:val="28"/>
          <w:szCs w:val="28"/>
        </w:rPr>
        <w:t xml:space="preserve"> Ачинского района, Красноярского края</w:t>
      </w:r>
    </w:p>
    <w:p w:rsidR="004914A5" w:rsidRPr="005441E2" w:rsidRDefault="004914A5" w:rsidP="000635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5B07" w:rsidRDefault="00BF5B07" w:rsidP="00B53826">
      <w:pPr>
        <w:pStyle w:val="5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1753A5" w:rsidRPr="007D13FC" w:rsidRDefault="001753A5" w:rsidP="004914A5">
      <w:pPr>
        <w:pStyle w:val="a4"/>
        <w:numPr>
          <w:ilvl w:val="0"/>
          <w:numId w:val="4"/>
        </w:numPr>
        <w:tabs>
          <w:tab w:val="clear" w:pos="1650"/>
          <w:tab w:val="num" w:pos="720"/>
        </w:tabs>
        <w:ind w:left="720" w:hanging="720"/>
        <w:jc w:val="both"/>
      </w:pPr>
      <w:r>
        <w:rPr>
          <w:color w:val="000000"/>
        </w:rPr>
        <w:t>Утвердить</w:t>
      </w:r>
      <w:r w:rsidRPr="001753A5">
        <w:rPr>
          <w:color w:val="000000"/>
        </w:rPr>
        <w:t xml:space="preserve"> </w:t>
      </w:r>
      <w:r>
        <w:rPr>
          <w:color w:val="000000"/>
        </w:rPr>
        <w:t>Положение о порядке проведения антикоррупционной экспертизы</w:t>
      </w:r>
      <w:r w:rsidRPr="001753A5">
        <w:rPr>
          <w:color w:val="000000"/>
        </w:rPr>
        <w:t xml:space="preserve"> </w:t>
      </w:r>
      <w:r>
        <w:rPr>
          <w:color w:val="000000"/>
        </w:rPr>
        <w:t>нормативных правовых актов и их проектов</w:t>
      </w:r>
      <w:r w:rsidRPr="001753A5">
        <w:rPr>
          <w:szCs w:val="28"/>
        </w:rPr>
        <w:t xml:space="preserve"> </w:t>
      </w:r>
      <w:r>
        <w:rPr>
          <w:szCs w:val="28"/>
        </w:rPr>
        <w:t>в администрации МО «Ключинский сельсовет» согласно Приложению 1 к настоящему Постановлению.</w:t>
      </w:r>
    </w:p>
    <w:p w:rsidR="007D13FC" w:rsidRPr="00A07CC3" w:rsidRDefault="007D13FC" w:rsidP="004914A5">
      <w:pPr>
        <w:pStyle w:val="a4"/>
        <w:numPr>
          <w:ilvl w:val="0"/>
          <w:numId w:val="4"/>
        </w:numPr>
        <w:tabs>
          <w:tab w:val="clear" w:pos="1650"/>
          <w:tab w:val="num" w:pos="720"/>
        </w:tabs>
        <w:ind w:left="720" w:hanging="720"/>
        <w:jc w:val="both"/>
      </w:pPr>
      <w:r w:rsidRPr="00A07CC3">
        <w:rPr>
          <w:szCs w:val="28"/>
        </w:rPr>
        <w:t xml:space="preserve">Назначить лицом ответственным за проведение </w:t>
      </w:r>
      <w:r w:rsidRPr="00A07CC3">
        <w:t>антикоррупционной экспертизы нормативных правовых актов и их проектов</w:t>
      </w:r>
      <w:r w:rsidRPr="00A07CC3">
        <w:rPr>
          <w:szCs w:val="28"/>
        </w:rPr>
        <w:t xml:space="preserve"> в администрации МО «Ключинский сельсовет»</w:t>
      </w:r>
      <w:r w:rsidR="00C72BB0" w:rsidRPr="00A07CC3">
        <w:rPr>
          <w:szCs w:val="28"/>
        </w:rPr>
        <w:t xml:space="preserve"> ведущего специалиста Валентину Петровну Козук.</w:t>
      </w:r>
    </w:p>
    <w:p w:rsidR="004914A5" w:rsidRPr="00D62C1B" w:rsidRDefault="004914A5" w:rsidP="004914A5">
      <w:pPr>
        <w:numPr>
          <w:ilvl w:val="0"/>
          <w:numId w:val="4"/>
        </w:numPr>
        <w:tabs>
          <w:tab w:val="clear" w:pos="1650"/>
          <w:tab w:val="num" w:pos="720"/>
        </w:tabs>
        <w:ind w:left="720" w:hanging="720"/>
        <w:rPr>
          <w:sz w:val="28"/>
          <w:szCs w:val="28"/>
        </w:rPr>
      </w:pPr>
      <w:r>
        <w:rPr>
          <w:bCs/>
          <w:sz w:val="28"/>
        </w:rPr>
        <w:t>Контроль исполнения данного Постановления оставляю за собой.</w:t>
      </w:r>
    </w:p>
    <w:p w:rsidR="00D62C1B" w:rsidRPr="00860E92" w:rsidRDefault="00D62C1B" w:rsidP="00AF5B21">
      <w:pPr>
        <w:numPr>
          <w:ilvl w:val="0"/>
          <w:numId w:val="4"/>
        </w:numPr>
        <w:tabs>
          <w:tab w:val="clear" w:pos="1650"/>
          <w:tab w:val="num" w:pos="709"/>
        </w:tabs>
        <w:ind w:left="709" w:hanging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Постановление подлежит обязательному размещению на официальном </w:t>
      </w:r>
      <w:r w:rsidR="00AF5B21">
        <w:rPr>
          <w:sz w:val="28"/>
          <w:szCs w:val="28"/>
        </w:rPr>
        <w:t>сайте МО «Ключинский сельсовет»</w:t>
      </w:r>
      <w:r>
        <w:rPr>
          <w:sz w:val="28"/>
          <w:szCs w:val="28"/>
        </w:rPr>
        <w:t xml:space="preserve"> </w:t>
      </w:r>
      <w:r w:rsidR="00035EF1">
        <w:rPr>
          <w:b/>
          <w:sz w:val="28"/>
          <w:szCs w:val="28"/>
          <w:u w:val="single"/>
        </w:rPr>
        <w:t>http:klyuchi.zapad24.ru</w:t>
      </w:r>
      <w:r>
        <w:rPr>
          <w:b/>
          <w:sz w:val="28"/>
          <w:szCs w:val="28"/>
          <w:u w:val="single"/>
        </w:rPr>
        <w:t>.</w:t>
      </w:r>
    </w:p>
    <w:p w:rsidR="004914A5" w:rsidRDefault="004914A5" w:rsidP="004914A5">
      <w:pPr>
        <w:numPr>
          <w:ilvl w:val="0"/>
          <w:numId w:val="4"/>
        </w:numPr>
        <w:tabs>
          <w:tab w:val="clear" w:pos="1650"/>
          <w:tab w:val="num" w:pos="72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листке «Ключинский вестник».</w:t>
      </w:r>
    </w:p>
    <w:p w:rsidR="005D37A3" w:rsidRDefault="005D37A3" w:rsidP="00B538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88"/>
        <w:gridCol w:w="3196"/>
        <w:gridCol w:w="2469"/>
      </w:tblGrid>
      <w:tr w:rsidR="00362047" w:rsidRPr="002F3F5E" w:rsidTr="002F3F5E">
        <w:tc>
          <w:tcPr>
            <w:tcW w:w="2125" w:type="pct"/>
          </w:tcPr>
          <w:p w:rsidR="00362047" w:rsidRPr="002F3F5E" w:rsidRDefault="00362047" w:rsidP="002F3F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3F5E">
              <w:rPr>
                <w:sz w:val="28"/>
                <w:szCs w:val="28"/>
              </w:rPr>
              <w:t>Глава Ключинского сельсовета</w:t>
            </w:r>
          </w:p>
        </w:tc>
        <w:tc>
          <w:tcPr>
            <w:tcW w:w="1622" w:type="pct"/>
          </w:tcPr>
          <w:p w:rsidR="00362047" w:rsidRPr="002F3F5E" w:rsidRDefault="00362047" w:rsidP="002F3F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3F5E">
              <w:rPr>
                <w:sz w:val="28"/>
                <w:szCs w:val="28"/>
              </w:rPr>
              <w:t>____________________</w:t>
            </w:r>
          </w:p>
        </w:tc>
        <w:tc>
          <w:tcPr>
            <w:tcW w:w="1253" w:type="pct"/>
          </w:tcPr>
          <w:p w:rsidR="00362047" w:rsidRPr="002F3F5E" w:rsidRDefault="00362047" w:rsidP="002F3F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3F5E">
              <w:rPr>
                <w:sz w:val="28"/>
                <w:szCs w:val="28"/>
              </w:rPr>
              <w:t>А.В. Барановский</w:t>
            </w:r>
          </w:p>
        </w:tc>
      </w:tr>
    </w:tbl>
    <w:p w:rsidR="005D37A3" w:rsidRDefault="005D37A3" w:rsidP="004914A5">
      <w:pPr>
        <w:autoSpaceDE w:val="0"/>
        <w:autoSpaceDN w:val="0"/>
        <w:adjustRightInd w:val="0"/>
        <w:jc w:val="both"/>
      </w:pPr>
    </w:p>
    <w:tbl>
      <w:tblPr>
        <w:tblW w:w="1902" w:type="pct"/>
        <w:tblInd w:w="5920" w:type="dxa"/>
        <w:tblLook w:val="01E0"/>
      </w:tblPr>
      <w:tblGrid>
        <w:gridCol w:w="3748"/>
      </w:tblGrid>
      <w:tr w:rsidR="0074050E" w:rsidRPr="0074050E" w:rsidTr="008661E2">
        <w:trPr>
          <w:trHeight w:val="60"/>
        </w:trPr>
        <w:tc>
          <w:tcPr>
            <w:tcW w:w="5000" w:type="pct"/>
          </w:tcPr>
          <w:p w:rsidR="0074050E" w:rsidRPr="0074050E" w:rsidRDefault="0074050E" w:rsidP="002F3F5E">
            <w:pPr>
              <w:rPr>
                <w:b/>
                <w:bCs/>
                <w:sz w:val="28"/>
                <w:szCs w:val="28"/>
              </w:rPr>
            </w:pPr>
            <w:r w:rsidRPr="0074050E">
              <w:rPr>
                <w:b/>
                <w:bCs/>
                <w:sz w:val="28"/>
                <w:szCs w:val="28"/>
              </w:rPr>
              <w:t>Приложение 1</w:t>
            </w:r>
          </w:p>
        </w:tc>
      </w:tr>
      <w:tr w:rsidR="0074050E" w:rsidRPr="0074050E" w:rsidTr="008661E2">
        <w:tc>
          <w:tcPr>
            <w:tcW w:w="5000" w:type="pct"/>
          </w:tcPr>
          <w:p w:rsidR="0074050E" w:rsidRPr="0074050E" w:rsidRDefault="0074050E" w:rsidP="002F3F5E">
            <w:pPr>
              <w:rPr>
                <w:b/>
                <w:bCs/>
                <w:sz w:val="28"/>
                <w:szCs w:val="28"/>
              </w:rPr>
            </w:pPr>
            <w:r w:rsidRPr="0074050E">
              <w:rPr>
                <w:b/>
                <w:bCs/>
                <w:sz w:val="28"/>
                <w:szCs w:val="28"/>
              </w:rPr>
              <w:t>к постановлению</w:t>
            </w:r>
          </w:p>
        </w:tc>
      </w:tr>
      <w:tr w:rsidR="0074050E" w:rsidRPr="002834CF" w:rsidTr="008661E2">
        <w:tc>
          <w:tcPr>
            <w:tcW w:w="5000" w:type="pct"/>
          </w:tcPr>
          <w:p w:rsidR="0074050E" w:rsidRDefault="002834CF" w:rsidP="0002790D">
            <w:pPr>
              <w:rPr>
                <w:b/>
                <w:bCs/>
                <w:sz w:val="28"/>
                <w:szCs w:val="28"/>
              </w:rPr>
            </w:pPr>
            <w:r w:rsidRPr="002834CF">
              <w:rPr>
                <w:b/>
                <w:bCs/>
                <w:sz w:val="28"/>
                <w:szCs w:val="28"/>
              </w:rPr>
              <w:t>от 1</w:t>
            </w:r>
            <w:r w:rsidR="0002790D">
              <w:rPr>
                <w:b/>
                <w:bCs/>
                <w:sz w:val="28"/>
                <w:szCs w:val="28"/>
              </w:rPr>
              <w:t>9</w:t>
            </w:r>
            <w:r w:rsidR="0074050E" w:rsidRPr="002834CF">
              <w:rPr>
                <w:b/>
                <w:bCs/>
                <w:sz w:val="28"/>
                <w:szCs w:val="28"/>
              </w:rPr>
              <w:t>.12.2011 г. № 11</w:t>
            </w:r>
            <w:r w:rsidR="0002790D">
              <w:rPr>
                <w:b/>
                <w:bCs/>
                <w:sz w:val="28"/>
                <w:szCs w:val="28"/>
              </w:rPr>
              <w:t>6</w:t>
            </w:r>
            <w:r w:rsidR="0074050E" w:rsidRPr="002834CF">
              <w:rPr>
                <w:b/>
                <w:bCs/>
                <w:sz w:val="28"/>
                <w:szCs w:val="28"/>
              </w:rPr>
              <w:t>-П</w:t>
            </w:r>
          </w:p>
          <w:p w:rsidR="00CF7493" w:rsidRPr="008661E2" w:rsidRDefault="008661E2" w:rsidP="008661E2">
            <w:pPr>
              <w:rPr>
                <w:bCs/>
                <w:sz w:val="28"/>
                <w:szCs w:val="28"/>
              </w:rPr>
            </w:pPr>
            <w:r w:rsidRPr="008661E2">
              <w:rPr>
                <w:bCs/>
                <w:sz w:val="28"/>
                <w:szCs w:val="28"/>
              </w:rPr>
              <w:t>(</w:t>
            </w:r>
            <w:r w:rsidR="00CF7493" w:rsidRPr="008661E2">
              <w:rPr>
                <w:bCs/>
                <w:sz w:val="28"/>
                <w:szCs w:val="28"/>
              </w:rPr>
              <w:t xml:space="preserve">в ред. от </w:t>
            </w:r>
            <w:r w:rsidRPr="008661E2">
              <w:rPr>
                <w:bCs/>
                <w:sz w:val="28"/>
                <w:szCs w:val="28"/>
              </w:rPr>
              <w:t>28.01.2019 №03-П)</w:t>
            </w:r>
          </w:p>
        </w:tc>
      </w:tr>
    </w:tbl>
    <w:p w:rsidR="0074050E" w:rsidRDefault="0074050E" w:rsidP="004914A5">
      <w:pPr>
        <w:autoSpaceDE w:val="0"/>
        <w:autoSpaceDN w:val="0"/>
        <w:adjustRightInd w:val="0"/>
        <w:jc w:val="both"/>
      </w:pPr>
    </w:p>
    <w:p w:rsidR="00035EF1" w:rsidRPr="00BC1A98" w:rsidRDefault="00035EF1" w:rsidP="00A2308D">
      <w:pPr>
        <w:spacing w:before="100" w:beforeAutospacing="1" w:after="100" w:afterAutospacing="1"/>
        <w:ind w:right="150"/>
        <w:jc w:val="center"/>
        <w:rPr>
          <w:b/>
          <w:bCs/>
          <w:sz w:val="28"/>
          <w:szCs w:val="28"/>
        </w:rPr>
      </w:pPr>
      <w:r w:rsidRPr="00BC1A98">
        <w:rPr>
          <w:b/>
          <w:bCs/>
          <w:sz w:val="28"/>
          <w:szCs w:val="28"/>
        </w:rPr>
        <w:t>ПОЛОЖЕНИЕ</w:t>
      </w:r>
    </w:p>
    <w:p w:rsidR="0002790D" w:rsidRPr="0002790D" w:rsidRDefault="0002790D" w:rsidP="00BC1A9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Pr="0002790D">
        <w:rPr>
          <w:color w:val="000000"/>
          <w:sz w:val="28"/>
          <w:szCs w:val="28"/>
        </w:rPr>
        <w:t>порядке проведения антикоррупционной экспертизы нормативных правовых актов и их проектов</w:t>
      </w:r>
      <w:r w:rsidRPr="0002790D">
        <w:rPr>
          <w:sz w:val="28"/>
          <w:szCs w:val="28"/>
        </w:rPr>
        <w:t xml:space="preserve"> в администрации МО «Ключинский сельсовет»</w:t>
      </w:r>
    </w:p>
    <w:p w:rsidR="0002790D" w:rsidRDefault="0002790D" w:rsidP="000279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790D" w:rsidRPr="00BC1A98" w:rsidRDefault="0002790D" w:rsidP="0002790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BC1A98">
        <w:rPr>
          <w:b/>
          <w:bCs/>
          <w:sz w:val="28"/>
          <w:szCs w:val="28"/>
        </w:rPr>
        <w:t>1. Общие положения</w:t>
      </w:r>
    </w:p>
    <w:p w:rsidR="0002790D" w:rsidRPr="0002790D" w:rsidRDefault="0002790D" w:rsidP="000279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02790D">
        <w:rPr>
          <w:color w:val="000000"/>
          <w:sz w:val="28"/>
          <w:szCs w:val="28"/>
        </w:rPr>
        <w:t>Настоящее Положение разработано в соответствии с 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02790D">
        <w:rPr>
          <w:color w:val="000000"/>
          <w:sz w:val="28"/>
          <w:szCs w:val="28"/>
        </w:rPr>
        <w:t>25.12.2008 № 273-ФЗ «О противодействии коррупции», 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02790D">
        <w:rPr>
          <w:color w:val="000000"/>
          <w:sz w:val="28"/>
          <w:szCs w:val="28"/>
        </w:rPr>
        <w:t>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нормативных правовых актов и их проектов в администрации</w:t>
      </w:r>
      <w:r>
        <w:rPr>
          <w:color w:val="000000"/>
          <w:sz w:val="28"/>
          <w:szCs w:val="28"/>
        </w:rPr>
        <w:t xml:space="preserve"> МО «Ключинский сельсовет»</w:t>
      </w:r>
      <w:r w:rsidRPr="0002790D">
        <w:rPr>
          <w:color w:val="000000"/>
          <w:sz w:val="28"/>
          <w:szCs w:val="28"/>
        </w:rPr>
        <w:t>.</w:t>
      </w:r>
    </w:p>
    <w:p w:rsidR="0002790D" w:rsidRPr="0002790D" w:rsidRDefault="007D13FC" w:rsidP="000279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02790D" w:rsidRPr="0002790D">
        <w:rPr>
          <w:color w:val="000000"/>
          <w:sz w:val="28"/>
          <w:szCs w:val="28"/>
        </w:rPr>
        <w:t>Антикоррупционной экспертизе подлежат нормативные правовые акты администрации сельского совета и их проекты.</w:t>
      </w:r>
    </w:p>
    <w:p w:rsidR="0002790D" w:rsidRPr="0002790D" w:rsidRDefault="0002790D" w:rsidP="000279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2790D">
        <w:rPr>
          <w:color w:val="000000"/>
          <w:sz w:val="28"/>
          <w:szCs w:val="28"/>
        </w:rPr>
        <w:t>1.3. При проведении антикоррупционной экспертизы нормативные правовые акты (их проекты) анализируются на предмет наличия или отсутствия в них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 w:rsidR="0002790D" w:rsidRPr="0002790D" w:rsidRDefault="0002790D" w:rsidP="000279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2790D">
        <w:rPr>
          <w:color w:val="000000"/>
          <w:sz w:val="28"/>
          <w:szCs w:val="28"/>
        </w:rPr>
        <w:t>1.4. Сроки проведения антикоррупционной экспертизы:</w:t>
      </w:r>
    </w:p>
    <w:p w:rsidR="0002790D" w:rsidRPr="0002790D" w:rsidRDefault="0002790D" w:rsidP="000279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2790D">
        <w:rPr>
          <w:color w:val="000000"/>
          <w:sz w:val="28"/>
          <w:szCs w:val="28"/>
        </w:rPr>
        <w:t xml:space="preserve">нормативных правовых актов - в течение 3 рабочих дней со дня получения поручения Главы </w:t>
      </w:r>
      <w:r w:rsidR="007D13FC">
        <w:rPr>
          <w:color w:val="000000"/>
          <w:sz w:val="28"/>
          <w:szCs w:val="28"/>
        </w:rPr>
        <w:t>МО «Ключинский сельсовет»</w:t>
      </w:r>
      <w:r w:rsidRPr="0002790D">
        <w:rPr>
          <w:color w:val="000000"/>
          <w:sz w:val="28"/>
          <w:szCs w:val="28"/>
        </w:rPr>
        <w:t xml:space="preserve"> либо в срок, указанный в поручении;</w:t>
      </w:r>
    </w:p>
    <w:p w:rsidR="0002790D" w:rsidRPr="0002790D" w:rsidRDefault="0002790D" w:rsidP="000279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2790D">
        <w:rPr>
          <w:color w:val="000000"/>
          <w:sz w:val="28"/>
          <w:szCs w:val="28"/>
        </w:rPr>
        <w:t>проектов нормативных правовых актов - в течение 3 рабочих дней со дня поступления проекта нормативного правового акта на антикоррупционную экспертизу.</w:t>
      </w:r>
    </w:p>
    <w:p w:rsidR="00035EF1" w:rsidRDefault="00035EF1" w:rsidP="00035EF1">
      <w:pPr>
        <w:jc w:val="both"/>
        <w:rPr>
          <w:szCs w:val="28"/>
        </w:rPr>
      </w:pPr>
    </w:p>
    <w:p w:rsidR="00C72BB0" w:rsidRPr="00A2308D" w:rsidRDefault="00A2308D" w:rsidP="00C72BB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72BB0" w:rsidRPr="00A2308D">
        <w:rPr>
          <w:b/>
          <w:color w:val="000000"/>
          <w:sz w:val="28"/>
          <w:szCs w:val="28"/>
        </w:rPr>
        <w:t xml:space="preserve">. </w:t>
      </w:r>
      <w:r w:rsidRPr="00A2308D">
        <w:rPr>
          <w:b/>
          <w:color w:val="000000"/>
          <w:sz w:val="28"/>
          <w:szCs w:val="28"/>
        </w:rPr>
        <w:t>Порядок проведения антикоррупционной экспертизы проектов</w:t>
      </w:r>
      <w:r>
        <w:rPr>
          <w:b/>
          <w:color w:val="000000"/>
          <w:sz w:val="28"/>
          <w:szCs w:val="28"/>
        </w:rPr>
        <w:t xml:space="preserve"> н</w:t>
      </w:r>
      <w:r w:rsidRPr="00A2308D">
        <w:rPr>
          <w:b/>
          <w:color w:val="000000"/>
          <w:sz w:val="28"/>
          <w:szCs w:val="28"/>
        </w:rPr>
        <w:t>ормативных правовых актов</w:t>
      </w:r>
    </w:p>
    <w:p w:rsidR="00C72BB0" w:rsidRPr="00C72BB0" w:rsidRDefault="00C72BB0" w:rsidP="00C72BB0">
      <w:pPr>
        <w:pStyle w:val="a4"/>
        <w:jc w:val="both"/>
        <w:rPr>
          <w:szCs w:val="28"/>
        </w:rPr>
      </w:pPr>
      <w:r w:rsidRPr="00C72BB0">
        <w:rPr>
          <w:szCs w:val="28"/>
        </w:rPr>
        <w:t>2.1. Антикоррупционная экспертиза проектов нормативных правовых актов осуществляется ведущим специалистом администрации МО «Ключинский сельсовет».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C72BB0">
        <w:rPr>
          <w:color w:val="000000"/>
          <w:sz w:val="28"/>
          <w:szCs w:val="28"/>
        </w:rPr>
        <w:t>Результатом антикоррупционной экспертизы является отсутствие в проекте нормативного правового акта (либо нормативном правовом акте) норм, содержащих коррупциогенные факторы.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2.3. </w:t>
      </w:r>
      <w:r w:rsidRPr="00C72BB0">
        <w:rPr>
          <w:color w:val="000000"/>
          <w:sz w:val="28"/>
          <w:szCs w:val="28"/>
        </w:rPr>
        <w:t>При выявлении коррупциогенных факторов по результатам проведения антикоррупционной экспертизы результаты отражаются в заключении к проекту нормативного правового акта, подписываемом специалистом, проводившим антикоррупционную экспертизу, с указанием: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72BB0">
        <w:rPr>
          <w:color w:val="000000"/>
          <w:sz w:val="28"/>
          <w:szCs w:val="28"/>
        </w:rPr>
        <w:t>пунктов (подпунктов) проекта нормативного правового акта, в которых выявлены коррупциогенные факторы, и их признаков;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72BB0">
        <w:rPr>
          <w:color w:val="000000"/>
          <w:sz w:val="28"/>
          <w:szCs w:val="28"/>
        </w:rPr>
        <w:t>б) предложений по устранению выявленных коррупциогенных факторов.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C72BB0">
        <w:rPr>
          <w:color w:val="000000"/>
          <w:sz w:val="28"/>
          <w:szCs w:val="28"/>
        </w:rPr>
        <w:t>Проекты нормативных правовых актов, содержащие коррупциогенные факторы, подлежат доработке разработчиками проектов нормативных правовых актов и повторной антикоррупционной экспертизе.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Pr="00C72BB0">
        <w:rPr>
          <w:color w:val="000000"/>
          <w:sz w:val="28"/>
          <w:szCs w:val="28"/>
        </w:rPr>
        <w:t xml:space="preserve">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Pr="00C72BB0">
        <w:rPr>
          <w:color w:val="000000"/>
          <w:sz w:val="28"/>
          <w:szCs w:val="28"/>
        </w:rPr>
        <w:t xml:space="preserve">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специалист, осуществляющий антикоррупционную экспертизу проектов нормативных правовых актов, в течение двух рабочих дней с момента получения разногласия делает на заключении надпись о том, что в результате урегулирования возникших разногласий выявленные коррупциогенные факторы таковыми не являются полностью или в соответствующей части.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72BB0">
        <w:rPr>
          <w:color w:val="000000"/>
          <w:sz w:val="28"/>
          <w:szCs w:val="28"/>
        </w:rPr>
        <w:t xml:space="preserve">В случае если разногласия при рассмотрении проекта нормативного правового акта не урегулированы, они выносятся на рассмотрение Главе </w:t>
      </w:r>
      <w:r>
        <w:rPr>
          <w:color w:val="000000"/>
          <w:sz w:val="28"/>
          <w:szCs w:val="28"/>
        </w:rPr>
        <w:t>МО «Ключинский сельсовет»</w:t>
      </w:r>
      <w:r w:rsidRPr="00C72BB0">
        <w:rPr>
          <w:color w:val="000000"/>
          <w:sz w:val="28"/>
          <w:szCs w:val="28"/>
        </w:rPr>
        <w:t>.</w:t>
      </w:r>
    </w:p>
    <w:p w:rsid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Pr="00C72BB0">
        <w:rPr>
          <w:color w:val="000000"/>
          <w:sz w:val="28"/>
          <w:szCs w:val="28"/>
        </w:rPr>
        <w:t>Проекты нормативных правовых актов, в которых коррупциогенные факторы не выявлены либо выявленные факторы устранены, подлежат согласованию специалистом, проводившим антикоррупционную экспертизу.</w:t>
      </w:r>
    </w:p>
    <w:p w:rsidR="00CF7493" w:rsidRPr="00325632" w:rsidRDefault="00CF7493" w:rsidP="00CF74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Pr="00325632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  <w:r w:rsidR="008661E2">
        <w:rPr>
          <w:sz w:val="28"/>
          <w:szCs w:val="28"/>
        </w:rPr>
        <w:t xml:space="preserve"> ( в ред. от 28.01.2019 №03-П)</w:t>
      </w:r>
    </w:p>
    <w:p w:rsidR="00CF7493" w:rsidRPr="00325632" w:rsidRDefault="00CF7493" w:rsidP="00CF7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>1) гражданами, имеющими неснятую или непогашенную судимость;</w:t>
      </w:r>
    </w:p>
    <w:p w:rsidR="00CF7493" w:rsidRPr="00325632" w:rsidRDefault="00CF7493" w:rsidP="00CF7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F7493" w:rsidRPr="00325632" w:rsidRDefault="00CF7493" w:rsidP="00CF7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закона;</w:t>
      </w:r>
    </w:p>
    <w:p w:rsidR="00CF7493" w:rsidRPr="00325632" w:rsidRDefault="00CF7493" w:rsidP="00CF7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>4) международными и иностранными организациями;</w:t>
      </w:r>
    </w:p>
    <w:p w:rsidR="00CF7493" w:rsidRPr="00D65DD8" w:rsidRDefault="00CF7493" w:rsidP="00CF7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632">
        <w:rPr>
          <w:sz w:val="28"/>
          <w:szCs w:val="28"/>
        </w:rPr>
        <w:t>5) некоммерческими организациями, выполняющим</w:t>
      </w:r>
      <w:r>
        <w:rPr>
          <w:sz w:val="28"/>
          <w:szCs w:val="28"/>
        </w:rPr>
        <w:t xml:space="preserve">и функции иностранного агента. </w:t>
      </w:r>
    </w:p>
    <w:p w:rsidR="00CF7493" w:rsidRPr="00C72BB0" w:rsidRDefault="00CF7493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BB0" w:rsidRDefault="00C72BB0" w:rsidP="00C72BB0">
      <w:pPr>
        <w:autoSpaceDE w:val="0"/>
        <w:autoSpaceDN w:val="0"/>
        <w:adjustRightInd w:val="0"/>
        <w:rPr>
          <w:color w:val="000000"/>
        </w:rPr>
      </w:pPr>
    </w:p>
    <w:p w:rsidR="00C72BB0" w:rsidRPr="00A2308D" w:rsidRDefault="00A2308D" w:rsidP="00C72B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08D">
        <w:rPr>
          <w:b/>
          <w:color w:val="000000"/>
          <w:sz w:val="28"/>
          <w:szCs w:val="28"/>
        </w:rPr>
        <w:t>3</w:t>
      </w:r>
      <w:r w:rsidR="00C72BB0" w:rsidRPr="00A2308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</w:t>
      </w:r>
      <w:r w:rsidRPr="00A2308D">
        <w:rPr>
          <w:b/>
          <w:color w:val="000000"/>
          <w:sz w:val="28"/>
          <w:szCs w:val="28"/>
        </w:rPr>
        <w:t>орядок проведения антикоррупционной экспертизы нормативных правовых актов</w:t>
      </w:r>
    </w:p>
    <w:p w:rsidR="00C72BB0" w:rsidRPr="00C72BB0" w:rsidRDefault="002C3FD5" w:rsidP="00230555">
      <w:pPr>
        <w:pStyle w:val="a4"/>
        <w:jc w:val="both"/>
        <w:rPr>
          <w:szCs w:val="28"/>
        </w:rPr>
      </w:pPr>
      <w:r>
        <w:rPr>
          <w:color w:val="000000"/>
          <w:szCs w:val="28"/>
        </w:rPr>
        <w:t xml:space="preserve">3.1. </w:t>
      </w:r>
      <w:r w:rsidR="00C72BB0" w:rsidRPr="00C72BB0">
        <w:rPr>
          <w:color w:val="000000"/>
          <w:szCs w:val="28"/>
        </w:rPr>
        <w:t>Антикоррупционная экспертиза нормативных правовых актов, в том числе при</w:t>
      </w:r>
      <w:r>
        <w:rPr>
          <w:color w:val="000000"/>
          <w:szCs w:val="28"/>
        </w:rPr>
        <w:t xml:space="preserve"> </w:t>
      </w:r>
      <w:r w:rsidR="00C72BB0" w:rsidRPr="00C72BB0">
        <w:rPr>
          <w:color w:val="000000"/>
          <w:szCs w:val="28"/>
        </w:rPr>
        <w:t xml:space="preserve">мониторинге их применения, осуществляется </w:t>
      </w:r>
      <w:r w:rsidR="00230555" w:rsidRPr="00C72BB0">
        <w:rPr>
          <w:szCs w:val="28"/>
        </w:rPr>
        <w:t>ведущим специалистом администрации МО «Ключинский сельсовет»</w:t>
      </w:r>
      <w:r w:rsidR="00230555">
        <w:rPr>
          <w:szCs w:val="28"/>
        </w:rPr>
        <w:t xml:space="preserve"> </w:t>
      </w:r>
      <w:r w:rsidR="00C72BB0" w:rsidRPr="00C72BB0">
        <w:rPr>
          <w:color w:val="000000"/>
          <w:szCs w:val="28"/>
        </w:rPr>
        <w:t>по мотивированному письменному поручению Главы администрации сельского совета.</w:t>
      </w:r>
    </w:p>
    <w:p w:rsidR="00C72BB0" w:rsidRPr="00C72BB0" w:rsidRDefault="00230555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3.2. </w:t>
      </w:r>
      <w:r w:rsidR="00C72BB0" w:rsidRPr="00C72BB0">
        <w:rPr>
          <w:color w:val="000000"/>
          <w:sz w:val="28"/>
          <w:szCs w:val="28"/>
        </w:rPr>
        <w:t>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C72BB0" w:rsidRPr="00C72BB0" w:rsidRDefault="00230555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72BB0" w:rsidRPr="00C72BB0">
        <w:rPr>
          <w:color w:val="000000"/>
          <w:sz w:val="28"/>
          <w:szCs w:val="28"/>
        </w:rPr>
        <w:t>По результатам антикоррупционной экспертизы нормативных правовых актов составляется письменное заключение, в котором отражаются следующие сведения: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72BB0">
        <w:rPr>
          <w:color w:val="000000"/>
          <w:sz w:val="28"/>
          <w:szCs w:val="28"/>
        </w:rPr>
        <w:t>а) основание для проведения антикоррупционной экспертизы;</w:t>
      </w:r>
    </w:p>
    <w:p w:rsidR="00C72BB0" w:rsidRPr="00C72BB0" w:rsidRDefault="00230555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72BB0" w:rsidRPr="00C72BB0">
        <w:rPr>
          <w:color w:val="000000"/>
          <w:sz w:val="28"/>
          <w:szCs w:val="28"/>
        </w:rPr>
        <w:t>реквизиты нормативных правовых актов (наименование вида документа, дата, регистрационный номер и заголовок);</w:t>
      </w:r>
    </w:p>
    <w:p w:rsidR="00C72BB0" w:rsidRPr="00C72BB0" w:rsidRDefault="00230555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C72BB0" w:rsidRPr="00C72BB0">
        <w:rPr>
          <w:color w:val="000000"/>
          <w:sz w:val="28"/>
          <w:szCs w:val="28"/>
        </w:rPr>
        <w:t xml:space="preserve"> перечень выявленных коррупциогенных факторов с указанием их признаков и соответствующих пунктов (подпунктов) правовых актов, в которых эти факторы выявлены, либо информация об отсутствии коррупциогенных факторов;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72BB0">
        <w:rPr>
          <w:color w:val="000000"/>
          <w:sz w:val="28"/>
          <w:szCs w:val="28"/>
        </w:rPr>
        <w:t>г) предложения по устранению коррупциогенных факторов.</w:t>
      </w:r>
    </w:p>
    <w:p w:rsidR="00C72BB0" w:rsidRPr="00C72BB0" w:rsidRDefault="00230555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C72BB0" w:rsidRPr="00C72BB0">
        <w:rPr>
          <w:color w:val="000000"/>
          <w:sz w:val="28"/>
          <w:szCs w:val="28"/>
        </w:rPr>
        <w:t xml:space="preserve"> Заключение подписывается специалистом, проводившим антикоррупционную экспертизу и направляется должностному лицу, по поручению которого была проведена </w:t>
      </w:r>
      <w:r>
        <w:rPr>
          <w:color w:val="000000"/>
          <w:sz w:val="28"/>
          <w:szCs w:val="28"/>
        </w:rPr>
        <w:t>а</w:t>
      </w:r>
      <w:r w:rsidRPr="00C72BB0">
        <w:rPr>
          <w:color w:val="000000"/>
          <w:sz w:val="28"/>
          <w:szCs w:val="28"/>
        </w:rPr>
        <w:t>нтикоррупционная</w:t>
      </w:r>
      <w:r w:rsidR="00C72BB0" w:rsidRPr="00C72BB0">
        <w:rPr>
          <w:color w:val="000000"/>
          <w:sz w:val="28"/>
          <w:szCs w:val="28"/>
        </w:rPr>
        <w:t xml:space="preserve"> экспертиза (Главе </w:t>
      </w:r>
      <w:r>
        <w:rPr>
          <w:color w:val="000000"/>
          <w:sz w:val="28"/>
          <w:szCs w:val="28"/>
        </w:rPr>
        <w:t>МО «Ключинский сельсовет»</w:t>
      </w:r>
      <w:r w:rsidR="00C72BB0" w:rsidRPr="00C72BB0">
        <w:rPr>
          <w:color w:val="000000"/>
          <w:sz w:val="28"/>
          <w:szCs w:val="28"/>
        </w:rPr>
        <w:t>) и разработчику муниципального нормативного правового акта, должностному лицу, курирующему правоотношения в сфере, регулируемой данным муниципальным нормативным правовым актом. В случае возникновения разногласий по результатам экспертизы они подлежат урегулированию в порядке, аналогичном предусмотренному п. 2.6 настоящего Положения.</w:t>
      </w:r>
    </w:p>
    <w:p w:rsidR="00C72BB0" w:rsidRPr="00C72BB0" w:rsidRDefault="00C72BB0" w:rsidP="00C72B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72BB0">
        <w:rPr>
          <w:color w:val="000000"/>
          <w:sz w:val="28"/>
          <w:szCs w:val="28"/>
        </w:rPr>
        <w:t>В случае если разногласия не урегулированы, они выносятся для рассмотрения Главой администрации сельского совета и принятия решения о необходимости внесения изменений, признания утратившим силу нормативного правового акта, его отмене.</w:t>
      </w:r>
    </w:p>
    <w:p w:rsidR="00C72BB0" w:rsidRPr="00C72BB0" w:rsidRDefault="00230555" w:rsidP="00C72B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451">
        <w:rPr>
          <w:color w:val="000000"/>
          <w:sz w:val="28"/>
          <w:szCs w:val="28"/>
        </w:rPr>
        <w:t xml:space="preserve">3.5. </w:t>
      </w:r>
      <w:r w:rsidR="00C72BB0" w:rsidRPr="004B3451">
        <w:rPr>
          <w:color w:val="000000"/>
          <w:sz w:val="28"/>
          <w:szCs w:val="28"/>
        </w:rPr>
        <w:t xml:space="preserve">Глава </w:t>
      </w:r>
      <w:r w:rsidR="004B3451" w:rsidRPr="004B3451">
        <w:rPr>
          <w:sz w:val="28"/>
          <w:szCs w:val="28"/>
        </w:rPr>
        <w:t xml:space="preserve">МО «Ключинский сельсовет» </w:t>
      </w:r>
      <w:r w:rsidR="00C72BB0" w:rsidRPr="004B3451">
        <w:rPr>
          <w:color w:val="000000"/>
          <w:sz w:val="28"/>
          <w:szCs w:val="28"/>
        </w:rPr>
        <w:t>направляет заключение разработчику муниципального нормативного правового, должностному лицу, курирующему</w:t>
      </w:r>
      <w:r w:rsidR="00C72BB0" w:rsidRPr="00C72BB0">
        <w:rPr>
          <w:color w:val="000000"/>
          <w:sz w:val="28"/>
          <w:szCs w:val="28"/>
        </w:rPr>
        <w:t xml:space="preserve"> правоотношения в сфере, регулируемой данным муниципальным нормативным правовым актом для подготовки проекта нормативного правового акта о внесении изменений в соответствующий нормативный правовой акт или его отмене и представляет для проведения антикоррупционной экспертизы в соответствии с разделом </w:t>
      </w:r>
      <w:r w:rsidR="00C72BB0" w:rsidRPr="00C72BB0">
        <w:rPr>
          <w:color w:val="000000"/>
          <w:sz w:val="28"/>
          <w:szCs w:val="28"/>
          <w:lang w:val="en-US"/>
        </w:rPr>
        <w:t>II</w:t>
      </w:r>
      <w:r w:rsidR="00C72BB0" w:rsidRPr="00C72BB0">
        <w:rPr>
          <w:color w:val="000000"/>
          <w:sz w:val="28"/>
          <w:szCs w:val="28"/>
        </w:rPr>
        <w:t xml:space="preserve"> данного Положения.</w:t>
      </w:r>
    </w:p>
    <w:p w:rsidR="0002790D" w:rsidRPr="00C72BB0" w:rsidRDefault="0002790D" w:rsidP="00C72BB0">
      <w:pPr>
        <w:jc w:val="both"/>
        <w:rPr>
          <w:sz w:val="28"/>
          <w:szCs w:val="28"/>
        </w:rPr>
      </w:pPr>
    </w:p>
    <w:p w:rsidR="0002790D" w:rsidRDefault="0002790D" w:rsidP="00035EF1">
      <w:pPr>
        <w:jc w:val="both"/>
        <w:rPr>
          <w:szCs w:val="28"/>
        </w:rPr>
      </w:pPr>
    </w:p>
    <w:p w:rsidR="00441C72" w:rsidRDefault="00441C72" w:rsidP="00441C7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88"/>
        <w:gridCol w:w="3196"/>
        <w:gridCol w:w="2469"/>
      </w:tblGrid>
      <w:tr w:rsidR="00441C72" w:rsidRPr="002F3F5E" w:rsidTr="002F3F5E">
        <w:tc>
          <w:tcPr>
            <w:tcW w:w="2125" w:type="pct"/>
          </w:tcPr>
          <w:p w:rsidR="00441C72" w:rsidRPr="002F3F5E" w:rsidRDefault="00441C72" w:rsidP="002F3F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3F5E">
              <w:rPr>
                <w:sz w:val="28"/>
                <w:szCs w:val="28"/>
              </w:rPr>
              <w:t>Глава Ключинского сельсовета</w:t>
            </w:r>
          </w:p>
        </w:tc>
        <w:tc>
          <w:tcPr>
            <w:tcW w:w="1622" w:type="pct"/>
          </w:tcPr>
          <w:p w:rsidR="00441C72" w:rsidRPr="002F3F5E" w:rsidRDefault="00441C72" w:rsidP="002F3F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3F5E">
              <w:rPr>
                <w:sz w:val="28"/>
                <w:szCs w:val="28"/>
              </w:rPr>
              <w:t>____________________</w:t>
            </w:r>
          </w:p>
        </w:tc>
        <w:tc>
          <w:tcPr>
            <w:tcW w:w="1253" w:type="pct"/>
          </w:tcPr>
          <w:p w:rsidR="00441C72" w:rsidRPr="002F3F5E" w:rsidRDefault="00441C72" w:rsidP="002F3F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3F5E">
              <w:rPr>
                <w:sz w:val="28"/>
                <w:szCs w:val="28"/>
              </w:rPr>
              <w:t>А.В. Барановский</w:t>
            </w:r>
          </w:p>
        </w:tc>
      </w:tr>
    </w:tbl>
    <w:p w:rsidR="00441C72" w:rsidRDefault="00441C72" w:rsidP="00441C72">
      <w:pPr>
        <w:autoSpaceDE w:val="0"/>
        <w:autoSpaceDN w:val="0"/>
        <w:adjustRightInd w:val="0"/>
        <w:rPr>
          <w:sz w:val="28"/>
          <w:szCs w:val="28"/>
        </w:rPr>
      </w:pPr>
    </w:p>
    <w:sectPr w:rsidR="00441C72" w:rsidSect="0002790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560"/>
    <w:multiLevelType w:val="hybridMultilevel"/>
    <w:tmpl w:val="59D48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84343"/>
    <w:multiLevelType w:val="hybridMultilevel"/>
    <w:tmpl w:val="BEA44DE0"/>
    <w:lvl w:ilvl="0" w:tplc="F12262EC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6973698"/>
    <w:multiLevelType w:val="hybridMultilevel"/>
    <w:tmpl w:val="462458A2"/>
    <w:lvl w:ilvl="0" w:tplc="6C044BFC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46BD8"/>
    <w:multiLevelType w:val="hybridMultilevel"/>
    <w:tmpl w:val="17429902"/>
    <w:lvl w:ilvl="0" w:tplc="6C044BFC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2400AC0"/>
    <w:multiLevelType w:val="hybridMultilevel"/>
    <w:tmpl w:val="0EA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72F82"/>
    <w:multiLevelType w:val="hybridMultilevel"/>
    <w:tmpl w:val="AF70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C788B"/>
    <w:rsid w:val="0002790D"/>
    <w:rsid w:val="00035EF1"/>
    <w:rsid w:val="0006350D"/>
    <w:rsid w:val="00083EA7"/>
    <w:rsid w:val="000E311D"/>
    <w:rsid w:val="00106E3D"/>
    <w:rsid w:val="0010731B"/>
    <w:rsid w:val="00131649"/>
    <w:rsid w:val="001409E5"/>
    <w:rsid w:val="00146CE0"/>
    <w:rsid w:val="001753A5"/>
    <w:rsid w:val="00180AA5"/>
    <w:rsid w:val="00197A9A"/>
    <w:rsid w:val="001B0EB2"/>
    <w:rsid w:val="001E227E"/>
    <w:rsid w:val="001F5747"/>
    <w:rsid w:val="00211FA8"/>
    <w:rsid w:val="00230555"/>
    <w:rsid w:val="00252689"/>
    <w:rsid w:val="00270AD1"/>
    <w:rsid w:val="002834CF"/>
    <w:rsid w:val="00291B72"/>
    <w:rsid w:val="002C3FD5"/>
    <w:rsid w:val="002F2C68"/>
    <w:rsid w:val="002F3F5E"/>
    <w:rsid w:val="00305897"/>
    <w:rsid w:val="00315E7C"/>
    <w:rsid w:val="00350D5A"/>
    <w:rsid w:val="00351EFD"/>
    <w:rsid w:val="003536B1"/>
    <w:rsid w:val="00362047"/>
    <w:rsid w:val="00370A01"/>
    <w:rsid w:val="00441C72"/>
    <w:rsid w:val="004914A5"/>
    <w:rsid w:val="004A0DBF"/>
    <w:rsid w:val="004B2EE8"/>
    <w:rsid w:val="004B3451"/>
    <w:rsid w:val="004B4ABC"/>
    <w:rsid w:val="004B5BE0"/>
    <w:rsid w:val="004B7E82"/>
    <w:rsid w:val="00517A0D"/>
    <w:rsid w:val="00526295"/>
    <w:rsid w:val="00530087"/>
    <w:rsid w:val="005441E2"/>
    <w:rsid w:val="00585178"/>
    <w:rsid w:val="005A7434"/>
    <w:rsid w:val="005D37A3"/>
    <w:rsid w:val="0062479A"/>
    <w:rsid w:val="00662026"/>
    <w:rsid w:val="00687818"/>
    <w:rsid w:val="006C52A8"/>
    <w:rsid w:val="006C5E1A"/>
    <w:rsid w:val="00706583"/>
    <w:rsid w:val="0074050E"/>
    <w:rsid w:val="007C78E7"/>
    <w:rsid w:val="007D13FC"/>
    <w:rsid w:val="00803EAA"/>
    <w:rsid w:val="0081290E"/>
    <w:rsid w:val="008467D8"/>
    <w:rsid w:val="008661E2"/>
    <w:rsid w:val="00873E86"/>
    <w:rsid w:val="008853F3"/>
    <w:rsid w:val="008A71FA"/>
    <w:rsid w:val="008C0762"/>
    <w:rsid w:val="008C788B"/>
    <w:rsid w:val="008D303A"/>
    <w:rsid w:val="008F0A7A"/>
    <w:rsid w:val="00944748"/>
    <w:rsid w:val="00984B86"/>
    <w:rsid w:val="00997EF8"/>
    <w:rsid w:val="00A078A7"/>
    <w:rsid w:val="00A07CC3"/>
    <w:rsid w:val="00A2308D"/>
    <w:rsid w:val="00A37FA2"/>
    <w:rsid w:val="00A642BE"/>
    <w:rsid w:val="00A73FB7"/>
    <w:rsid w:val="00A87503"/>
    <w:rsid w:val="00AC0B03"/>
    <w:rsid w:val="00AC2F80"/>
    <w:rsid w:val="00AD7BC0"/>
    <w:rsid w:val="00AF5B21"/>
    <w:rsid w:val="00B15A40"/>
    <w:rsid w:val="00B325CC"/>
    <w:rsid w:val="00B53826"/>
    <w:rsid w:val="00B56535"/>
    <w:rsid w:val="00BC1A98"/>
    <w:rsid w:val="00BF5B07"/>
    <w:rsid w:val="00C20F5F"/>
    <w:rsid w:val="00C54518"/>
    <w:rsid w:val="00C72BB0"/>
    <w:rsid w:val="00C8338A"/>
    <w:rsid w:val="00C96ED3"/>
    <w:rsid w:val="00CB6899"/>
    <w:rsid w:val="00CF7493"/>
    <w:rsid w:val="00D441F4"/>
    <w:rsid w:val="00D62C1B"/>
    <w:rsid w:val="00EB4C76"/>
    <w:rsid w:val="00ED5268"/>
    <w:rsid w:val="00F320EE"/>
    <w:rsid w:val="00F862FA"/>
    <w:rsid w:val="00FB0B73"/>
    <w:rsid w:val="00FB4055"/>
    <w:rsid w:val="00FC418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BC0"/>
    <w:rPr>
      <w:sz w:val="24"/>
      <w:szCs w:val="24"/>
    </w:rPr>
  </w:style>
  <w:style w:type="paragraph" w:styleId="1">
    <w:name w:val="heading 1"/>
    <w:basedOn w:val="a"/>
    <w:next w:val="a"/>
    <w:qFormat/>
    <w:rsid w:val="00BF5B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5B07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qFormat/>
    <w:rsid w:val="00491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F5B0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7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78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F5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914A5"/>
    <w:rPr>
      <w:sz w:val="28"/>
    </w:rPr>
  </w:style>
  <w:style w:type="paragraph" w:styleId="20">
    <w:name w:val="Body Text 2"/>
    <w:basedOn w:val="a"/>
    <w:rsid w:val="004914A5"/>
    <w:pPr>
      <w:jc w:val="both"/>
    </w:pPr>
    <w:rPr>
      <w:sz w:val="28"/>
    </w:rPr>
  </w:style>
  <w:style w:type="paragraph" w:styleId="a5">
    <w:name w:val="Balloon Text"/>
    <w:basedOn w:val="a"/>
    <w:link w:val="a6"/>
    <w:rsid w:val="007C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7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АЧИНСКА КРАСНОЯРСКОГО КРАЯ</vt:lpstr>
    </vt:vector>
  </TitlesOfParts>
  <Company>Home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АЧИНСКА КРАСНОЯРСКОГО КРАЯ</dc:title>
  <dc:creator>глава</dc:creator>
  <cp:lastModifiedBy>User</cp:lastModifiedBy>
  <cp:revision>2</cp:revision>
  <cp:lastPrinted>2011-12-16T04:18:00Z</cp:lastPrinted>
  <dcterms:created xsi:type="dcterms:W3CDTF">2025-03-03T06:51:00Z</dcterms:created>
  <dcterms:modified xsi:type="dcterms:W3CDTF">2025-03-03T06:51:00Z</dcterms:modified>
</cp:coreProperties>
</file>