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01" w:rsidRDefault="009B7D01" w:rsidP="00724F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0529273" wp14:editId="2AC92EE7">
            <wp:extent cx="2846390" cy="992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1" cy="9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AA" w:rsidRPr="001279FD" w:rsidRDefault="001279FD" w:rsidP="00724F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FD">
        <w:rPr>
          <w:rFonts w:ascii="Times New Roman" w:hAnsi="Times New Roman" w:cs="Times New Roman"/>
          <w:b/>
          <w:sz w:val="28"/>
          <w:szCs w:val="28"/>
        </w:rPr>
        <w:t>Гаражная амнистия в Красноярском крае: Растущий интерес к регистрации прав</w:t>
      </w:r>
    </w:p>
    <w:p w:rsidR="00724F18" w:rsidRDefault="00611DC2" w:rsidP="00724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E74711">
          <w:rPr>
            <w:rStyle w:val="a6"/>
            <w:rFonts w:ascii="Times New Roman" w:hAnsi="Times New Roman" w:cs="Times New Roman"/>
            <w:sz w:val="28"/>
            <w:szCs w:val="28"/>
          </w:rPr>
          <w:t>Красноярском крае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продолжается реализация гаражной амнистии, благодаря которой уже зарегистрировано 11154 объекта, включая 3220 прав собственности на индивидуальные гаражи и 7 934 права на земельные участки под ними. </w:t>
      </w:r>
    </w:p>
    <w:p w:rsidR="00611DC2" w:rsidRDefault="00611DC2" w:rsidP="00724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текущего года в регионе оформлено 562 права на индивидуальные гаражи и 1655 прав на земельные участки. </w:t>
      </w:r>
    </w:p>
    <w:p w:rsidR="008A0486" w:rsidRDefault="00611DC2" w:rsidP="00611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стал самым продуктивным месяцем в году: интерес к оформлению права собственности на индивидуальные гаражи </w:t>
      </w:r>
      <w:r w:rsidR="008A0486">
        <w:rPr>
          <w:rFonts w:ascii="Times New Roman" w:hAnsi="Times New Roman" w:cs="Times New Roman"/>
          <w:sz w:val="28"/>
          <w:szCs w:val="28"/>
        </w:rPr>
        <w:t>увеличился до 89, а на земельные участки под гаражами – до183. Для сравнения, в августе было зарегистрировано 73 права на индивидуальные гаражи и 143 права на земельные участки. В числе лидеров - Красноярск, Ачинск.</w:t>
      </w:r>
    </w:p>
    <w:p w:rsidR="00611DC2" w:rsidRDefault="008A0486" w:rsidP="00611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24F18" w:rsidRPr="00E8034B">
        <w:rPr>
          <w:rFonts w:ascii="Times New Roman" w:hAnsi="Times New Roman" w:cs="Times New Roman"/>
          <w:i/>
          <w:sz w:val="28"/>
          <w:szCs w:val="28"/>
        </w:rPr>
        <w:t>Жители края проявляют активность в оформлении прав собственности на гаражи и земельные участки, об этом свидетельствует стабильный рост показателей по гаражной амнистии</w:t>
      </w:r>
      <w:r w:rsidR="001279FD" w:rsidRPr="00E8034B">
        <w:rPr>
          <w:rFonts w:ascii="Times New Roman" w:hAnsi="Times New Roman" w:cs="Times New Roman"/>
          <w:i/>
          <w:sz w:val="28"/>
          <w:szCs w:val="28"/>
        </w:rPr>
        <w:t>.</w:t>
      </w:r>
      <w:r w:rsidR="00724F18" w:rsidRPr="00E80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34B">
        <w:rPr>
          <w:rFonts w:ascii="Times New Roman" w:hAnsi="Times New Roman" w:cs="Times New Roman"/>
          <w:i/>
          <w:sz w:val="28"/>
          <w:szCs w:val="28"/>
        </w:rPr>
        <w:t>Граждане становятся более осведомленными о своих имущественных правах и возможностях оформления недвижимости</w:t>
      </w:r>
      <w:r w:rsidR="00724F18" w:rsidRPr="00E8034B">
        <w:rPr>
          <w:rFonts w:ascii="Times New Roman" w:hAnsi="Times New Roman" w:cs="Times New Roman"/>
          <w:i/>
          <w:sz w:val="28"/>
          <w:szCs w:val="28"/>
        </w:rPr>
        <w:t xml:space="preserve"> в упрощенном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4F18">
        <w:rPr>
          <w:rFonts w:ascii="Times New Roman" w:hAnsi="Times New Roman" w:cs="Times New Roman"/>
          <w:sz w:val="28"/>
          <w:szCs w:val="28"/>
        </w:rPr>
        <w:t>,</w:t>
      </w:r>
      <w:r w:rsidR="00EC34AA">
        <w:rPr>
          <w:rFonts w:ascii="Times New Roman" w:hAnsi="Times New Roman" w:cs="Times New Roman"/>
          <w:sz w:val="28"/>
          <w:szCs w:val="28"/>
        </w:rPr>
        <w:t xml:space="preserve"> </w:t>
      </w:r>
      <w:r w:rsidR="00724F18">
        <w:rPr>
          <w:rFonts w:ascii="Times New Roman" w:hAnsi="Times New Roman" w:cs="Times New Roman"/>
          <w:sz w:val="28"/>
          <w:szCs w:val="28"/>
        </w:rPr>
        <w:t xml:space="preserve">- </w:t>
      </w:r>
      <w:r w:rsidR="00724F18" w:rsidRPr="00E8034B">
        <w:rPr>
          <w:rFonts w:ascii="Times New Roman" w:hAnsi="Times New Roman" w:cs="Times New Roman"/>
          <w:b/>
          <w:sz w:val="28"/>
          <w:szCs w:val="28"/>
        </w:rPr>
        <w:t>отметила руководитель Управления Росреестра по Красноярскому краю</w:t>
      </w:r>
      <w:r w:rsidR="00AD7C37" w:rsidRPr="00E8034B">
        <w:rPr>
          <w:rFonts w:ascii="Times New Roman" w:hAnsi="Times New Roman" w:cs="Times New Roman"/>
          <w:b/>
          <w:sz w:val="28"/>
          <w:szCs w:val="28"/>
        </w:rPr>
        <w:t xml:space="preserve"> Татьяна Голдобина</w:t>
      </w:r>
      <w:r w:rsidR="00EC34AA" w:rsidRPr="00E8034B">
        <w:rPr>
          <w:rFonts w:ascii="Times New Roman" w:hAnsi="Times New Roman" w:cs="Times New Roman"/>
          <w:b/>
          <w:sz w:val="28"/>
          <w:szCs w:val="28"/>
        </w:rPr>
        <w:t>.</w:t>
      </w:r>
    </w:p>
    <w:p w:rsidR="00822220" w:rsidRPr="00822220" w:rsidRDefault="00822220" w:rsidP="00611DC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22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822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279FD" w:rsidRPr="008222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822220" w:rsidRDefault="001279FD" w:rsidP="008222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22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Гаражная</w:t>
      </w:r>
      <w:r w:rsidRPr="0082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222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амнистия</w:t>
      </w:r>
      <w:r w:rsidRPr="0082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рассчитана на пять лет и завершится 1 сентября 2026 года. </w:t>
      </w:r>
    </w:p>
    <w:p w:rsidR="00822220" w:rsidRPr="00822220" w:rsidRDefault="009B7D01" w:rsidP="008222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воспользоваться «гаражной амнистией» необходимо обратиться в орган местного самоуправления по месту нахождения объекта недвижимости.</w:t>
      </w:r>
      <w:r w:rsidRPr="00822220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</w:t>
      </w:r>
    </w:p>
    <w:p w:rsidR="001279FD" w:rsidRPr="00822220" w:rsidRDefault="009B7D01" w:rsidP="008222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 должен быть построен до введения в действие действующего Градостроительного кодекса Российской Федерации (до 29 декабря 2004 года).</w:t>
      </w:r>
    </w:p>
    <w:p w:rsidR="009B7D01" w:rsidRPr="00A24126" w:rsidRDefault="009B7D01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9B7D01" w:rsidRPr="00A24126" w:rsidRDefault="009B7D01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9B7D01" w:rsidRPr="00A24126" w:rsidRDefault="009B7D01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9B7D01" w:rsidRPr="00A24126" w:rsidRDefault="009B7D01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9B7D01" w:rsidRPr="00A24126" w:rsidRDefault="009B7D01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A2412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7" w:history="1">
        <w:r w:rsidRPr="00A24126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9B7D01" w:rsidRPr="00A24126" w:rsidRDefault="00E8034B" w:rsidP="009B7D0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8" w:history="1">
        <w:r w:rsidR="009B7D01" w:rsidRPr="00A24126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9B7D01" w:rsidRPr="00A24126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9" w:history="1">
        <w:r w:rsidR="009B7D01" w:rsidRPr="00A24126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9B7D01" w:rsidRDefault="009B7D01" w:rsidP="009B7D01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24126">
        <w:rPr>
          <w:rFonts w:cstheme="minorBidi"/>
          <w:i/>
          <w:color w:val="333333"/>
          <w:sz w:val="18"/>
          <w:szCs w:val="18"/>
        </w:rPr>
        <w:t xml:space="preserve">Одноклассники </w:t>
      </w:r>
      <w:hyperlink r:id="rId10" w:history="1">
        <w:r w:rsidRPr="00A24126">
          <w:rPr>
            <w:rFonts w:cstheme="minorBidi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9B7D01" w:rsidRPr="009B7D01" w:rsidRDefault="009B7D01" w:rsidP="00611D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B7D01" w:rsidRPr="009B7D01" w:rsidSect="004B7D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4511"/>
    <w:multiLevelType w:val="hybridMultilevel"/>
    <w:tmpl w:val="DD94F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616377"/>
    <w:multiLevelType w:val="hybridMultilevel"/>
    <w:tmpl w:val="29646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2"/>
    <w:rsid w:val="001279FD"/>
    <w:rsid w:val="00364095"/>
    <w:rsid w:val="004B7DF0"/>
    <w:rsid w:val="00611DC2"/>
    <w:rsid w:val="00724F18"/>
    <w:rsid w:val="00822220"/>
    <w:rsid w:val="008A0486"/>
    <w:rsid w:val="009B7D01"/>
    <w:rsid w:val="00AD7C37"/>
    <w:rsid w:val="00E74711"/>
    <w:rsid w:val="00E8034B"/>
    <w:rsid w:val="00EC34AA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A40F-277C-4324-9DEF-F5EE48BE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79FD"/>
    <w:rPr>
      <w:i/>
      <w:iCs/>
    </w:rPr>
  </w:style>
  <w:style w:type="paragraph" w:styleId="a4">
    <w:name w:val="Normal (Web)"/>
    <w:basedOn w:val="a"/>
    <w:uiPriority w:val="99"/>
    <w:semiHidden/>
    <w:unhideWhenUsed/>
    <w:rsid w:val="009B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22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4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reg/garazhnaya-amnistiya-v-krasnoyarskom-kra-rastushchiy-intres-k-regiratsii-pra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k.ru/to24.ros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dcterms:created xsi:type="dcterms:W3CDTF">2024-10-21T05:23:00Z</dcterms:created>
  <dcterms:modified xsi:type="dcterms:W3CDTF">2024-10-21T07:16:00Z</dcterms:modified>
</cp:coreProperties>
</file>