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B1" w:rsidRDefault="00D175BA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обращений граждан, поступивших </w:t>
      </w:r>
    </w:p>
    <w:p w:rsidR="00D175BA" w:rsidRDefault="00D175BA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40E48">
        <w:rPr>
          <w:rFonts w:ascii="Times New Roman" w:hAnsi="Times New Roman" w:cs="Times New Roman"/>
          <w:b/>
          <w:sz w:val="28"/>
          <w:szCs w:val="28"/>
        </w:rPr>
        <w:t>3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264911">
        <w:rPr>
          <w:rFonts w:ascii="Times New Roman" w:hAnsi="Times New Roman" w:cs="Times New Roman"/>
          <w:b/>
          <w:sz w:val="28"/>
          <w:szCs w:val="28"/>
        </w:rPr>
        <w:t>4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proofErr w:type="spellStart"/>
      <w:r w:rsidRPr="00B431AF">
        <w:rPr>
          <w:rFonts w:ascii="Times New Roman" w:hAnsi="Times New Roman" w:cs="Times New Roman"/>
          <w:b/>
          <w:sz w:val="28"/>
          <w:szCs w:val="28"/>
        </w:rPr>
        <w:t>Причулымский</w:t>
      </w:r>
      <w:proofErr w:type="spellEnd"/>
      <w:r w:rsidRPr="00B431A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431AF" w:rsidRPr="00B431AF" w:rsidRDefault="00B431AF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60"/>
        <w:gridCol w:w="1098"/>
        <w:gridCol w:w="988"/>
        <w:gridCol w:w="969"/>
        <w:gridCol w:w="919"/>
        <w:gridCol w:w="834"/>
        <w:gridCol w:w="950"/>
        <w:gridCol w:w="906"/>
        <w:gridCol w:w="847"/>
      </w:tblGrid>
      <w:tr w:rsidR="00B431AF" w:rsidRPr="00B431AF" w:rsidTr="00B431AF">
        <w:tc>
          <w:tcPr>
            <w:tcW w:w="1802" w:type="dxa"/>
            <w:vMerge w:val="restart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309" w:type="dxa"/>
            <w:gridSpan w:val="4"/>
          </w:tcPr>
          <w:p w:rsidR="00B431AF" w:rsidRPr="00B431AF" w:rsidRDefault="00B431AF" w:rsidP="0034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Поступило обращений в </w:t>
            </w:r>
            <w:r w:rsidR="00340E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квартале 202</w:t>
            </w:r>
            <w:r w:rsidR="002649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460" w:type="dxa"/>
            <w:gridSpan w:val="4"/>
          </w:tcPr>
          <w:p w:rsidR="00B431AF" w:rsidRPr="00B431AF" w:rsidRDefault="00B431AF" w:rsidP="0034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Поступило обращений в </w:t>
            </w:r>
            <w:r w:rsidR="00340E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квартале 202</w:t>
            </w:r>
            <w:r w:rsidR="002649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B431AF" w:rsidRPr="00B431AF" w:rsidTr="00B431AF">
        <w:tc>
          <w:tcPr>
            <w:tcW w:w="1802" w:type="dxa"/>
            <w:vMerge/>
          </w:tcPr>
          <w:p w:rsidR="00B431AF" w:rsidRPr="00B431AF" w:rsidRDefault="00B431AF" w:rsidP="00B4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B431AF" w:rsidRPr="00B431AF" w:rsidRDefault="00B431AF" w:rsidP="00B431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13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1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</w:t>
            </w: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 док-та</w:t>
            </w:r>
          </w:p>
        </w:tc>
        <w:tc>
          <w:tcPr>
            <w:tcW w:w="984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  <w:tc>
          <w:tcPr>
            <w:tcW w:w="865" w:type="dxa"/>
            <w:vAlign w:val="center"/>
          </w:tcPr>
          <w:p w:rsidR="00B431AF" w:rsidRPr="00B431AF" w:rsidRDefault="00B431AF" w:rsidP="00B431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5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5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</w:t>
            </w: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 док-та</w:t>
            </w:r>
          </w:p>
        </w:tc>
        <w:tc>
          <w:tcPr>
            <w:tcW w:w="865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</w:tr>
      <w:tr w:rsidR="00D175BA" w:rsidRPr="00B431AF" w:rsidTr="00D175BA">
        <w:tc>
          <w:tcPr>
            <w:tcW w:w="1802" w:type="dxa"/>
          </w:tcPr>
          <w:p w:rsidR="00D175BA" w:rsidRPr="00B431AF" w:rsidRDefault="00B431AF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sz w:val="24"/>
                <w:szCs w:val="24"/>
              </w:rPr>
              <w:t>Причулымский</w:t>
            </w:r>
            <w:proofErr w:type="spellEnd"/>
            <w:r w:rsidRPr="00B431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301" w:type="dxa"/>
          </w:tcPr>
          <w:p w:rsidR="00D175BA" w:rsidRPr="00B431AF" w:rsidRDefault="00340E48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3" w:type="dxa"/>
          </w:tcPr>
          <w:p w:rsidR="00D175BA" w:rsidRPr="00B431AF" w:rsidRDefault="00340E48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D175BA" w:rsidRPr="00B431AF" w:rsidRDefault="00340E48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D175BA" w:rsidRPr="00B431AF" w:rsidRDefault="00340E48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D175BA" w:rsidRPr="00B431AF" w:rsidRDefault="00340E48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5" w:type="dxa"/>
          </w:tcPr>
          <w:p w:rsidR="00D175BA" w:rsidRPr="00B431AF" w:rsidRDefault="00340E48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D175BA" w:rsidRPr="00B431AF" w:rsidRDefault="00340E48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D175BA" w:rsidRPr="00B431AF" w:rsidRDefault="00340E48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431AF" w:rsidRDefault="00B431AF" w:rsidP="00B431AF">
      <w:pPr>
        <w:spacing w:after="0" w:line="240" w:lineRule="auto"/>
      </w:pPr>
    </w:p>
    <w:p w:rsidR="00D175BA" w:rsidRPr="00B431AF" w:rsidRDefault="00D175BA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за </w:t>
      </w:r>
      <w:r w:rsidR="00340E48">
        <w:rPr>
          <w:rFonts w:ascii="Times New Roman" w:hAnsi="Times New Roman" w:cs="Times New Roman"/>
          <w:b/>
          <w:sz w:val="28"/>
          <w:szCs w:val="28"/>
        </w:rPr>
        <w:t>3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264911">
        <w:rPr>
          <w:rFonts w:ascii="Times New Roman" w:hAnsi="Times New Roman" w:cs="Times New Roman"/>
          <w:b/>
          <w:sz w:val="28"/>
          <w:szCs w:val="28"/>
        </w:rPr>
        <w:t>4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31AF" w:rsidRDefault="00B431AF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>В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администрацию Причулымского сельсовета за </w:t>
      </w:r>
      <w:r w:rsidR="00340E48">
        <w:rPr>
          <w:rFonts w:ascii="Times New Roman" w:hAnsi="Times New Roman" w:cs="Times New Roman"/>
          <w:sz w:val="28"/>
          <w:szCs w:val="28"/>
        </w:rPr>
        <w:t>3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264911">
        <w:rPr>
          <w:rFonts w:ascii="Times New Roman" w:hAnsi="Times New Roman" w:cs="Times New Roman"/>
          <w:sz w:val="28"/>
          <w:szCs w:val="28"/>
        </w:rPr>
        <w:t>4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767A82">
        <w:rPr>
          <w:rFonts w:ascii="Times New Roman" w:hAnsi="Times New Roman" w:cs="Times New Roman"/>
          <w:sz w:val="28"/>
          <w:szCs w:val="28"/>
        </w:rPr>
        <w:t>1</w:t>
      </w:r>
      <w:r w:rsidR="00340E48">
        <w:rPr>
          <w:rFonts w:ascii="Times New Roman" w:hAnsi="Times New Roman" w:cs="Times New Roman"/>
          <w:sz w:val="28"/>
          <w:szCs w:val="28"/>
        </w:rPr>
        <w:t>5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устных обращений (на </w:t>
      </w:r>
      <w:r w:rsidR="00340E48">
        <w:rPr>
          <w:rFonts w:ascii="Times New Roman" w:hAnsi="Times New Roman" w:cs="Times New Roman"/>
          <w:sz w:val="28"/>
          <w:szCs w:val="28"/>
        </w:rPr>
        <w:t>5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40E48">
        <w:rPr>
          <w:rFonts w:ascii="Times New Roman" w:hAnsi="Times New Roman" w:cs="Times New Roman"/>
          <w:sz w:val="28"/>
          <w:szCs w:val="28"/>
        </w:rPr>
        <w:t>й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</w:t>
      </w:r>
      <w:r w:rsidR="002103C2">
        <w:rPr>
          <w:rFonts w:ascii="Times New Roman" w:hAnsi="Times New Roman" w:cs="Times New Roman"/>
          <w:sz w:val="28"/>
          <w:szCs w:val="28"/>
        </w:rPr>
        <w:t>мен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ьше, чем в </w:t>
      </w:r>
      <w:r w:rsidR="00340E48">
        <w:rPr>
          <w:rFonts w:ascii="Times New Roman" w:hAnsi="Times New Roman" w:cs="Times New Roman"/>
          <w:sz w:val="28"/>
          <w:szCs w:val="28"/>
        </w:rPr>
        <w:t>3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264911">
        <w:rPr>
          <w:rFonts w:ascii="Times New Roman" w:hAnsi="Times New Roman" w:cs="Times New Roman"/>
          <w:sz w:val="28"/>
          <w:szCs w:val="28"/>
        </w:rPr>
        <w:t>3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0E48">
        <w:rPr>
          <w:rFonts w:ascii="Times New Roman" w:hAnsi="Times New Roman" w:cs="Times New Roman"/>
          <w:sz w:val="28"/>
          <w:szCs w:val="28"/>
        </w:rPr>
        <w:t xml:space="preserve">1- </w:t>
      </w:r>
      <w:r w:rsidR="00236FFC">
        <w:rPr>
          <w:rFonts w:ascii="Times New Roman" w:hAnsi="Times New Roman" w:cs="Times New Roman"/>
          <w:sz w:val="28"/>
          <w:szCs w:val="28"/>
        </w:rPr>
        <w:t>пи</w:t>
      </w:r>
      <w:r w:rsidR="00D175BA" w:rsidRPr="00B431AF">
        <w:rPr>
          <w:rFonts w:ascii="Times New Roman" w:hAnsi="Times New Roman" w:cs="Times New Roman"/>
          <w:sz w:val="28"/>
          <w:szCs w:val="28"/>
        </w:rPr>
        <w:t>сьменн</w:t>
      </w:r>
      <w:r w:rsidR="00340E48">
        <w:rPr>
          <w:rFonts w:ascii="Times New Roman" w:hAnsi="Times New Roman" w:cs="Times New Roman"/>
          <w:sz w:val="28"/>
          <w:szCs w:val="28"/>
        </w:rPr>
        <w:t>ое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40E48">
        <w:rPr>
          <w:rFonts w:ascii="Times New Roman" w:hAnsi="Times New Roman" w:cs="Times New Roman"/>
          <w:sz w:val="28"/>
          <w:szCs w:val="28"/>
        </w:rPr>
        <w:t>е,</w:t>
      </w:r>
      <w:r w:rsidR="00095C8D">
        <w:rPr>
          <w:rFonts w:ascii="Times New Roman" w:hAnsi="Times New Roman" w:cs="Times New Roman"/>
          <w:sz w:val="28"/>
          <w:szCs w:val="28"/>
        </w:rPr>
        <w:t xml:space="preserve"> </w:t>
      </w:r>
      <w:r w:rsidR="002103C2">
        <w:rPr>
          <w:rFonts w:ascii="Times New Roman" w:hAnsi="Times New Roman" w:cs="Times New Roman"/>
          <w:sz w:val="28"/>
          <w:szCs w:val="28"/>
        </w:rPr>
        <w:t>обращени</w:t>
      </w:r>
      <w:r w:rsidR="00095C8D">
        <w:rPr>
          <w:rFonts w:ascii="Times New Roman" w:hAnsi="Times New Roman" w:cs="Times New Roman"/>
          <w:sz w:val="28"/>
          <w:szCs w:val="28"/>
        </w:rPr>
        <w:t>й</w:t>
      </w:r>
      <w:r w:rsidR="002103C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="00095C8D"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В результате рассмотрения обращений, поступивших в администрацию Причулымского сельсовета за отчетный период: </w:t>
      </w:r>
    </w:p>
    <w:p w:rsidR="00340E48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решено положительно - </w:t>
      </w:r>
      <w:r w:rsidR="00D31E6B">
        <w:rPr>
          <w:rFonts w:ascii="Times New Roman" w:hAnsi="Times New Roman" w:cs="Times New Roman"/>
          <w:sz w:val="28"/>
          <w:szCs w:val="28"/>
        </w:rPr>
        <w:t>1</w:t>
      </w:r>
      <w:r w:rsidR="00340E48">
        <w:rPr>
          <w:rFonts w:ascii="Times New Roman" w:hAnsi="Times New Roman" w:cs="Times New Roman"/>
          <w:sz w:val="28"/>
          <w:szCs w:val="28"/>
        </w:rPr>
        <w:t>5;</w:t>
      </w:r>
    </w:p>
    <w:p w:rsidR="00B431AF" w:rsidRDefault="00340E48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перенаправлено по компетенции - 1</w:t>
      </w:r>
      <w:r w:rsidR="00B431AF">
        <w:rPr>
          <w:rFonts w:ascii="Times New Roman" w:hAnsi="Times New Roman" w:cs="Times New Roman"/>
          <w:sz w:val="28"/>
          <w:szCs w:val="28"/>
        </w:rPr>
        <w:t>.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Обращения граждан носят самый разнообразный характер: вопросы, связанные с уличным освещением, ремонтом и содержанием дорог, благоустройством территории; отловом безнадзорных животных; бытовые конфликтные ситуации; земельные споры; жилищные вопросы; оказание различной социальной помощи и другое. </w:t>
      </w:r>
    </w:p>
    <w:p w:rsidR="00340E48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законодательством срок, обратившимся гражданам даны исчерпывающие разъяснения по интересующим их вопросам.</w:t>
      </w:r>
    </w:p>
    <w:p w:rsidR="00340E48" w:rsidRDefault="00340E48" w:rsidP="00340E48">
      <w:pPr>
        <w:rPr>
          <w:rFonts w:ascii="Times New Roman" w:hAnsi="Times New Roman" w:cs="Times New Roman"/>
          <w:sz w:val="28"/>
          <w:szCs w:val="28"/>
        </w:rPr>
      </w:pPr>
    </w:p>
    <w:p w:rsidR="00340E48" w:rsidRPr="00340E48" w:rsidRDefault="00340E48" w:rsidP="00340E48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1128" w:rsidRPr="00340E48" w:rsidRDefault="00F21128" w:rsidP="00340E48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sectPr w:rsidR="00F21128" w:rsidRPr="00340E48" w:rsidSect="00F2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75BA"/>
    <w:rsid w:val="000240AE"/>
    <w:rsid w:val="00095C8D"/>
    <w:rsid w:val="00183089"/>
    <w:rsid w:val="001D254C"/>
    <w:rsid w:val="002103C2"/>
    <w:rsid w:val="00236FFC"/>
    <w:rsid w:val="00264911"/>
    <w:rsid w:val="00312154"/>
    <w:rsid w:val="00340E48"/>
    <w:rsid w:val="00356E8F"/>
    <w:rsid w:val="00372944"/>
    <w:rsid w:val="00421EB1"/>
    <w:rsid w:val="006130B2"/>
    <w:rsid w:val="00767A82"/>
    <w:rsid w:val="00A0273B"/>
    <w:rsid w:val="00A43FDD"/>
    <w:rsid w:val="00B431AF"/>
    <w:rsid w:val="00B82551"/>
    <w:rsid w:val="00C81028"/>
    <w:rsid w:val="00D175BA"/>
    <w:rsid w:val="00D31E6B"/>
    <w:rsid w:val="00D46150"/>
    <w:rsid w:val="00DB3979"/>
    <w:rsid w:val="00F2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2022-10-04T07:53:00Z</dcterms:created>
  <dcterms:modified xsi:type="dcterms:W3CDTF">2024-10-09T02:56:00Z</dcterms:modified>
</cp:coreProperties>
</file>