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038" w:rsidRDefault="00071038" w:rsidP="000710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038" w:rsidRPr="009D1C24" w:rsidRDefault="00071038" w:rsidP="000710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1C24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53415" cy="8058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38" w:rsidRPr="009D1C24" w:rsidRDefault="00071038" w:rsidP="000710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71038" w:rsidRPr="009D1C24" w:rsidRDefault="00071038" w:rsidP="00071038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Arial" w:hAnsi="Arial" w:cs="Arial"/>
          <w:spacing w:val="2"/>
          <w:sz w:val="28"/>
          <w:szCs w:val="28"/>
        </w:rPr>
      </w:pPr>
      <w:r w:rsidRPr="009D1C24">
        <w:rPr>
          <w:rFonts w:ascii="Arial" w:hAnsi="Arial" w:cs="Arial"/>
          <w:spacing w:val="2"/>
          <w:sz w:val="28"/>
          <w:szCs w:val="28"/>
        </w:rPr>
        <w:t>КРАСНОЯРСКИЙ КРАЙ</w:t>
      </w:r>
    </w:p>
    <w:p w:rsidR="00071038" w:rsidRPr="009D1C24" w:rsidRDefault="00071038" w:rsidP="00071038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Arial" w:hAnsi="Arial" w:cs="Arial"/>
          <w:spacing w:val="1"/>
          <w:sz w:val="28"/>
          <w:szCs w:val="28"/>
        </w:rPr>
      </w:pPr>
      <w:r w:rsidRPr="009D1C24">
        <w:rPr>
          <w:rFonts w:ascii="Arial" w:hAnsi="Arial" w:cs="Arial"/>
          <w:spacing w:val="1"/>
          <w:sz w:val="28"/>
          <w:szCs w:val="28"/>
        </w:rPr>
        <w:t>АДМИНИСТРАЦИЯ АЧИНСКОГО РАЙОНА</w:t>
      </w:r>
    </w:p>
    <w:p w:rsidR="00071038" w:rsidRPr="009D1C24" w:rsidRDefault="00071038" w:rsidP="00071038">
      <w:pPr>
        <w:pStyle w:val="2"/>
        <w:spacing w:before="226" w:line="240" w:lineRule="auto"/>
        <w:jc w:val="center"/>
        <w:rPr>
          <w:rFonts w:ascii="Arial" w:hAnsi="Arial" w:cs="Arial"/>
          <w:bCs w:val="0"/>
          <w:i w:val="0"/>
          <w:sz w:val="48"/>
          <w:szCs w:val="48"/>
        </w:rPr>
      </w:pPr>
      <w:r w:rsidRPr="009D1C24">
        <w:rPr>
          <w:rFonts w:ascii="Arial" w:hAnsi="Arial" w:cs="Arial"/>
          <w:bCs w:val="0"/>
          <w:i w:val="0"/>
          <w:sz w:val="48"/>
          <w:szCs w:val="48"/>
        </w:rPr>
        <w:t>П О С Т А Н О В Л Е Н И Е</w:t>
      </w:r>
    </w:p>
    <w:p w:rsidR="00071038" w:rsidRPr="009D1C24" w:rsidRDefault="00071038" w:rsidP="00071038">
      <w:pPr>
        <w:rPr>
          <w:rFonts w:ascii="Arial" w:hAnsi="Arial" w:cs="Arial"/>
          <w:sz w:val="28"/>
          <w:szCs w:val="28"/>
        </w:rPr>
      </w:pPr>
    </w:p>
    <w:p w:rsidR="00F5190B" w:rsidRPr="009D1C24" w:rsidRDefault="00DC2BB7" w:rsidP="00F5190B">
      <w:pPr>
        <w:spacing w:line="360" w:lineRule="auto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        </w:t>
      </w:r>
      <w:r w:rsidR="009D1C24">
        <w:rPr>
          <w:rFonts w:ascii="Arial" w:hAnsi="Arial" w:cs="Arial"/>
          <w:sz w:val="24"/>
          <w:szCs w:val="24"/>
        </w:rPr>
        <w:t>12.12.2024</w:t>
      </w:r>
      <w:r w:rsidR="00F5190B" w:rsidRPr="009D1C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№ </w:t>
      </w:r>
      <w:r w:rsidR="009D1C24">
        <w:rPr>
          <w:rFonts w:ascii="Arial" w:hAnsi="Arial" w:cs="Arial"/>
          <w:sz w:val="24"/>
          <w:szCs w:val="24"/>
        </w:rPr>
        <w:t>179-П</w:t>
      </w:r>
    </w:p>
    <w:p w:rsidR="00C0497A" w:rsidRPr="009D1C24" w:rsidRDefault="00C0497A" w:rsidP="00C049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0DC2" w:rsidRPr="009D1C24" w:rsidRDefault="00C0497A" w:rsidP="00EA0DC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C24">
        <w:rPr>
          <w:rFonts w:ascii="Arial" w:hAnsi="Arial" w:cs="Arial"/>
          <w:bCs/>
          <w:sz w:val="24"/>
          <w:szCs w:val="24"/>
        </w:rPr>
        <w:t xml:space="preserve">О внесении изменений в отдельные </w:t>
      </w:r>
    </w:p>
    <w:p w:rsidR="00C0497A" w:rsidRPr="009D1C24" w:rsidRDefault="00C0497A" w:rsidP="00EA0DC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C24">
        <w:rPr>
          <w:rFonts w:ascii="Arial" w:hAnsi="Arial" w:cs="Arial"/>
          <w:bCs/>
          <w:sz w:val="24"/>
          <w:szCs w:val="24"/>
        </w:rPr>
        <w:t xml:space="preserve">постановления </w:t>
      </w:r>
      <w:r w:rsidR="00F5190B" w:rsidRPr="009D1C24">
        <w:rPr>
          <w:rFonts w:ascii="Arial" w:hAnsi="Arial" w:cs="Arial"/>
          <w:bCs/>
          <w:sz w:val="24"/>
          <w:szCs w:val="24"/>
        </w:rPr>
        <w:t>а</w:t>
      </w:r>
      <w:r w:rsidRPr="009D1C24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F5190B" w:rsidRPr="009D1C24">
        <w:rPr>
          <w:rFonts w:ascii="Arial" w:hAnsi="Arial" w:cs="Arial"/>
          <w:bCs/>
          <w:sz w:val="24"/>
          <w:szCs w:val="24"/>
        </w:rPr>
        <w:t>Ачинского района</w:t>
      </w:r>
    </w:p>
    <w:p w:rsidR="00F5190B" w:rsidRPr="009D1C24" w:rsidRDefault="00F5190B" w:rsidP="00F519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97A" w:rsidRPr="009D1C24" w:rsidRDefault="00C0497A" w:rsidP="00EA0D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В целях приведения действующих актов в соответствие </w:t>
      </w:r>
      <w:r w:rsidR="00EA0DC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 xml:space="preserve">с особенностями работы государственных, региональных и иных информационных систем, в соответствии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 </w:t>
      </w:r>
      <w:r w:rsidRPr="009D1C24">
        <w:rPr>
          <w:rFonts w:ascii="Arial" w:hAnsi="Arial" w:cs="Arial"/>
          <w:sz w:val="24"/>
          <w:szCs w:val="24"/>
        </w:rPr>
        <w:t>с</w:t>
      </w:r>
      <w:r w:rsidR="00F5190B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Style w:val="afa"/>
          <w:rFonts w:ascii="Arial" w:hAnsi="Arial" w:cs="Arial"/>
          <w:color w:val="auto"/>
          <w:sz w:val="24"/>
          <w:szCs w:val="24"/>
        </w:rPr>
        <w:t>Федеральным законом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</w:t>
      </w:r>
      <w:r w:rsidRPr="009D1C24">
        <w:rPr>
          <w:rFonts w:ascii="Arial" w:hAnsi="Arial" w:cs="Arial"/>
          <w:sz w:val="24"/>
          <w:szCs w:val="24"/>
        </w:rPr>
        <w:t xml:space="preserve">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</w:t>
      </w:r>
      <w:r w:rsidR="00EA0DC2" w:rsidRPr="009D1C24">
        <w:rPr>
          <w:rFonts w:ascii="Arial" w:hAnsi="Arial" w:cs="Arial"/>
          <w:sz w:val="24"/>
          <w:szCs w:val="24"/>
        </w:rPr>
        <w:t xml:space="preserve">   </w:t>
      </w:r>
      <w:r w:rsidRPr="009D1C24">
        <w:rPr>
          <w:rFonts w:ascii="Arial" w:hAnsi="Arial" w:cs="Arial"/>
          <w:sz w:val="24"/>
          <w:szCs w:val="24"/>
        </w:rPr>
        <w:t xml:space="preserve">«Об образовании в Российской Федерации», постановлением администрации </w:t>
      </w:r>
      <w:r w:rsidR="00F5190B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от  </w:t>
      </w:r>
      <w:r w:rsidR="00F5190B" w:rsidRPr="009D1C24">
        <w:rPr>
          <w:rFonts w:ascii="Arial" w:hAnsi="Arial" w:cs="Arial"/>
          <w:sz w:val="24"/>
          <w:szCs w:val="24"/>
        </w:rPr>
        <w:t>13.06.2023</w:t>
      </w:r>
      <w:r w:rsidRPr="009D1C24">
        <w:rPr>
          <w:rFonts w:ascii="Arial" w:hAnsi="Arial" w:cs="Arial"/>
          <w:sz w:val="24"/>
          <w:szCs w:val="24"/>
        </w:rPr>
        <w:t xml:space="preserve"> № </w:t>
      </w:r>
      <w:r w:rsidR="00F5190B" w:rsidRPr="009D1C24">
        <w:rPr>
          <w:rFonts w:ascii="Arial" w:hAnsi="Arial" w:cs="Arial"/>
          <w:sz w:val="24"/>
          <w:szCs w:val="24"/>
        </w:rPr>
        <w:t>96-П</w:t>
      </w:r>
      <w:r w:rsidRPr="009D1C24">
        <w:rPr>
          <w:rFonts w:ascii="Arial" w:hAnsi="Arial" w:cs="Arial"/>
          <w:sz w:val="24"/>
          <w:szCs w:val="24"/>
        </w:rPr>
        <w:t xml:space="preserve"> «</w:t>
      </w:r>
      <w:r w:rsidR="00F5190B" w:rsidRPr="009D1C24">
        <w:rPr>
          <w:rFonts w:ascii="Arial" w:hAnsi="Arial" w:cs="Arial"/>
          <w:sz w:val="24"/>
          <w:szCs w:val="24"/>
        </w:rPr>
        <w:t xml:space="preserve">Об организации оказания муниципальных услуг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     </w:t>
      </w:r>
      <w:r w:rsidR="00F5190B" w:rsidRPr="009D1C24">
        <w:rPr>
          <w:rFonts w:ascii="Arial" w:hAnsi="Arial" w:cs="Arial"/>
          <w:sz w:val="24"/>
          <w:szCs w:val="24"/>
        </w:rPr>
        <w:t xml:space="preserve">в социальной сфере при формировании муниципального социального заказа </w:t>
      </w:r>
      <w:r w:rsidR="00EA0DC2" w:rsidRPr="009D1C24">
        <w:rPr>
          <w:rFonts w:ascii="Arial" w:hAnsi="Arial" w:cs="Arial"/>
          <w:sz w:val="24"/>
          <w:szCs w:val="24"/>
        </w:rPr>
        <w:t xml:space="preserve">на оказание муниципальных услуг </w:t>
      </w:r>
      <w:r w:rsidR="00F5190B" w:rsidRPr="009D1C24">
        <w:rPr>
          <w:rFonts w:ascii="Arial" w:hAnsi="Arial" w:cs="Arial"/>
          <w:sz w:val="24"/>
          <w:szCs w:val="24"/>
        </w:rPr>
        <w:t>в социальной сфере на территории Ачинского района</w:t>
      </w:r>
      <w:r w:rsidRPr="009D1C24">
        <w:rPr>
          <w:rFonts w:ascii="Arial" w:hAnsi="Arial" w:cs="Arial"/>
          <w:sz w:val="24"/>
          <w:szCs w:val="24"/>
        </w:rPr>
        <w:t xml:space="preserve">» </w:t>
      </w:r>
      <w:r w:rsidR="006E7092" w:rsidRPr="009D1C24">
        <w:rPr>
          <w:rFonts w:ascii="Arial" w:hAnsi="Arial" w:cs="Arial"/>
          <w:sz w:val="24"/>
          <w:szCs w:val="24"/>
        </w:rPr>
        <w:t>руководствуясь статьями 17, 19, 34 Устава Ачинского района Красноярского края</w:t>
      </w:r>
      <w:r w:rsidR="00EA0DC2" w:rsidRPr="009D1C24">
        <w:rPr>
          <w:rFonts w:ascii="Arial" w:hAnsi="Arial" w:cs="Arial"/>
          <w:sz w:val="24"/>
          <w:szCs w:val="24"/>
        </w:rPr>
        <w:t xml:space="preserve">, </w:t>
      </w:r>
      <w:r w:rsidR="00EA0DC2" w:rsidRPr="009D1C24">
        <w:rPr>
          <w:rFonts w:ascii="Arial" w:hAnsi="Arial" w:cs="Arial"/>
          <w:bCs/>
          <w:sz w:val="24"/>
          <w:szCs w:val="24"/>
        </w:rPr>
        <w:t>ПОСТАНОВЛЯЮ:</w:t>
      </w:r>
    </w:p>
    <w:p w:rsidR="006E7092" w:rsidRPr="009D1C24" w:rsidRDefault="006E7092" w:rsidP="006E70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97A" w:rsidRPr="009D1C24" w:rsidRDefault="00C0497A" w:rsidP="00C0497A">
      <w:pPr>
        <w:pStyle w:val="af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>Утвердить:</w:t>
      </w:r>
    </w:p>
    <w:p w:rsidR="00C0497A" w:rsidRPr="009D1C24" w:rsidRDefault="00C0497A" w:rsidP="00C0497A">
      <w:pPr>
        <w:pStyle w:val="af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Изменения, вносимые в постановление </w:t>
      </w:r>
      <w:r w:rsidR="00E76632" w:rsidRPr="009D1C24">
        <w:rPr>
          <w:rFonts w:ascii="Arial" w:hAnsi="Arial" w:cs="Arial"/>
          <w:sz w:val="24"/>
          <w:szCs w:val="24"/>
        </w:rPr>
        <w:t>а</w:t>
      </w:r>
      <w:r w:rsidRPr="009D1C24">
        <w:rPr>
          <w:rFonts w:ascii="Arial" w:hAnsi="Arial" w:cs="Arial"/>
          <w:sz w:val="24"/>
          <w:szCs w:val="24"/>
        </w:rPr>
        <w:t xml:space="preserve">дминистрации </w:t>
      </w:r>
      <w:r w:rsidR="006E7092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</w:t>
      </w:r>
      <w:r w:rsidRPr="009D1C24">
        <w:rPr>
          <w:rFonts w:ascii="Arial" w:hAnsi="Arial" w:cs="Arial"/>
          <w:sz w:val="24"/>
          <w:szCs w:val="24"/>
        </w:rPr>
        <w:t xml:space="preserve">от </w:t>
      </w:r>
      <w:r w:rsidR="006E7092" w:rsidRPr="009D1C24">
        <w:rPr>
          <w:rFonts w:ascii="Arial" w:hAnsi="Arial" w:cs="Arial"/>
          <w:sz w:val="24"/>
          <w:szCs w:val="24"/>
        </w:rPr>
        <w:t>05.06.2023</w:t>
      </w:r>
      <w:r w:rsidRPr="009D1C24">
        <w:rPr>
          <w:rFonts w:ascii="Arial" w:hAnsi="Arial" w:cs="Arial"/>
          <w:sz w:val="24"/>
          <w:szCs w:val="24"/>
        </w:rPr>
        <w:t xml:space="preserve"> №</w:t>
      </w:r>
      <w:r w:rsidR="006E7092" w:rsidRPr="009D1C24">
        <w:rPr>
          <w:rFonts w:ascii="Arial" w:hAnsi="Arial" w:cs="Arial"/>
          <w:sz w:val="24"/>
          <w:szCs w:val="24"/>
        </w:rPr>
        <w:t xml:space="preserve"> 92-П</w:t>
      </w:r>
      <w:r w:rsidRPr="009D1C24">
        <w:rPr>
          <w:rFonts w:ascii="Arial" w:hAnsi="Arial" w:cs="Arial"/>
          <w:sz w:val="24"/>
          <w:szCs w:val="24"/>
        </w:rPr>
        <w:t xml:space="preserve"> «</w:t>
      </w:r>
      <w:r w:rsidRPr="009D1C2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Порядке формирования муниципальных социальных заказов</w:t>
      </w:r>
      <w:r w:rsidR="00EA0DC2" w:rsidRPr="009D1C2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D1C2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оказание муниципальных услуг в социальной сфере, отнесенных к полномочиям органов местного самоуправления </w:t>
      </w:r>
      <w:r w:rsidR="006E7092" w:rsidRPr="009D1C24">
        <w:rPr>
          <w:rFonts w:ascii="Arial" w:eastAsia="Times New Roman" w:hAnsi="Arial" w:cs="Arial"/>
          <w:iCs/>
          <w:color w:val="1A1A1A"/>
          <w:sz w:val="24"/>
          <w:szCs w:val="24"/>
          <w:lang w:eastAsia="ru-RU"/>
        </w:rPr>
        <w:t>Ачинского района</w:t>
      </w:r>
      <w:r w:rsidRPr="009D1C2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 форме и сроках формирования отчета об их исполнении» (приложение 1);</w:t>
      </w:r>
    </w:p>
    <w:p w:rsidR="00C0497A" w:rsidRPr="009D1C24" w:rsidRDefault="00C0497A" w:rsidP="00C0497A">
      <w:pPr>
        <w:pStyle w:val="af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Изменения, вносимые в постановление </w:t>
      </w:r>
      <w:r w:rsidR="00E76632" w:rsidRPr="009D1C24">
        <w:rPr>
          <w:rFonts w:ascii="Arial" w:hAnsi="Arial" w:cs="Arial"/>
          <w:sz w:val="24"/>
          <w:szCs w:val="24"/>
        </w:rPr>
        <w:t>а</w:t>
      </w:r>
      <w:r w:rsidRPr="009D1C24">
        <w:rPr>
          <w:rFonts w:ascii="Arial" w:hAnsi="Arial" w:cs="Arial"/>
          <w:sz w:val="24"/>
          <w:szCs w:val="24"/>
        </w:rPr>
        <w:t xml:space="preserve">дминистрации </w:t>
      </w:r>
      <w:r w:rsidR="00E76632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</w:t>
      </w:r>
      <w:r w:rsidRPr="009D1C24">
        <w:rPr>
          <w:rFonts w:ascii="Arial" w:hAnsi="Arial" w:cs="Arial"/>
          <w:sz w:val="24"/>
          <w:szCs w:val="24"/>
        </w:rPr>
        <w:t xml:space="preserve">от </w:t>
      </w:r>
      <w:r w:rsidR="006E7092" w:rsidRPr="009D1C24">
        <w:rPr>
          <w:rFonts w:ascii="Arial" w:hAnsi="Arial" w:cs="Arial"/>
          <w:sz w:val="24"/>
          <w:szCs w:val="24"/>
        </w:rPr>
        <w:t>24.07.2023</w:t>
      </w:r>
      <w:r w:rsidRPr="009D1C24">
        <w:rPr>
          <w:rFonts w:ascii="Arial" w:hAnsi="Arial" w:cs="Arial"/>
          <w:sz w:val="24"/>
          <w:szCs w:val="24"/>
        </w:rPr>
        <w:t xml:space="preserve"> № </w:t>
      </w:r>
      <w:r w:rsidR="006E7092" w:rsidRPr="009D1C24">
        <w:rPr>
          <w:rFonts w:ascii="Arial" w:hAnsi="Arial" w:cs="Arial"/>
          <w:sz w:val="24"/>
          <w:szCs w:val="24"/>
        </w:rPr>
        <w:t>127-П</w:t>
      </w:r>
      <w:r w:rsidRPr="009D1C24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              </w:t>
      </w:r>
      <w:r w:rsidRPr="009D1C24">
        <w:rPr>
          <w:rFonts w:ascii="Arial" w:hAnsi="Arial" w:cs="Arial"/>
          <w:sz w:val="24"/>
          <w:szCs w:val="24"/>
        </w:rPr>
        <w:t>в соответствии с социальным сертификатом» (приложение</w:t>
      </w:r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>2);</w:t>
      </w:r>
    </w:p>
    <w:p w:rsidR="00C0497A" w:rsidRPr="009D1C24" w:rsidRDefault="00C0497A" w:rsidP="00C0497A">
      <w:pPr>
        <w:pStyle w:val="af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>Изменения, вносимые</w:t>
      </w:r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 xml:space="preserve">в постановление </w:t>
      </w:r>
      <w:r w:rsidR="006E7092" w:rsidRPr="009D1C24">
        <w:rPr>
          <w:rFonts w:ascii="Arial" w:hAnsi="Arial" w:cs="Arial"/>
          <w:sz w:val="24"/>
          <w:szCs w:val="24"/>
        </w:rPr>
        <w:t>а</w:t>
      </w:r>
      <w:r w:rsidRPr="009D1C24">
        <w:rPr>
          <w:rFonts w:ascii="Arial" w:hAnsi="Arial" w:cs="Arial"/>
          <w:sz w:val="24"/>
          <w:szCs w:val="24"/>
        </w:rPr>
        <w:t xml:space="preserve">дминистрации </w:t>
      </w:r>
      <w:r w:rsidR="006E7092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</w:t>
      </w:r>
      <w:r w:rsidRPr="009D1C24">
        <w:rPr>
          <w:rFonts w:ascii="Arial" w:hAnsi="Arial" w:cs="Arial"/>
          <w:sz w:val="24"/>
          <w:szCs w:val="24"/>
        </w:rPr>
        <w:t xml:space="preserve">от </w:t>
      </w:r>
      <w:r w:rsidR="006E7092" w:rsidRPr="009D1C24">
        <w:rPr>
          <w:rFonts w:ascii="Arial" w:hAnsi="Arial" w:cs="Arial"/>
          <w:sz w:val="24"/>
          <w:szCs w:val="24"/>
        </w:rPr>
        <w:t xml:space="preserve">24.07.2023 </w:t>
      </w:r>
      <w:r w:rsidRPr="009D1C24">
        <w:rPr>
          <w:rFonts w:ascii="Arial" w:hAnsi="Arial" w:cs="Arial"/>
          <w:sz w:val="24"/>
          <w:szCs w:val="24"/>
        </w:rPr>
        <w:t xml:space="preserve">№ </w:t>
      </w:r>
      <w:r w:rsidR="006E7092" w:rsidRPr="009D1C24">
        <w:rPr>
          <w:rFonts w:ascii="Arial" w:hAnsi="Arial" w:cs="Arial"/>
          <w:sz w:val="24"/>
          <w:szCs w:val="24"/>
        </w:rPr>
        <w:t>128-П</w:t>
      </w:r>
      <w:r w:rsidRPr="009D1C24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</w:t>
      </w:r>
      <w:r w:rsidRPr="009D1C24">
        <w:rPr>
          <w:rFonts w:ascii="Arial" w:hAnsi="Arial" w:cs="Arial"/>
          <w:sz w:val="24"/>
          <w:szCs w:val="24"/>
        </w:rPr>
        <w:lastRenderedPageBreak/>
        <w:t xml:space="preserve">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</w:t>
      </w:r>
      <w:r w:rsidRPr="009D1C24">
        <w:rPr>
          <w:rFonts w:ascii="Arial" w:hAnsi="Arial" w:cs="Arial"/>
          <w:sz w:val="24"/>
          <w:szCs w:val="24"/>
        </w:rPr>
        <w:t>с социальным сертификатом» (приложение</w:t>
      </w:r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>3);</w:t>
      </w:r>
    </w:p>
    <w:p w:rsidR="00C0497A" w:rsidRPr="009D1C24" w:rsidRDefault="00C0497A" w:rsidP="00C0497A">
      <w:pPr>
        <w:pStyle w:val="af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Изменения, вносимые в постановление </w:t>
      </w:r>
      <w:r w:rsidR="006E7092" w:rsidRPr="009D1C24">
        <w:rPr>
          <w:rFonts w:ascii="Arial" w:hAnsi="Arial" w:cs="Arial"/>
          <w:sz w:val="24"/>
          <w:szCs w:val="24"/>
        </w:rPr>
        <w:t>а</w:t>
      </w:r>
      <w:r w:rsidRPr="009D1C24">
        <w:rPr>
          <w:rFonts w:ascii="Arial" w:hAnsi="Arial" w:cs="Arial"/>
          <w:sz w:val="24"/>
          <w:szCs w:val="24"/>
        </w:rPr>
        <w:t xml:space="preserve">дминистрации </w:t>
      </w:r>
      <w:r w:rsidR="006E7092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</w:t>
      </w:r>
      <w:r w:rsidRPr="009D1C24">
        <w:rPr>
          <w:rFonts w:ascii="Arial" w:hAnsi="Arial" w:cs="Arial"/>
          <w:sz w:val="24"/>
          <w:szCs w:val="24"/>
        </w:rPr>
        <w:t xml:space="preserve">от </w:t>
      </w:r>
      <w:r w:rsidR="006E7092" w:rsidRPr="009D1C24">
        <w:rPr>
          <w:rFonts w:ascii="Arial" w:hAnsi="Arial" w:cs="Arial"/>
          <w:sz w:val="24"/>
          <w:szCs w:val="24"/>
        </w:rPr>
        <w:t>31.07.2023</w:t>
      </w:r>
      <w:r w:rsidRPr="009D1C24">
        <w:rPr>
          <w:rFonts w:ascii="Arial" w:hAnsi="Arial" w:cs="Arial"/>
          <w:sz w:val="24"/>
          <w:szCs w:val="24"/>
        </w:rPr>
        <w:t xml:space="preserve"> № </w:t>
      </w:r>
      <w:r w:rsidR="006E7092" w:rsidRPr="009D1C24">
        <w:rPr>
          <w:rFonts w:ascii="Arial" w:hAnsi="Arial" w:cs="Arial"/>
          <w:sz w:val="24"/>
          <w:szCs w:val="24"/>
        </w:rPr>
        <w:t>131-П</w:t>
      </w:r>
      <w:r w:rsidRPr="009D1C24">
        <w:rPr>
          <w:rFonts w:ascii="Arial" w:hAnsi="Arial" w:cs="Arial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</w:t>
      </w:r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>4);</w:t>
      </w:r>
    </w:p>
    <w:p w:rsidR="006E7092" w:rsidRPr="009D1C24" w:rsidRDefault="00C0497A" w:rsidP="006E7092">
      <w:pPr>
        <w:pStyle w:val="af6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>Изменения, вносимые</w:t>
      </w:r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 xml:space="preserve">в </w:t>
      </w:r>
      <w:bookmarkStart w:id="0" w:name="_Hlk151465229"/>
      <w:r w:rsidRPr="009D1C24">
        <w:rPr>
          <w:rFonts w:ascii="Arial" w:hAnsi="Arial" w:cs="Arial"/>
          <w:sz w:val="24"/>
          <w:szCs w:val="24"/>
        </w:rPr>
        <w:t xml:space="preserve">постановление </w:t>
      </w:r>
      <w:r w:rsidR="006E7092" w:rsidRPr="009D1C24">
        <w:rPr>
          <w:rFonts w:ascii="Arial" w:hAnsi="Arial" w:cs="Arial"/>
          <w:sz w:val="24"/>
          <w:szCs w:val="24"/>
        </w:rPr>
        <w:t>а</w:t>
      </w:r>
      <w:r w:rsidRPr="009D1C24">
        <w:rPr>
          <w:rFonts w:ascii="Arial" w:hAnsi="Arial" w:cs="Arial"/>
          <w:sz w:val="24"/>
          <w:szCs w:val="24"/>
        </w:rPr>
        <w:t xml:space="preserve">дминистрации </w:t>
      </w:r>
      <w:r w:rsidR="006E7092" w:rsidRPr="009D1C24">
        <w:rPr>
          <w:rFonts w:ascii="Arial" w:hAnsi="Arial" w:cs="Arial"/>
          <w:sz w:val="24"/>
          <w:szCs w:val="24"/>
        </w:rPr>
        <w:t>Ачинского района</w:t>
      </w:r>
      <w:r w:rsidRPr="009D1C24">
        <w:rPr>
          <w:rFonts w:ascii="Arial" w:hAnsi="Arial" w:cs="Arial"/>
          <w:sz w:val="24"/>
          <w:szCs w:val="24"/>
        </w:rPr>
        <w:t xml:space="preserve">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</w:t>
      </w:r>
      <w:r w:rsidRPr="009D1C24">
        <w:rPr>
          <w:rFonts w:ascii="Arial" w:hAnsi="Arial" w:cs="Arial"/>
          <w:sz w:val="24"/>
          <w:szCs w:val="24"/>
        </w:rPr>
        <w:t xml:space="preserve">от </w:t>
      </w:r>
      <w:r w:rsidR="006E7092" w:rsidRPr="009D1C24">
        <w:rPr>
          <w:rFonts w:ascii="Arial" w:hAnsi="Arial" w:cs="Arial"/>
          <w:sz w:val="24"/>
          <w:szCs w:val="24"/>
        </w:rPr>
        <w:t xml:space="preserve">31.07.2023 </w:t>
      </w:r>
      <w:r w:rsidRPr="009D1C24">
        <w:rPr>
          <w:rFonts w:ascii="Arial" w:hAnsi="Arial" w:cs="Arial"/>
          <w:sz w:val="24"/>
          <w:szCs w:val="24"/>
        </w:rPr>
        <w:t xml:space="preserve">№ </w:t>
      </w:r>
      <w:r w:rsidR="006E7092" w:rsidRPr="009D1C24">
        <w:rPr>
          <w:rFonts w:ascii="Arial" w:hAnsi="Arial" w:cs="Arial"/>
          <w:sz w:val="24"/>
          <w:szCs w:val="24"/>
        </w:rPr>
        <w:t>132-П</w:t>
      </w:r>
      <w:r w:rsidRPr="009D1C24">
        <w:rPr>
          <w:rFonts w:ascii="Arial" w:hAnsi="Arial" w:cs="Arial"/>
          <w:sz w:val="24"/>
          <w:szCs w:val="24"/>
        </w:rPr>
        <w:t xml:space="preserve"> «Об утверждении Правил заключения в электронной форме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</w:t>
      </w:r>
      <w:r w:rsidRPr="009D1C24">
        <w:rPr>
          <w:rFonts w:ascii="Arial" w:hAnsi="Arial" w:cs="Arial"/>
          <w:sz w:val="24"/>
          <w:szCs w:val="24"/>
        </w:rPr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</w:t>
      </w:r>
      <w:r w:rsidRPr="009D1C24">
        <w:rPr>
          <w:rFonts w:ascii="Arial" w:hAnsi="Arial" w:cs="Arial"/>
          <w:sz w:val="24"/>
          <w:szCs w:val="24"/>
        </w:rPr>
        <w:t xml:space="preserve">в соответствии с социальным сертификатом на получение муниципальной услуги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 </w:t>
      </w:r>
      <w:r w:rsidRPr="009D1C24">
        <w:rPr>
          <w:rFonts w:ascii="Arial" w:hAnsi="Arial" w:cs="Arial"/>
          <w:sz w:val="24"/>
          <w:szCs w:val="24"/>
        </w:rPr>
        <w:t>в социальной сфере» в соответствии с социальными сертификатами»</w:t>
      </w:r>
      <w:bookmarkEnd w:id="0"/>
      <w:r w:rsidR="006E709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>(приложение 5).</w:t>
      </w:r>
    </w:p>
    <w:p w:rsidR="006E7092" w:rsidRPr="009D1C24" w:rsidRDefault="006E7092" w:rsidP="006E7092">
      <w:pPr>
        <w:pStyle w:val="af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                          на заместителя Главы района Сорокину И.А.  либо лицо, его замещающее.</w:t>
      </w:r>
    </w:p>
    <w:p w:rsidR="006E7092" w:rsidRPr="009D1C24" w:rsidRDefault="006E7092" w:rsidP="006E7092">
      <w:pPr>
        <w:pStyle w:val="af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днём его официального опубликования в газете «Уголок России» и распространяет свое действие </w:t>
      </w:r>
      <w:r w:rsidR="00EA0DC2" w:rsidRPr="009D1C24">
        <w:rPr>
          <w:rFonts w:ascii="Arial" w:hAnsi="Arial" w:cs="Arial"/>
          <w:sz w:val="24"/>
          <w:szCs w:val="24"/>
        </w:rPr>
        <w:t xml:space="preserve">                               </w:t>
      </w:r>
      <w:r w:rsidRPr="009D1C24">
        <w:rPr>
          <w:rFonts w:ascii="Arial" w:hAnsi="Arial" w:cs="Arial"/>
          <w:sz w:val="24"/>
          <w:szCs w:val="24"/>
        </w:rPr>
        <w:t>на правоотношения, возникшие с 1 января 2024 года.</w:t>
      </w:r>
    </w:p>
    <w:p w:rsidR="00C0497A" w:rsidRPr="009D1C24" w:rsidRDefault="00C0497A" w:rsidP="00C0497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97A" w:rsidRPr="009D1C24" w:rsidRDefault="00C0497A" w:rsidP="00C0497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092" w:rsidRPr="009D1C24" w:rsidRDefault="006E7092" w:rsidP="006E7092">
      <w:pPr>
        <w:pStyle w:val="af6"/>
        <w:tabs>
          <w:tab w:val="left" w:pos="1276"/>
        </w:tabs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6E7092" w:rsidRPr="009D1C24" w:rsidRDefault="006E7092" w:rsidP="006E7092">
      <w:pPr>
        <w:pStyle w:val="af6"/>
        <w:tabs>
          <w:tab w:val="left" w:pos="1276"/>
        </w:tabs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6E7092" w:rsidRPr="009D1C24" w:rsidRDefault="006E7092" w:rsidP="006E7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>Исполняющий полномочия</w:t>
      </w:r>
    </w:p>
    <w:p w:rsidR="006E7092" w:rsidRPr="009D1C24" w:rsidRDefault="006E7092" w:rsidP="006E7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1C24">
        <w:rPr>
          <w:rFonts w:ascii="Arial" w:hAnsi="Arial" w:cs="Arial"/>
          <w:sz w:val="24"/>
          <w:szCs w:val="24"/>
        </w:rPr>
        <w:t xml:space="preserve">Главы Ачинского района                                                              </w:t>
      </w:r>
      <w:r w:rsidR="00EA0DC2" w:rsidRPr="009D1C24">
        <w:rPr>
          <w:rFonts w:ascii="Arial" w:hAnsi="Arial" w:cs="Arial"/>
          <w:sz w:val="24"/>
          <w:szCs w:val="24"/>
        </w:rPr>
        <w:t xml:space="preserve">    </w:t>
      </w:r>
      <w:r w:rsidR="005000A2" w:rsidRPr="009D1C24">
        <w:rPr>
          <w:rFonts w:ascii="Arial" w:hAnsi="Arial" w:cs="Arial"/>
          <w:sz w:val="24"/>
          <w:szCs w:val="24"/>
        </w:rPr>
        <w:t xml:space="preserve">     </w:t>
      </w:r>
      <w:r w:rsidR="00EA0DC2" w:rsidRPr="009D1C24">
        <w:rPr>
          <w:rFonts w:ascii="Arial" w:hAnsi="Arial" w:cs="Arial"/>
          <w:sz w:val="24"/>
          <w:szCs w:val="24"/>
        </w:rPr>
        <w:t xml:space="preserve"> </w:t>
      </w:r>
      <w:r w:rsidRPr="009D1C24">
        <w:rPr>
          <w:rFonts w:ascii="Arial" w:hAnsi="Arial" w:cs="Arial"/>
          <w:sz w:val="24"/>
          <w:szCs w:val="24"/>
        </w:rPr>
        <w:t>Я.О. Долгирев</w:t>
      </w:r>
    </w:p>
    <w:p w:rsidR="00C0497A" w:rsidRPr="009D1C24" w:rsidRDefault="00C0497A" w:rsidP="00C0497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97A" w:rsidRPr="00EA0DC2" w:rsidRDefault="00C0497A" w:rsidP="00CC379C">
      <w:pPr>
        <w:pStyle w:val="af6"/>
        <w:pageBreakBefore/>
        <w:tabs>
          <w:tab w:val="left" w:pos="127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0497A" w:rsidRPr="00EA0DC2" w:rsidRDefault="00C0497A" w:rsidP="00CC379C">
      <w:pPr>
        <w:pStyle w:val="af6"/>
        <w:tabs>
          <w:tab w:val="left" w:pos="127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250D9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0497A" w:rsidRPr="00EA0DC2" w:rsidRDefault="00C0497A" w:rsidP="00CC379C">
      <w:pPr>
        <w:pStyle w:val="af6"/>
        <w:tabs>
          <w:tab w:val="left" w:pos="127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от </w:t>
      </w:r>
      <w:r w:rsidR="009D1C24">
        <w:rPr>
          <w:rFonts w:ascii="Times New Roman" w:hAnsi="Times New Roman" w:cs="Times New Roman"/>
          <w:sz w:val="24"/>
          <w:szCs w:val="24"/>
        </w:rPr>
        <w:t>12.12.2024</w:t>
      </w:r>
      <w:r w:rsidRPr="00EA0DC2">
        <w:rPr>
          <w:rFonts w:ascii="Times New Roman" w:hAnsi="Times New Roman" w:cs="Times New Roman"/>
          <w:sz w:val="24"/>
          <w:szCs w:val="24"/>
        </w:rPr>
        <w:t xml:space="preserve"> № </w:t>
      </w:r>
      <w:r w:rsidR="009D1C24">
        <w:rPr>
          <w:rFonts w:ascii="Times New Roman" w:hAnsi="Times New Roman" w:cs="Times New Roman"/>
          <w:sz w:val="24"/>
          <w:szCs w:val="24"/>
        </w:rPr>
        <w:t>179-П</w:t>
      </w:r>
    </w:p>
    <w:p w:rsidR="00C0497A" w:rsidRPr="00EA0DC2" w:rsidRDefault="00C0497A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pStyle w:val="af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DB49B1" w:rsidRPr="00EA0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DB49B1" w:rsidRPr="00EA0DC2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05.06.2023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92-П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A0DC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1250D9" w:rsidRPr="00EA0DC2"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  <w:t>Ачинского района</w:t>
      </w:r>
      <w:r w:rsidRPr="00EA0DC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EA0DC2" w:rsidP="00EA0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</w:t>
      </w:r>
      <w:r w:rsidR="00C0497A"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1250D9"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Ачинского района</w:t>
      </w:r>
      <w:r w:rsidR="00C0497A"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– Порядок) изложить в следующей редакции: 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C0497A" w:rsidRPr="00EA0DC2" w:rsidRDefault="00EA0DC2" w:rsidP="00EA0DC2">
      <w:pPr>
        <w:pStyle w:val="af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="00C0497A"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Пункт 13 Порядка изложить в следующей редакции: 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</w:t>
      </w: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обеспечении его осуществления в целях исполнения муниципального социального заказа;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C0497A" w:rsidRPr="00EA0DC2" w:rsidRDefault="00C0497A" w:rsidP="00C04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EA0DC2" w:rsidRDefault="00C0497A" w:rsidP="00EA0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EA0DC2" w:rsidRDefault="00EA0DC2" w:rsidP="00EA0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C0497A" w:rsidRPr="00EA0DC2">
        <w:rPr>
          <w:rFonts w:ascii="Times New Roman" w:hAnsi="Times New Roman" w:cs="Times New Roman"/>
          <w:sz w:val="24"/>
          <w:szCs w:val="24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="00C0497A" w:rsidRPr="00EA0D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изложить в новой редакции согласно приложению 1. </w:t>
      </w:r>
    </w:p>
    <w:p w:rsidR="00C0497A" w:rsidRPr="00EA0DC2" w:rsidRDefault="00EA0DC2" w:rsidP="00EA0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r w:rsidR="00C0497A" w:rsidRPr="00EA0DC2">
        <w:rPr>
          <w:rFonts w:ascii="Times New Roman" w:hAnsi="Times New Roman" w:cs="Times New Roman"/>
          <w:sz w:val="24"/>
          <w:szCs w:val="24"/>
        </w:rPr>
        <w:t xml:space="preserve">Форму отчета </w:t>
      </w:r>
      <w:bookmarkStart w:id="1" w:name="_Hlk125645556"/>
      <w:r w:rsidR="00C0497A" w:rsidRPr="00EA0DC2"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социального заказа </w:t>
      </w:r>
      <w:bookmarkEnd w:id="1"/>
      <w:r w:rsidR="00C0497A" w:rsidRPr="00EA0DC2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1250D9" w:rsidRPr="00EA0DC2">
        <w:rPr>
          <w:rFonts w:ascii="Times New Roman" w:hAnsi="Times New Roman" w:cs="Times New Roman"/>
          <w:iCs/>
          <w:sz w:val="24"/>
          <w:szCs w:val="24"/>
        </w:rPr>
        <w:t>Ачинского района</w:t>
      </w:r>
      <w:r w:rsidR="00C0497A" w:rsidRPr="00EA0DC2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2.</w:t>
      </w:r>
    </w:p>
    <w:p w:rsidR="00C0497A" w:rsidRPr="00EA0DC2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0497A" w:rsidRPr="00EA0DC2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0497A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97A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97A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97A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97A" w:rsidRDefault="00C0497A" w:rsidP="00C0497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C0497A" w:rsidSect="00CC379C"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497A" w:rsidRPr="00480115" w:rsidRDefault="00C0497A" w:rsidP="00C049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C0497A" w:rsidRPr="000C7531" w:rsidTr="00CC379C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EA0DC2" w:rsidRDefault="00EA0DC2" w:rsidP="00F519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0497A" w:rsidRPr="00EA0DC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C0497A" w:rsidRPr="00EA0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C0497A" w:rsidRPr="000C7531" w:rsidTr="00CC379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C0497A" w:rsidRPr="000C7531" w:rsidTr="00CC379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C0497A" w:rsidRPr="000C7531" w:rsidTr="00CC379C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C0497A" w:rsidRPr="000C7531" w:rsidTr="00CC379C">
        <w:trPr>
          <w:trHeight w:val="288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C0497A" w:rsidRPr="000C7531" w:rsidTr="00CC379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497A" w:rsidRPr="000C7531" w:rsidTr="00CC379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497A" w:rsidRPr="000C7531" w:rsidTr="00CC379C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497A" w:rsidRPr="000C7531" w:rsidTr="00CC379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497A" w:rsidRPr="000C7531" w:rsidTr="00CC379C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CC379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Default="00C0497A" w:rsidP="00C0497A">
      <w:pPr>
        <w:rPr>
          <w:rFonts w:ascii="Times New Roman" w:hAnsi="Times New Roman" w:cs="Times New Roman"/>
        </w:rPr>
      </w:pPr>
    </w:p>
    <w:p w:rsidR="003E4527" w:rsidRDefault="003E4527" w:rsidP="00C0497A">
      <w:pPr>
        <w:rPr>
          <w:rFonts w:ascii="Times New Roman" w:hAnsi="Times New Roman" w:cs="Times New Roman"/>
        </w:rPr>
      </w:pPr>
    </w:p>
    <w:p w:rsidR="003E4527" w:rsidRPr="000C7531" w:rsidRDefault="003E4527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C0497A" w:rsidRPr="000C7531" w:rsidTr="00CC379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0497A" w:rsidRPr="000C7531" w:rsidTr="00CC379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0497A" w:rsidRPr="000C7531" w:rsidTr="00CC379C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497A" w:rsidRPr="000C7531" w:rsidTr="00CC379C">
        <w:trPr>
          <w:trHeight w:val="570"/>
        </w:trPr>
        <w:tc>
          <w:tcPr>
            <w:tcW w:w="522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C0497A" w:rsidRPr="000C7531" w:rsidTr="00CC379C">
        <w:trPr>
          <w:trHeight w:val="3075"/>
        </w:trPr>
        <w:tc>
          <w:tcPr>
            <w:tcW w:w="522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C0497A" w:rsidRPr="000C7531" w:rsidTr="00CC379C">
        <w:trPr>
          <w:trHeight w:val="288"/>
        </w:trPr>
        <w:tc>
          <w:tcPr>
            <w:tcW w:w="522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497A" w:rsidRPr="000C7531" w:rsidTr="00CC379C">
        <w:trPr>
          <w:trHeight w:val="1200"/>
        </w:trPr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CC379C">
        <w:trPr>
          <w:trHeight w:val="288"/>
        </w:trPr>
        <w:tc>
          <w:tcPr>
            <w:tcW w:w="522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CC379C">
        <w:trPr>
          <w:trHeight w:val="288"/>
        </w:trPr>
        <w:tc>
          <w:tcPr>
            <w:tcW w:w="522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CC379C">
        <w:trPr>
          <w:trHeight w:val="288"/>
        </w:trPr>
        <w:tc>
          <w:tcPr>
            <w:tcW w:w="522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C0497A" w:rsidRPr="000C7531" w:rsidTr="00F5190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</w:t>
            </w: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сведения о муниципальном социальном заказе на 20__ год (на 1-ый год планового периода)</w:t>
            </w:r>
          </w:p>
        </w:tc>
      </w:tr>
      <w:tr w:rsidR="00C0497A" w:rsidRPr="000C7531" w:rsidTr="00F5190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497A" w:rsidRPr="000C7531" w:rsidTr="00F5190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C0497A" w:rsidRPr="000C7531" w:rsidTr="00CC379C">
        <w:trPr>
          <w:trHeight w:val="2719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497A" w:rsidRPr="000C7531" w:rsidTr="00F5190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3E4527" w:rsidRPr="000C7531" w:rsidRDefault="003E4527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C0497A" w:rsidRPr="000C7531" w:rsidTr="00F5190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C0497A" w:rsidRPr="000C7531" w:rsidTr="00F5190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497A" w:rsidRPr="000C7531" w:rsidTr="00F5190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C0497A" w:rsidRPr="000C7531" w:rsidTr="00CC379C">
        <w:trPr>
          <w:trHeight w:val="27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497A" w:rsidRPr="000C7531" w:rsidTr="00F5190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3E4527" w:rsidRPr="000C7531" w:rsidRDefault="003E4527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C0497A" w:rsidRPr="000C7531" w:rsidTr="00F5190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0497A" w:rsidRPr="000C7531" w:rsidTr="00F5190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497A" w:rsidRPr="000C7531" w:rsidTr="00F5190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C0497A" w:rsidRPr="000C7531" w:rsidTr="00F5190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3E4527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497A" w:rsidRPr="000C7531" w:rsidTr="00F5190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F5190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CC379C" w:rsidRDefault="00CC379C" w:rsidP="00C0497A">
      <w:pPr>
        <w:rPr>
          <w:rFonts w:ascii="Times New Roman" w:hAnsi="Times New Roman" w:cs="Times New Roman"/>
        </w:rPr>
      </w:pPr>
    </w:p>
    <w:p w:rsidR="00CC379C" w:rsidRPr="000C7531" w:rsidRDefault="00CC379C" w:rsidP="00C0497A">
      <w:pPr>
        <w:rPr>
          <w:rFonts w:ascii="Times New Roman" w:hAnsi="Times New Roman" w:cs="Times New Roman"/>
        </w:r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5"/>
        <w:gridCol w:w="1029"/>
        <w:gridCol w:w="921"/>
        <w:gridCol w:w="952"/>
        <w:gridCol w:w="921"/>
        <w:gridCol w:w="921"/>
        <w:gridCol w:w="921"/>
        <w:gridCol w:w="800"/>
        <w:gridCol w:w="905"/>
        <w:gridCol w:w="553"/>
        <w:gridCol w:w="1001"/>
        <w:gridCol w:w="992"/>
        <w:gridCol w:w="711"/>
        <w:gridCol w:w="853"/>
        <w:gridCol w:w="1276"/>
      </w:tblGrid>
      <w:tr w:rsidR="00C0497A" w:rsidRPr="000C7531" w:rsidTr="003E4527">
        <w:trPr>
          <w:trHeight w:val="555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2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3E4527">
        <w:trPr>
          <w:trHeight w:val="247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2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497A" w:rsidRPr="000C7531" w:rsidTr="003E4527">
        <w:trPr>
          <w:trHeight w:val="765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10D1A" w:rsidRPr="000C7531" w:rsidTr="003E4527">
        <w:trPr>
          <w:trHeight w:val="2652"/>
        </w:trPr>
        <w:tc>
          <w:tcPr>
            <w:tcW w:w="275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10D1A" w:rsidRPr="000C7531" w:rsidTr="00110D1A">
        <w:trPr>
          <w:trHeight w:val="555"/>
        </w:trPr>
        <w:tc>
          <w:tcPr>
            <w:tcW w:w="275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 w:val="restar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72" w:type="pct"/>
            <w:gridSpan w:val="2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4" w:type="pct"/>
            <w:vMerge w:val="restar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1" w:type="pct"/>
            <w:vMerge w:val="restar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0" w:type="pct"/>
            <w:vMerge w:val="restar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76" w:type="pct"/>
            <w:vMerge w:val="restar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1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D1A" w:rsidRPr="000C7531" w:rsidTr="00AB67FB">
        <w:trPr>
          <w:trHeight w:val="2674"/>
        </w:trPr>
        <w:tc>
          <w:tcPr>
            <w:tcW w:w="275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9" w:type="pct"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7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4" w:type="pct"/>
            <w:vMerge/>
            <w:hideMark/>
          </w:tcPr>
          <w:p w:rsidR="00C0497A" w:rsidRPr="00CC379C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D1A" w:rsidRPr="000C7531" w:rsidTr="00AB67FB">
        <w:trPr>
          <w:trHeight w:val="288"/>
        </w:trPr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10D1A" w:rsidRPr="000C7531" w:rsidTr="00AB67FB">
        <w:trPr>
          <w:trHeight w:val="288"/>
        </w:trPr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10D1A" w:rsidRPr="000C7531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D1A" w:rsidRPr="000C7531" w:rsidTr="00AB67FB">
        <w:trPr>
          <w:trHeight w:val="288"/>
        </w:trPr>
        <w:tc>
          <w:tcPr>
            <w:tcW w:w="275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9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1"/>
        <w:gridCol w:w="911"/>
        <w:gridCol w:w="948"/>
        <w:gridCol w:w="911"/>
        <w:gridCol w:w="911"/>
        <w:gridCol w:w="911"/>
        <w:gridCol w:w="797"/>
        <w:gridCol w:w="925"/>
        <w:gridCol w:w="535"/>
        <w:gridCol w:w="942"/>
        <w:gridCol w:w="942"/>
        <w:gridCol w:w="758"/>
        <w:gridCol w:w="841"/>
        <w:gridCol w:w="957"/>
      </w:tblGrid>
      <w:tr w:rsidR="00C0497A" w:rsidRPr="000C7531" w:rsidTr="003E452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</w:t>
            </w:r>
            <w:r w:rsidRPr="00110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0497A" w:rsidRPr="000C7531" w:rsidTr="003E4527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497A" w:rsidRPr="000C7531" w:rsidTr="00110D1A">
        <w:trPr>
          <w:trHeight w:val="555"/>
        </w:trPr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 w:val="restar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2" w:type="pct"/>
            <w:gridSpan w:val="2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1" w:type="pct"/>
            <w:vMerge w:val="restar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1" w:type="pct"/>
            <w:vMerge w:val="restar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4" w:type="pct"/>
            <w:vMerge w:val="restar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6" w:type="pct"/>
            <w:vMerge w:val="restar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2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497A" w:rsidRPr="000C7531" w:rsidTr="00110D1A">
        <w:trPr>
          <w:trHeight w:val="2550"/>
        </w:trPr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1" w:type="pct"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1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497A" w:rsidRPr="000C7531" w:rsidTr="00110D1A">
        <w:trPr>
          <w:trHeight w:val="288"/>
        </w:trPr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" w:type="pct"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7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1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1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4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2" w:type="pct"/>
            <w:hideMark/>
          </w:tcPr>
          <w:p w:rsidR="00C0497A" w:rsidRPr="00110D1A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D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10D1A" w:rsidRPr="000C7531" w:rsidTr="00110D1A">
        <w:trPr>
          <w:trHeight w:val="288"/>
        </w:trPr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hideMark/>
          </w:tcPr>
          <w:p w:rsidR="00110D1A" w:rsidRPr="00110D1A" w:rsidRDefault="00110D1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0C7531" w:rsidTr="00110D1A">
        <w:trPr>
          <w:trHeight w:val="288"/>
        </w:trPr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1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242D06" w:rsidRPr="000C7531" w:rsidRDefault="00242D06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C0497A" w:rsidRPr="00AB67FB" w:rsidTr="003E452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 </w:t>
            </w:r>
            <w:r w:rsidRPr="00AB6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C0497A" w:rsidRPr="00AB67FB" w:rsidTr="003E452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497A" w:rsidRPr="00AB67FB" w:rsidTr="00AB67FB">
        <w:trPr>
          <w:trHeight w:val="555"/>
        </w:trPr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5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5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7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90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2550"/>
        </w:trPr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5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288"/>
        </w:trPr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5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7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0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B67FB" w:rsidRPr="00AB67FB" w:rsidTr="00AB67FB">
        <w:trPr>
          <w:trHeight w:val="288"/>
        </w:trPr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288"/>
        </w:trPr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C0497A" w:rsidRPr="00AB67FB" w:rsidTr="003E4527">
        <w:trPr>
          <w:trHeight w:val="87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97A" w:rsidRPr="00224DF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97A" w:rsidRPr="00224DF1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C0497A" w:rsidRPr="00AB67FB" w:rsidTr="003E4527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</w:tcBorders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497A" w:rsidRPr="00AB67FB" w:rsidTr="00AB67FB">
        <w:trPr>
          <w:trHeight w:val="630"/>
        </w:trPr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5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5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7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90" w:type="pct"/>
            <w:vMerge w:val="restar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3060"/>
        </w:trPr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5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405"/>
        </w:trPr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pct"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1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5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7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0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" w:type="pct"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B67FB" w:rsidRPr="00AB67FB" w:rsidTr="00AB67FB">
        <w:trPr>
          <w:trHeight w:val="405"/>
        </w:trPr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hideMark/>
          </w:tcPr>
          <w:p w:rsidR="00AB67FB" w:rsidRPr="00AB67FB" w:rsidRDefault="00AB67FB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497A" w:rsidRPr="00AB67FB" w:rsidTr="00AB67FB">
        <w:trPr>
          <w:trHeight w:val="630"/>
        </w:trPr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6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:rsidR="00C0497A" w:rsidRPr="00AB67FB" w:rsidRDefault="00C0497A" w:rsidP="00F5190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036"/>
        <w:gridCol w:w="1366"/>
        <w:gridCol w:w="1316"/>
        <w:gridCol w:w="1316"/>
        <w:gridCol w:w="1316"/>
        <w:gridCol w:w="1316"/>
        <w:gridCol w:w="1135"/>
        <w:gridCol w:w="1163"/>
        <w:gridCol w:w="629"/>
        <w:gridCol w:w="1439"/>
        <w:gridCol w:w="1439"/>
      </w:tblGrid>
      <w:tr w:rsidR="00AB67FB" w:rsidRPr="000C7531" w:rsidTr="003E4527">
        <w:trPr>
          <w:trHeight w:val="696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7FB" w:rsidRPr="003E4527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C0497A" w:rsidRPr="000C7531" w:rsidTr="003E4527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0497A" w:rsidRPr="000C7531" w:rsidTr="00AB67FB">
        <w:trPr>
          <w:trHeight w:val="450"/>
        </w:trPr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C0497A" w:rsidRPr="00242D06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  <w:hideMark/>
          </w:tcPr>
          <w:p w:rsidR="00C0497A" w:rsidRPr="00242D06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497A" w:rsidRPr="000C7531" w:rsidTr="00AB67FB">
        <w:trPr>
          <w:trHeight w:val="2430"/>
        </w:trPr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0497A" w:rsidRPr="00242D06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C0497A" w:rsidRPr="00242D06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:rsidR="00C0497A" w:rsidRPr="00242D06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497A" w:rsidRPr="000C7531" w:rsidTr="00AB67FB">
        <w:trPr>
          <w:trHeight w:val="288"/>
        </w:trPr>
        <w:tc>
          <w:tcPr>
            <w:tcW w:w="445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AB67FB" w:rsidRPr="000C7531" w:rsidTr="00AB67FB">
        <w:trPr>
          <w:trHeight w:val="288"/>
        </w:trPr>
        <w:tc>
          <w:tcPr>
            <w:tcW w:w="445" w:type="pc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C0497A" w:rsidRPr="000C7531" w:rsidTr="00F5190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C0497A" w:rsidRPr="000C7531" w:rsidTr="00F5190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97A" w:rsidRDefault="00C0497A" w:rsidP="00AB67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527" w:rsidRDefault="003E4527" w:rsidP="00AB67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D06" w:rsidRDefault="00242D06" w:rsidP="00AB67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D06" w:rsidRDefault="00242D06" w:rsidP="00AB67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97A" w:rsidRPr="00EA0DC2" w:rsidRDefault="00C0497A" w:rsidP="00C049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0D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C0497A" w:rsidRPr="000C7531" w:rsidTr="00F5190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C0497A" w:rsidRPr="000C7531" w:rsidTr="00F5190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C0497A" w:rsidRPr="000C7531" w:rsidTr="00F5190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F5190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3"/>
        <w:gridCol w:w="1609"/>
        <w:gridCol w:w="1582"/>
        <w:gridCol w:w="1332"/>
        <w:gridCol w:w="1331"/>
        <w:gridCol w:w="729"/>
        <w:gridCol w:w="726"/>
        <w:gridCol w:w="1608"/>
        <w:gridCol w:w="1608"/>
        <w:gridCol w:w="1302"/>
        <w:gridCol w:w="1376"/>
      </w:tblGrid>
      <w:tr w:rsidR="00242D06" w:rsidRPr="000C7531" w:rsidTr="00242D06">
        <w:trPr>
          <w:trHeight w:val="684"/>
        </w:trPr>
        <w:tc>
          <w:tcPr>
            <w:tcW w:w="45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06" w:rsidRPr="000C7531" w:rsidRDefault="00242D06" w:rsidP="0024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D06" w:rsidRPr="000C7531" w:rsidRDefault="00242D06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C0497A" w:rsidRPr="000C7531" w:rsidTr="00242D06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9"/>
        <w:gridCol w:w="1866"/>
        <w:gridCol w:w="1866"/>
        <w:gridCol w:w="1396"/>
        <w:gridCol w:w="1522"/>
        <w:gridCol w:w="1828"/>
        <w:gridCol w:w="1828"/>
        <w:gridCol w:w="1828"/>
      </w:tblGrid>
      <w:tr w:rsidR="00AB67FB" w:rsidRPr="000C7531" w:rsidTr="00AB67FB">
        <w:trPr>
          <w:trHeight w:val="1164"/>
        </w:trPr>
        <w:tc>
          <w:tcPr>
            <w:tcW w:w="621" w:type="pct"/>
            <w:vMerge w:val="restar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16" w:type="pct"/>
            <w:gridSpan w:val="5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21" w:type="pct"/>
            <w:vMerge w:val="restar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B67FB" w:rsidRPr="000C7531" w:rsidTr="00AB67FB">
        <w:trPr>
          <w:trHeight w:val="509"/>
        </w:trPr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7FB" w:rsidRPr="000C7531" w:rsidTr="00AB67FB">
        <w:trPr>
          <w:trHeight w:val="3348"/>
        </w:trPr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7FB" w:rsidRPr="000C7531" w:rsidTr="00AB67FB">
        <w:trPr>
          <w:trHeight w:val="276"/>
        </w:trPr>
        <w:tc>
          <w:tcPr>
            <w:tcW w:w="621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4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64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67FB" w:rsidRPr="000C7531" w:rsidTr="00AB67FB">
        <w:trPr>
          <w:trHeight w:val="276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AB67FB" w:rsidRPr="000C7531" w:rsidRDefault="00AB67FB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3"/>
        <w:gridCol w:w="1042"/>
        <w:gridCol w:w="875"/>
        <w:gridCol w:w="1140"/>
        <w:gridCol w:w="1042"/>
        <w:gridCol w:w="954"/>
        <w:gridCol w:w="954"/>
        <w:gridCol w:w="548"/>
        <w:gridCol w:w="1198"/>
        <w:gridCol w:w="1198"/>
        <w:gridCol w:w="1198"/>
        <w:gridCol w:w="1198"/>
        <w:gridCol w:w="1198"/>
        <w:gridCol w:w="1198"/>
      </w:tblGrid>
      <w:tr w:rsidR="00242D06" w:rsidRPr="000C7531" w:rsidTr="00242D06">
        <w:trPr>
          <w:trHeight w:val="10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42D06" w:rsidRDefault="00242D06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2D06" w:rsidRDefault="00242D06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2D06" w:rsidRPr="000C7531" w:rsidRDefault="00242D06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C0497A" w:rsidRPr="000C7531" w:rsidTr="00242D06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224DF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C0497A" w:rsidRPr="000C7531" w:rsidTr="00242D06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242D06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0497A" w:rsidRPr="000C7531" w:rsidTr="00242D06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242D06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497A" w:rsidRDefault="00C0497A" w:rsidP="00C0497A">
      <w:pPr>
        <w:rPr>
          <w:rFonts w:ascii="Times New Roman" w:hAnsi="Times New Roman" w:cs="Times New Roman"/>
        </w:rPr>
      </w:pPr>
    </w:p>
    <w:p w:rsidR="00AB67FB" w:rsidRPr="000C7531" w:rsidRDefault="00AB67FB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AB67FB" w:rsidRPr="000C7531" w:rsidTr="00242D06">
        <w:trPr>
          <w:trHeight w:val="63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DF1" w:rsidRDefault="00224DF1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DF1" w:rsidRDefault="00224DF1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Pr="000C7531" w:rsidRDefault="00AB67FB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6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610"/>
        </w:trPr>
        <w:tc>
          <w:tcPr>
            <w:tcW w:w="1571" w:type="pct"/>
            <w:gridSpan w:val="4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C0497A" w:rsidRPr="000C7531" w:rsidTr="00AB67FB">
        <w:trPr>
          <w:trHeight w:val="1320"/>
        </w:trPr>
        <w:tc>
          <w:tcPr>
            <w:tcW w:w="348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C0497A" w:rsidRPr="000C7531" w:rsidTr="00AB67FB">
        <w:trPr>
          <w:trHeight w:val="412"/>
        </w:trPr>
        <w:tc>
          <w:tcPr>
            <w:tcW w:w="348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B67FB" w:rsidRPr="000C7531" w:rsidTr="00AB67FB">
        <w:trPr>
          <w:trHeight w:val="264"/>
        </w:trPr>
        <w:tc>
          <w:tcPr>
            <w:tcW w:w="348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7FB" w:rsidRPr="000C7531" w:rsidTr="00AB67FB">
        <w:trPr>
          <w:trHeight w:val="264"/>
        </w:trPr>
        <w:tc>
          <w:tcPr>
            <w:tcW w:w="348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bottom"/>
            <w:hideMark/>
          </w:tcPr>
          <w:p w:rsidR="00AB67FB" w:rsidRPr="000C7531" w:rsidRDefault="00AB67FB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3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79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64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497A" w:rsidRPr="000C7531" w:rsidTr="00AB67FB">
        <w:trPr>
          <w:trHeight w:val="276"/>
        </w:trPr>
        <w:tc>
          <w:tcPr>
            <w:tcW w:w="348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0497A" w:rsidRPr="000C7531" w:rsidRDefault="00C0497A" w:rsidP="00AB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B67FB" w:rsidRPr="000C7531" w:rsidRDefault="00AB67FB" w:rsidP="00C0497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08"/>
        <w:gridCol w:w="500"/>
        <w:gridCol w:w="883"/>
        <w:gridCol w:w="534"/>
        <w:gridCol w:w="576"/>
        <w:gridCol w:w="578"/>
        <w:gridCol w:w="483"/>
        <w:gridCol w:w="962"/>
        <w:gridCol w:w="461"/>
        <w:gridCol w:w="576"/>
        <w:gridCol w:w="519"/>
        <w:gridCol w:w="963"/>
        <w:gridCol w:w="475"/>
        <w:gridCol w:w="629"/>
        <w:gridCol w:w="595"/>
        <w:gridCol w:w="512"/>
        <w:gridCol w:w="631"/>
        <w:gridCol w:w="456"/>
        <w:gridCol w:w="883"/>
        <w:gridCol w:w="507"/>
        <w:gridCol w:w="546"/>
        <w:gridCol w:w="1103"/>
      </w:tblGrid>
      <w:tr w:rsidR="00C0497A" w:rsidRPr="000C7531" w:rsidTr="00224DF1">
        <w:trPr>
          <w:trHeight w:val="1188"/>
        </w:trPr>
        <w:tc>
          <w:tcPr>
            <w:tcW w:w="485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5" w:type="pct"/>
            <w:gridSpan w:val="3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25" w:type="pct"/>
            <w:gridSpan w:val="6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7" w:type="pct"/>
            <w:gridSpan w:val="10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58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0B54C5" w:rsidRPr="000C7531" w:rsidTr="00224DF1">
        <w:trPr>
          <w:trHeight w:val="1320"/>
        </w:trPr>
        <w:tc>
          <w:tcPr>
            <w:tcW w:w="48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1" w:type="pct"/>
            <w:gridSpan w:val="4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6" w:type="pct"/>
            <w:gridSpan w:val="3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16" w:type="pct"/>
            <w:gridSpan w:val="3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58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1392"/>
        </w:trPr>
        <w:tc>
          <w:tcPr>
            <w:tcW w:w="48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6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5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" w:type="pct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6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22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76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7FB" w:rsidRPr="000C7531" w:rsidTr="000B54C5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FB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D82" w:rsidRDefault="00981D82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1D82" w:rsidRDefault="00981D82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4C5" w:rsidRDefault="000B54C5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FB" w:rsidRPr="000C7531" w:rsidRDefault="00AB67FB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pct"/>
            <w:gridSpan w:val="10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981D82">
        <w:trPr>
          <w:trHeight w:val="1055"/>
        </w:trPr>
        <w:tc>
          <w:tcPr>
            <w:tcW w:w="1326" w:type="pct"/>
            <w:gridSpan w:val="6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97A" w:rsidRPr="000C7531" w:rsidRDefault="00C0497A" w:rsidP="00F51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1" w:type="pct"/>
            <w:gridSpan w:val="5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0B54C5" w:rsidRPr="000C7531" w:rsidTr="00224DF1">
        <w:trPr>
          <w:trHeight w:val="708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676" w:type="pct"/>
            <w:gridSpan w:val="3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3" w:type="pct"/>
            <w:gridSpan w:val="3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3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088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3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pct"/>
            <w:gridSpan w:val="3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76"/>
        </w:trPr>
        <w:tc>
          <w:tcPr>
            <w:tcW w:w="274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76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услуге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3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64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224DF1">
        <w:trPr>
          <w:trHeight w:val="276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54C5" w:rsidRPr="000C7531" w:rsidTr="000B54C5">
        <w:trPr>
          <w:trHeight w:val="792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C5" w:rsidRDefault="000B54C5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______________________    _____________________</w:t>
            </w:r>
          </w:p>
          <w:p w:rsidR="000B54C5" w:rsidRPr="000C7531" w:rsidRDefault="000B54C5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(должность)_____________ (подпись)__________________(Ф.И.О.)</w:t>
            </w:r>
          </w:p>
        </w:tc>
      </w:tr>
      <w:tr w:rsidR="000B54C5" w:rsidRPr="000C7531" w:rsidTr="000B54C5">
        <w:trPr>
          <w:trHeight w:val="52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C5" w:rsidRPr="000C7531" w:rsidRDefault="000B54C5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</w:tr>
    </w:tbl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p w:rsidR="00C0497A" w:rsidRDefault="00C0497A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Default="000B54C5" w:rsidP="00C0497A">
      <w:pPr>
        <w:rPr>
          <w:rFonts w:ascii="Times New Roman" w:hAnsi="Times New Roman" w:cs="Times New Roman"/>
        </w:rPr>
      </w:pPr>
    </w:p>
    <w:p w:rsidR="000B54C5" w:rsidRPr="000C7531" w:rsidRDefault="000B54C5" w:rsidP="00C0497A">
      <w:pPr>
        <w:rPr>
          <w:rFonts w:ascii="Times New Roman" w:hAnsi="Times New Roman" w:cs="Times New Roman"/>
        </w:rPr>
      </w:pPr>
    </w:p>
    <w:p w:rsidR="00C0497A" w:rsidRPr="000C7531" w:rsidRDefault="00C0497A" w:rsidP="00C0497A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C0497A" w:rsidRPr="000C7531" w:rsidTr="00AB67FB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C0497A" w:rsidRPr="000C7531" w:rsidTr="00AB67FB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0C7531" w:rsidTr="00AB67F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0C7531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97A" w:rsidRPr="00480115" w:rsidTr="00AB67F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7A" w:rsidRPr="00480115" w:rsidRDefault="00C0497A" w:rsidP="00F5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97A" w:rsidRPr="00480115" w:rsidRDefault="00C0497A" w:rsidP="00C0497A">
      <w:pPr>
        <w:rPr>
          <w:rFonts w:ascii="Times New Roman" w:hAnsi="Times New Roman" w:cs="Times New Roman"/>
        </w:rPr>
      </w:pPr>
    </w:p>
    <w:p w:rsidR="00C0497A" w:rsidRPr="0020509B" w:rsidRDefault="00C0497A" w:rsidP="00C0497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497A" w:rsidRPr="0020509B" w:rsidSect="00AB67FB">
          <w:headerReference w:type="default" r:id="rId9"/>
          <w:pgSz w:w="16838" w:h="11906" w:orient="landscape"/>
          <w:pgMar w:top="1135" w:right="1134" w:bottom="568" w:left="1134" w:header="709" w:footer="709" w:gutter="0"/>
          <w:pgNumType w:start="1"/>
          <w:cols w:space="708"/>
          <w:titlePg/>
          <w:docGrid w:linePitch="360"/>
        </w:sectPr>
      </w:pPr>
    </w:p>
    <w:p w:rsidR="00C0497A" w:rsidRPr="00EA0DC2" w:rsidRDefault="00C0497A" w:rsidP="00A910EF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0497A" w:rsidRPr="00EA0DC2" w:rsidRDefault="00C0497A" w:rsidP="00A910EF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C0497A" w:rsidRPr="00EA0DC2" w:rsidRDefault="00C0497A" w:rsidP="00A910EF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от </w:t>
      </w:r>
      <w:r w:rsidR="009D1C24">
        <w:rPr>
          <w:rFonts w:ascii="Times New Roman" w:hAnsi="Times New Roman" w:cs="Times New Roman"/>
          <w:sz w:val="24"/>
          <w:szCs w:val="24"/>
        </w:rPr>
        <w:t>12.12.2024</w:t>
      </w:r>
      <w:r w:rsidRPr="00EA0DC2">
        <w:rPr>
          <w:rFonts w:ascii="Times New Roman" w:hAnsi="Times New Roman" w:cs="Times New Roman"/>
          <w:sz w:val="24"/>
          <w:szCs w:val="24"/>
        </w:rPr>
        <w:t xml:space="preserve"> № </w:t>
      </w:r>
      <w:r w:rsidR="009D1C24">
        <w:rPr>
          <w:rFonts w:ascii="Times New Roman" w:hAnsi="Times New Roman" w:cs="Times New Roman"/>
          <w:sz w:val="24"/>
          <w:szCs w:val="24"/>
        </w:rPr>
        <w:t>179-П</w:t>
      </w:r>
    </w:p>
    <w:p w:rsidR="00C0497A" w:rsidRPr="000E46EE" w:rsidRDefault="00C0497A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0497A" w:rsidRPr="000E46EE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0497A" w:rsidRPr="000E46EE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  <w:bookmarkStart w:id="2" w:name="_Hlk109039373"/>
    </w:p>
    <w:bookmarkEnd w:id="2"/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24.07.2023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127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250D9" w:rsidRPr="00EA0DC2">
        <w:rPr>
          <w:rFonts w:ascii="Times New Roman" w:hAnsi="Times New Roman" w:cs="Times New Roman"/>
          <w:sz w:val="24"/>
          <w:szCs w:val="24"/>
        </w:rPr>
        <w:t>а</w:t>
      </w:r>
      <w:r w:rsidRPr="00EA0DC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250D9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>;».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3. Абзац 4 пункта 11 Порядка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250D9" w:rsidRPr="00EA0DC2">
        <w:rPr>
          <w:rFonts w:ascii="Times New Roman" w:hAnsi="Times New Roman" w:cs="Times New Roman"/>
          <w:sz w:val="24"/>
          <w:szCs w:val="24"/>
        </w:rPr>
        <w:t>а</w:t>
      </w:r>
      <w:r w:rsidRPr="00EA0DC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250D9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>;».</w:t>
      </w:r>
    </w:p>
    <w:p w:rsidR="00C0497A" w:rsidRPr="00EA0DC2" w:rsidRDefault="00C0497A" w:rsidP="00C049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0D9" w:rsidRPr="00EA0DC2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250D9" w:rsidRPr="00EA0DC2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250D9" w:rsidRPr="00EA0DC2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250D9" w:rsidRPr="00EA0DC2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250D9" w:rsidRDefault="001250D9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A0DC2" w:rsidRDefault="00EA0DC2" w:rsidP="00C0497A">
      <w:pPr>
        <w:pStyle w:val="af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0497A" w:rsidRPr="00EA0DC2" w:rsidRDefault="00C0497A" w:rsidP="001250D9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0497A" w:rsidRPr="00EA0DC2" w:rsidRDefault="00C0497A" w:rsidP="001250D9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250D9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0497A" w:rsidRPr="00EA0DC2" w:rsidRDefault="00C0497A" w:rsidP="001250D9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от </w:t>
      </w:r>
      <w:r w:rsidR="009D1C24">
        <w:rPr>
          <w:rFonts w:ascii="Times New Roman" w:hAnsi="Times New Roman" w:cs="Times New Roman"/>
          <w:sz w:val="24"/>
          <w:szCs w:val="24"/>
        </w:rPr>
        <w:t>12.12.</w:t>
      </w:r>
      <w:r w:rsidRPr="00EA0DC2">
        <w:rPr>
          <w:rFonts w:ascii="Times New Roman" w:hAnsi="Times New Roman" w:cs="Times New Roman"/>
          <w:sz w:val="24"/>
          <w:szCs w:val="24"/>
        </w:rPr>
        <w:t xml:space="preserve">2024 № </w:t>
      </w:r>
      <w:r w:rsidR="009D1C24">
        <w:rPr>
          <w:rFonts w:ascii="Times New Roman" w:hAnsi="Times New Roman" w:cs="Times New Roman"/>
          <w:sz w:val="24"/>
          <w:szCs w:val="24"/>
        </w:rPr>
        <w:t>179-П</w:t>
      </w:r>
    </w:p>
    <w:p w:rsidR="00C0497A" w:rsidRPr="00EA0DC2" w:rsidRDefault="00C0497A" w:rsidP="00C049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24.07.2023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250D9" w:rsidRPr="00EA0DC2">
        <w:rPr>
          <w:rFonts w:ascii="Times New Roman" w:hAnsi="Times New Roman" w:cs="Times New Roman"/>
          <w:b/>
          <w:bCs/>
          <w:sz w:val="24"/>
          <w:szCs w:val="24"/>
        </w:rPr>
        <w:t>128-П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C0497A" w:rsidRPr="00EA0DC2" w:rsidRDefault="00C0497A" w:rsidP="00C0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pStyle w:val="af6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250D9" w:rsidRPr="00EA0DC2">
        <w:rPr>
          <w:rFonts w:ascii="Times New Roman" w:hAnsi="Times New Roman" w:cs="Times New Roman"/>
          <w:sz w:val="24"/>
          <w:szCs w:val="24"/>
        </w:rPr>
        <w:t>а</w:t>
      </w:r>
      <w:r w:rsidRPr="00EA0DC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250D9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>;».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3. Абзац 4 пункта 10 Порядка изложить в следующей редакции:</w:t>
      </w:r>
    </w:p>
    <w:p w:rsidR="00C0497A" w:rsidRPr="00EA0DC2" w:rsidRDefault="00C0497A" w:rsidP="00C0497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5B5766" w:rsidRPr="00EA0DC2">
        <w:rPr>
          <w:rFonts w:ascii="Times New Roman" w:hAnsi="Times New Roman" w:cs="Times New Roman"/>
          <w:sz w:val="24"/>
          <w:szCs w:val="24"/>
        </w:rPr>
        <w:t>а</w:t>
      </w:r>
      <w:r w:rsidRPr="00EA0DC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B5766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>;».</w:t>
      </w:r>
    </w:p>
    <w:p w:rsidR="00C0497A" w:rsidRPr="00EA0DC2" w:rsidRDefault="00C0497A" w:rsidP="00C0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5B576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EA0DC2">
      <w:pPr>
        <w:pStyle w:val="af6"/>
        <w:pageBreakBefore/>
        <w:tabs>
          <w:tab w:val="left" w:pos="127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0497A" w:rsidRPr="00EA0DC2" w:rsidRDefault="00C0497A" w:rsidP="00EA0DC2">
      <w:pPr>
        <w:pStyle w:val="af6"/>
        <w:tabs>
          <w:tab w:val="left" w:pos="127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B5766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0497A" w:rsidRPr="00EA0DC2" w:rsidRDefault="00C0497A" w:rsidP="00EA0DC2">
      <w:pPr>
        <w:pStyle w:val="af6"/>
        <w:tabs>
          <w:tab w:val="left" w:pos="127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от </w:t>
      </w:r>
      <w:r w:rsidR="009D1C24">
        <w:rPr>
          <w:rFonts w:ascii="Times New Roman" w:hAnsi="Times New Roman" w:cs="Times New Roman"/>
          <w:sz w:val="24"/>
          <w:szCs w:val="24"/>
        </w:rPr>
        <w:t>12.12.2024</w:t>
      </w:r>
      <w:r w:rsidRPr="00EA0DC2">
        <w:rPr>
          <w:rFonts w:ascii="Times New Roman" w:hAnsi="Times New Roman" w:cs="Times New Roman"/>
          <w:sz w:val="24"/>
          <w:szCs w:val="24"/>
        </w:rPr>
        <w:t xml:space="preserve"> № </w:t>
      </w:r>
      <w:r w:rsidR="009D1C24">
        <w:rPr>
          <w:rFonts w:ascii="Times New Roman" w:hAnsi="Times New Roman" w:cs="Times New Roman"/>
          <w:sz w:val="24"/>
          <w:szCs w:val="24"/>
        </w:rPr>
        <w:t>179-П</w:t>
      </w:r>
    </w:p>
    <w:p w:rsidR="00C0497A" w:rsidRPr="00EA0DC2" w:rsidRDefault="00C0497A" w:rsidP="00C049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A910EF" w:rsidRPr="00EA0DC2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>31.07.2023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>131-П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C0497A" w:rsidRPr="00EA0DC2" w:rsidRDefault="00C0497A" w:rsidP="00C0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1. В Правилах</w:t>
      </w:r>
      <w:r w:rsidR="00B8280D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1) подпункт 3 пункта 2изложить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EA0DC2">
        <w:rPr>
          <w:rStyle w:val="afa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EA0DC2">
        <w:rPr>
          <w:rStyle w:val="afa"/>
          <w:rFonts w:ascii="Times New Roman" w:hAnsi="Times New Roman"/>
          <w:color w:val="auto"/>
          <w:sz w:val="24"/>
          <w:szCs w:val="24"/>
        </w:rPr>
        <w:t>»</w:t>
      </w:r>
      <w:r w:rsidRPr="00EA0DC2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2)абзац третий пункта 4 Правил 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EA0DC2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EA0DC2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3)пункт 9 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«9. </w:t>
      </w:r>
      <w:bookmarkStart w:id="3" w:name="_Ref114175421"/>
      <w:r w:rsidRPr="00EA0DC2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EA0DC2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EA0DC2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3"/>
      <w:r w:rsidRPr="00EA0DC2">
        <w:rPr>
          <w:rFonts w:ascii="Times New Roman" w:hAnsi="Times New Roman" w:cs="Times New Roman"/>
          <w:sz w:val="24"/>
          <w:szCs w:val="24"/>
        </w:rPr>
        <w:t>».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1) пункт 2.7 дополнить новым абзацем четвертым следующего содержания: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C0497A" w:rsidRPr="00EA0DC2" w:rsidRDefault="00C0497A" w:rsidP="00B8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2) в пункте 4.4 слово «направляет» исключить.</w:t>
      </w:r>
    </w:p>
    <w:p w:rsidR="00C0497A" w:rsidRPr="00EA0DC2" w:rsidRDefault="00C0497A" w:rsidP="00B8280D">
      <w:pPr>
        <w:pStyle w:val="af6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0497A" w:rsidRPr="00EA0DC2" w:rsidRDefault="00C0497A" w:rsidP="00B8280D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B8280D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0497A" w:rsidRPr="00EA0DC2" w:rsidRDefault="00C0497A" w:rsidP="00B8280D">
      <w:pPr>
        <w:pStyle w:val="af6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от </w:t>
      </w:r>
      <w:r w:rsidR="009D1C24">
        <w:rPr>
          <w:rFonts w:ascii="Times New Roman" w:hAnsi="Times New Roman" w:cs="Times New Roman"/>
          <w:sz w:val="24"/>
          <w:szCs w:val="24"/>
        </w:rPr>
        <w:t>12.12.2024</w:t>
      </w:r>
      <w:r w:rsidRPr="00EA0DC2">
        <w:rPr>
          <w:rFonts w:ascii="Times New Roman" w:hAnsi="Times New Roman" w:cs="Times New Roman"/>
          <w:sz w:val="24"/>
          <w:szCs w:val="24"/>
        </w:rPr>
        <w:t xml:space="preserve">№ </w:t>
      </w:r>
      <w:r w:rsidR="009D1C24">
        <w:rPr>
          <w:rFonts w:ascii="Times New Roman" w:hAnsi="Times New Roman" w:cs="Times New Roman"/>
          <w:sz w:val="24"/>
          <w:szCs w:val="24"/>
        </w:rPr>
        <w:t>179-П</w:t>
      </w:r>
      <w:bookmarkStart w:id="4" w:name="_GoBack"/>
      <w:bookmarkEnd w:id="4"/>
    </w:p>
    <w:p w:rsidR="00C0497A" w:rsidRPr="00EA0DC2" w:rsidRDefault="00C0497A" w:rsidP="00C049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C0497A" w:rsidRPr="00EA0DC2" w:rsidRDefault="00C0497A" w:rsidP="00C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31.07.2023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8280D" w:rsidRPr="00EA0DC2">
        <w:rPr>
          <w:rFonts w:ascii="Times New Roman" w:hAnsi="Times New Roman" w:cs="Times New Roman"/>
          <w:b/>
          <w:bCs/>
          <w:sz w:val="24"/>
          <w:szCs w:val="24"/>
        </w:rPr>
        <w:t>132-П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EA0DC2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C0497A" w:rsidRPr="00EA0DC2" w:rsidRDefault="00C0497A" w:rsidP="00C04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EA0DC2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EA0DC2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E370A7" w:rsidRPr="00EA0DC2">
        <w:rPr>
          <w:rFonts w:ascii="Times New Roman" w:hAnsi="Times New Roman" w:cs="Times New Roman"/>
          <w:sz w:val="24"/>
          <w:szCs w:val="24"/>
        </w:rPr>
        <w:t>Ачинск</w:t>
      </w:r>
      <w:r w:rsidR="009168F8" w:rsidRPr="00EA0DC2">
        <w:rPr>
          <w:rFonts w:ascii="Times New Roman" w:hAnsi="Times New Roman" w:cs="Times New Roman"/>
          <w:sz w:val="24"/>
          <w:szCs w:val="24"/>
        </w:rPr>
        <w:t>им</w:t>
      </w:r>
      <w:r w:rsidR="00E370A7" w:rsidRPr="00EA0DC2">
        <w:rPr>
          <w:rFonts w:ascii="Times New Roman" w:hAnsi="Times New Roman" w:cs="Times New Roman"/>
          <w:sz w:val="24"/>
          <w:szCs w:val="24"/>
        </w:rPr>
        <w:t xml:space="preserve"> райо</w:t>
      </w:r>
      <w:r w:rsidR="009168F8" w:rsidRPr="00EA0DC2">
        <w:rPr>
          <w:rFonts w:ascii="Times New Roman" w:hAnsi="Times New Roman" w:cs="Times New Roman"/>
          <w:sz w:val="24"/>
          <w:szCs w:val="24"/>
        </w:rPr>
        <w:t>ном</w:t>
      </w:r>
      <w:r w:rsidRPr="00EA0DC2">
        <w:rPr>
          <w:rFonts w:ascii="Times New Roman" w:hAnsi="Times New Roman" w:cs="Times New Roman"/>
          <w:sz w:val="24"/>
          <w:szCs w:val="24"/>
        </w:rPr>
        <w:t>) либо, если иное не установлено федеральными законами, индивидуальный предприниматель</w:t>
      </w:r>
      <w:r w:rsidR="00B8280D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 xml:space="preserve">или физическое лицо - производитель товаров, работ, услуг, оказывающие </w:t>
      </w:r>
      <w:r w:rsidRPr="00EA0DC2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EA0DC2">
        <w:rPr>
          <w:rFonts w:ascii="Times New Roman" w:hAnsi="Times New Roman" w:cs="Times New Roman"/>
          <w:sz w:val="24"/>
          <w:szCs w:val="24"/>
        </w:rPr>
        <w:t>».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2. Пункт 2 Правил 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</w:t>
      </w:r>
      <w:r w:rsidR="00073008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информационной системы «Навигатор</w:t>
      </w:r>
      <w:r w:rsidR="00073008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073008" w:rsidRPr="00EA0DC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A0DC2">
        <w:rPr>
          <w:rFonts w:ascii="Times New Roman" w:hAnsi="Times New Roman" w:cs="Times New Roman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</w:t>
      </w:r>
      <w:r w:rsidR="00073008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8D5904" w:rsidRPr="00EA0DC2" w:rsidRDefault="008D5904" w:rsidP="008D5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3. Пункт 3 изложить в следующей редакции:</w:t>
      </w:r>
    </w:p>
    <w:p w:rsidR="008D5904" w:rsidRPr="00EA0DC2" w:rsidRDefault="008D5904" w:rsidP="0024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</w:t>
      </w:r>
      <w:r w:rsidR="00242D06" w:rsidRPr="00EA0DC2">
        <w:rPr>
          <w:rFonts w:ascii="Times New Roman" w:hAnsi="Times New Roman" w:cs="Times New Roman"/>
          <w:sz w:val="24"/>
          <w:szCs w:val="24"/>
        </w:rPr>
        <w:t>3</w:t>
      </w:r>
      <w:r w:rsidRPr="00EA0DC2">
        <w:rPr>
          <w:rFonts w:ascii="Times New Roman" w:hAnsi="Times New Roman" w:cs="Times New Roman"/>
          <w:sz w:val="24"/>
          <w:szCs w:val="24"/>
        </w:rPr>
        <w:t>. Соглашение в соответствии с сертификатом и дополнительные соглашения заключаются в соответствии с типовой формой, утверждаемой</w:t>
      </w:r>
      <w:r w:rsidR="00242D06" w:rsidRPr="00EA0D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D06" w:rsidRPr="00EA0DC2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>.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4. Пункт </w:t>
      </w:r>
      <w:r w:rsidR="00CC379C" w:rsidRPr="00EA0DC2">
        <w:rPr>
          <w:rFonts w:ascii="Times New Roman" w:hAnsi="Times New Roman" w:cs="Times New Roman"/>
          <w:sz w:val="24"/>
          <w:szCs w:val="24"/>
        </w:rPr>
        <w:t>4</w:t>
      </w:r>
      <w:r w:rsidRPr="00EA0DC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«</w:t>
      </w:r>
      <w:r w:rsidR="00CC379C" w:rsidRPr="00EA0DC2">
        <w:rPr>
          <w:rFonts w:ascii="Times New Roman" w:hAnsi="Times New Roman" w:cs="Times New Roman"/>
          <w:sz w:val="24"/>
          <w:szCs w:val="24"/>
        </w:rPr>
        <w:t>4</w:t>
      </w:r>
      <w:r w:rsidRPr="00EA0DC2">
        <w:rPr>
          <w:rFonts w:ascii="Times New Roman" w:hAnsi="Times New Roman" w:cs="Times New Roman"/>
          <w:sz w:val="24"/>
          <w:szCs w:val="24"/>
        </w:rPr>
        <w:t xml:space="preserve">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</w:t>
      </w:r>
      <w:r w:rsidRPr="00EA0DC2">
        <w:rPr>
          <w:rFonts w:ascii="Times New Roman" w:hAnsi="Times New Roman" w:cs="Times New Roman"/>
          <w:sz w:val="24"/>
          <w:szCs w:val="24"/>
        </w:rPr>
        <w:lastRenderedPageBreak/>
        <w:t>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CC379C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в день принятия уполномоченным органом</w:t>
      </w:r>
      <w:r w:rsidR="00CC379C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решения о формировании соответствующей информации, включаемой в реестр исполнителей муниципальной услуги</w:t>
      </w:r>
      <w:r w:rsidR="00CC379C" w:rsidRPr="00EA0DC2">
        <w:rPr>
          <w:rFonts w:ascii="Times New Roman" w:hAnsi="Times New Roman" w:cs="Times New Roman"/>
          <w:sz w:val="24"/>
          <w:szCs w:val="24"/>
        </w:rPr>
        <w:t xml:space="preserve"> </w:t>
      </w:r>
      <w:r w:rsidRPr="00EA0DC2">
        <w:rPr>
          <w:rFonts w:ascii="Times New Roman" w:hAnsi="Times New Roman" w:cs="Times New Roman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EA0DC2">
        <w:rPr>
          <w:rFonts w:ascii="Times New Roman" w:hAnsi="Times New Roman" w:cs="Times New Roman"/>
          <w:sz w:val="24"/>
          <w:szCs w:val="24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C0497A" w:rsidRPr="00EA0DC2" w:rsidRDefault="00C0497A" w:rsidP="00C0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C2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 w:rsidR="00CC379C" w:rsidRPr="00EA0DC2">
        <w:rPr>
          <w:rFonts w:ascii="Times New Roman" w:hAnsi="Times New Roman" w:cs="Times New Roman"/>
          <w:sz w:val="24"/>
          <w:szCs w:val="24"/>
        </w:rPr>
        <w:t>Ачинского района</w:t>
      </w:r>
      <w:r w:rsidRPr="00EA0DC2">
        <w:rPr>
          <w:rFonts w:ascii="Times New Roman" w:hAnsi="Times New Roman" w:cs="Times New Roman"/>
          <w:sz w:val="24"/>
          <w:szCs w:val="24"/>
        </w:rPr>
        <w:t xml:space="preserve"> (далее – реестр потребителей).».</w:t>
      </w:r>
    </w:p>
    <w:p w:rsidR="00C0497A" w:rsidRPr="00EA0DC2" w:rsidRDefault="00C0497A" w:rsidP="00CC379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Pr="00EA0DC2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97A" w:rsidRDefault="00C0497A" w:rsidP="00C049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Default="00A1333A" w:rsidP="00C0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333A" w:rsidSect="00183085">
      <w:headerReference w:type="default" r:id="rId10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1DF" w:rsidRDefault="004B31DF">
      <w:pPr>
        <w:spacing w:line="240" w:lineRule="auto"/>
      </w:pPr>
      <w:r>
        <w:separator/>
      </w:r>
    </w:p>
  </w:endnote>
  <w:endnote w:type="continuationSeparator" w:id="0">
    <w:p w:rsidR="004B31DF" w:rsidRDefault="004B3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1DF" w:rsidRDefault="004B31DF">
      <w:pPr>
        <w:spacing w:after="0"/>
      </w:pPr>
      <w:r>
        <w:separator/>
      </w:r>
    </w:p>
  </w:footnote>
  <w:footnote w:type="continuationSeparator" w:id="0">
    <w:p w:rsidR="004B31DF" w:rsidRDefault="004B3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DF1" w:rsidRDefault="00224DF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4240795"/>
    </w:sdtPr>
    <w:sdtEndPr/>
    <w:sdtContent>
      <w:p w:rsidR="00224DF1" w:rsidRDefault="004B31D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4DF1" w:rsidRDefault="00224DF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0"/>
  </w:num>
  <w:num w:numId="5">
    <w:abstractNumId w:val="24"/>
  </w:num>
  <w:num w:numId="6">
    <w:abstractNumId w:val="23"/>
  </w:num>
  <w:num w:numId="7">
    <w:abstractNumId w:val="31"/>
  </w:num>
  <w:num w:numId="8">
    <w:abstractNumId w:val="32"/>
  </w:num>
  <w:num w:numId="9">
    <w:abstractNumId w:val="3"/>
  </w:num>
  <w:num w:numId="10">
    <w:abstractNumId w:val="17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21"/>
  </w:num>
  <w:num w:numId="16">
    <w:abstractNumId w:val="1"/>
  </w:num>
  <w:num w:numId="17">
    <w:abstractNumId w:val="37"/>
  </w:num>
  <w:num w:numId="18">
    <w:abstractNumId w:val="13"/>
  </w:num>
  <w:num w:numId="19">
    <w:abstractNumId w:val="9"/>
  </w:num>
  <w:num w:numId="20">
    <w:abstractNumId w:val="36"/>
  </w:num>
  <w:num w:numId="21">
    <w:abstractNumId w:val="2"/>
  </w:num>
  <w:num w:numId="22">
    <w:abstractNumId w:val="33"/>
  </w:num>
  <w:num w:numId="23">
    <w:abstractNumId w:val="28"/>
  </w:num>
  <w:num w:numId="24">
    <w:abstractNumId w:val="22"/>
  </w:num>
  <w:num w:numId="25">
    <w:abstractNumId w:val="16"/>
  </w:num>
  <w:num w:numId="26">
    <w:abstractNumId w:val="15"/>
  </w:num>
  <w:num w:numId="27">
    <w:abstractNumId w:val="19"/>
  </w:num>
  <w:num w:numId="28">
    <w:abstractNumId w:val="10"/>
  </w:num>
  <w:num w:numId="29">
    <w:abstractNumId w:val="38"/>
  </w:num>
  <w:num w:numId="30">
    <w:abstractNumId w:val="29"/>
  </w:num>
  <w:num w:numId="31">
    <w:abstractNumId w:val="34"/>
  </w:num>
  <w:num w:numId="32">
    <w:abstractNumId w:val="26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35"/>
    <w:lvlOverride w:ilvl="0">
      <w:startOverride w:val="1"/>
    </w:lvlOverride>
  </w:num>
  <w:num w:numId="35">
    <w:abstractNumId w:val="4"/>
  </w:num>
  <w:num w:numId="36">
    <w:abstractNumId w:val="40"/>
  </w:num>
  <w:num w:numId="37">
    <w:abstractNumId w:val="30"/>
  </w:num>
  <w:num w:numId="38">
    <w:abstractNumId w:val="39"/>
  </w:num>
  <w:num w:numId="39">
    <w:abstractNumId w:val="20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038"/>
    <w:rsid w:val="00073008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54C5"/>
    <w:rsid w:val="000B7C8D"/>
    <w:rsid w:val="000C338C"/>
    <w:rsid w:val="000C3716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1A"/>
    <w:rsid w:val="00110DA7"/>
    <w:rsid w:val="001111A1"/>
    <w:rsid w:val="00113C80"/>
    <w:rsid w:val="0011422E"/>
    <w:rsid w:val="00115A9E"/>
    <w:rsid w:val="001203CE"/>
    <w:rsid w:val="00121D68"/>
    <w:rsid w:val="001222F3"/>
    <w:rsid w:val="00123C3B"/>
    <w:rsid w:val="00124282"/>
    <w:rsid w:val="0012469D"/>
    <w:rsid w:val="001250D9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076E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4891"/>
    <w:rsid w:val="00206841"/>
    <w:rsid w:val="00211BC5"/>
    <w:rsid w:val="00220B95"/>
    <w:rsid w:val="0022123D"/>
    <w:rsid w:val="0022236C"/>
    <w:rsid w:val="002226D5"/>
    <w:rsid w:val="002237DE"/>
    <w:rsid w:val="002248CF"/>
    <w:rsid w:val="00224DF1"/>
    <w:rsid w:val="002263EA"/>
    <w:rsid w:val="002346B1"/>
    <w:rsid w:val="00234FF9"/>
    <w:rsid w:val="002369B3"/>
    <w:rsid w:val="0023707F"/>
    <w:rsid w:val="00241DF6"/>
    <w:rsid w:val="00242D0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1A91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6519"/>
    <w:rsid w:val="003576FF"/>
    <w:rsid w:val="003719D2"/>
    <w:rsid w:val="00372C6D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1B8"/>
    <w:rsid w:val="003B6ABD"/>
    <w:rsid w:val="003B7834"/>
    <w:rsid w:val="003B7E2B"/>
    <w:rsid w:val="003C12AD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E4527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1DF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0A2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3C42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76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0D77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071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54A8"/>
    <w:rsid w:val="006E7092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498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5904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4EB6"/>
    <w:rsid w:val="009054DB"/>
    <w:rsid w:val="00905846"/>
    <w:rsid w:val="00905A8E"/>
    <w:rsid w:val="00911A3A"/>
    <w:rsid w:val="00914E11"/>
    <w:rsid w:val="00915C35"/>
    <w:rsid w:val="0091649E"/>
    <w:rsid w:val="009168F8"/>
    <w:rsid w:val="009208D8"/>
    <w:rsid w:val="00921E3D"/>
    <w:rsid w:val="00922278"/>
    <w:rsid w:val="00925404"/>
    <w:rsid w:val="00931436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1D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1C24"/>
    <w:rsid w:val="009D3239"/>
    <w:rsid w:val="009D3F8C"/>
    <w:rsid w:val="009D5E62"/>
    <w:rsid w:val="009E025A"/>
    <w:rsid w:val="009E0BA6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6784A"/>
    <w:rsid w:val="00A721D6"/>
    <w:rsid w:val="00A72DC1"/>
    <w:rsid w:val="00A7456B"/>
    <w:rsid w:val="00A74848"/>
    <w:rsid w:val="00A7601B"/>
    <w:rsid w:val="00A76DC3"/>
    <w:rsid w:val="00A80379"/>
    <w:rsid w:val="00A85038"/>
    <w:rsid w:val="00A85F30"/>
    <w:rsid w:val="00A86477"/>
    <w:rsid w:val="00A90651"/>
    <w:rsid w:val="00A910EF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7FB"/>
    <w:rsid w:val="00AB6E1E"/>
    <w:rsid w:val="00AB7A5E"/>
    <w:rsid w:val="00AC1615"/>
    <w:rsid w:val="00AD109A"/>
    <w:rsid w:val="00AD309E"/>
    <w:rsid w:val="00AD62F0"/>
    <w:rsid w:val="00AD6C3E"/>
    <w:rsid w:val="00AE05D5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80D"/>
    <w:rsid w:val="00B82A99"/>
    <w:rsid w:val="00B84196"/>
    <w:rsid w:val="00B84562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0497A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379C"/>
    <w:rsid w:val="00CC464C"/>
    <w:rsid w:val="00CC47AD"/>
    <w:rsid w:val="00CC5F2C"/>
    <w:rsid w:val="00CC70CB"/>
    <w:rsid w:val="00CC755C"/>
    <w:rsid w:val="00CC770F"/>
    <w:rsid w:val="00CD048F"/>
    <w:rsid w:val="00CD115B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165B6"/>
    <w:rsid w:val="00D20C65"/>
    <w:rsid w:val="00D217D2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628A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49B1"/>
    <w:rsid w:val="00DB58DD"/>
    <w:rsid w:val="00DC0B6E"/>
    <w:rsid w:val="00DC0FF3"/>
    <w:rsid w:val="00DC1724"/>
    <w:rsid w:val="00DC2814"/>
    <w:rsid w:val="00DC2BB7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0854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370A7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6632"/>
    <w:rsid w:val="00E770C4"/>
    <w:rsid w:val="00E83993"/>
    <w:rsid w:val="00E8611E"/>
    <w:rsid w:val="00E8703F"/>
    <w:rsid w:val="00E87204"/>
    <w:rsid w:val="00E87415"/>
    <w:rsid w:val="00E87B29"/>
    <w:rsid w:val="00E94D3E"/>
    <w:rsid w:val="00EA0DC2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190B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019E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BAEC"/>
  <w15:docId w15:val="{BFCC0285-A039-40DA-ADDC-060FA40E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49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38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49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10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34"/>
    <w:qFormat/>
    <w:rsid w:val="00183085"/>
    <w:pPr>
      <w:ind w:left="720"/>
      <w:contextualSpacing/>
    </w:pPr>
  </w:style>
  <w:style w:type="character" w:customStyle="1" w:styleId="af7">
    <w:name w:val="Абзац списка Знак"/>
    <w:aliases w:val="мой Знак"/>
    <w:basedOn w:val="a0"/>
    <w:link w:val="af6"/>
    <w:locked/>
    <w:rsid w:val="00071038"/>
    <w:rPr>
      <w:sz w:val="22"/>
      <w:szCs w:val="22"/>
      <w:lang w:eastAsia="en-US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af9">
    <w:name w:val="Основной текст_"/>
    <w:basedOn w:val="a0"/>
    <w:link w:val="15"/>
    <w:rsid w:val="00071038"/>
    <w:rPr>
      <w:spacing w:val="1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9"/>
    <w:rsid w:val="00071038"/>
    <w:pPr>
      <w:shd w:val="clear" w:color="auto" w:fill="FFFFFF"/>
      <w:spacing w:after="480" w:line="547" w:lineRule="exact"/>
    </w:pPr>
    <w:rPr>
      <w:spacing w:val="1"/>
      <w:sz w:val="25"/>
      <w:szCs w:val="25"/>
      <w:lang w:eastAsia="ru-RU"/>
    </w:rPr>
  </w:style>
  <w:style w:type="character" w:customStyle="1" w:styleId="afa">
    <w:name w:val="Гипертекстовая ссылка"/>
    <w:basedOn w:val="a0"/>
    <w:uiPriority w:val="99"/>
    <w:rsid w:val="00C0497A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C0497A"/>
    <w:rPr>
      <w:b/>
      <w:color w:val="26282F"/>
    </w:rPr>
  </w:style>
  <w:style w:type="character" w:customStyle="1" w:styleId="21">
    <w:name w:val="Основной текст (2)"/>
    <w:basedOn w:val="a0"/>
    <w:rsid w:val="00C04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C0497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049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5EDA-5ECD-4345-BD99-77EAD13C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28</Pages>
  <Words>7235</Words>
  <Characters>41242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Пользователь Windows</cp:lastModifiedBy>
  <cp:revision>7</cp:revision>
  <cp:lastPrinted>2024-12-02T04:45:00Z</cp:lastPrinted>
  <dcterms:created xsi:type="dcterms:W3CDTF">2024-11-27T01:16:00Z</dcterms:created>
  <dcterms:modified xsi:type="dcterms:W3CDTF">2024-12-12T06:24:00Z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