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48B" w:rsidRPr="00287C3A" w:rsidRDefault="008F0EF4" w:rsidP="00C924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57225" cy="80962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15B" w:rsidRPr="00287C3A" w:rsidRDefault="0087215B" w:rsidP="00C9248B">
      <w:pPr>
        <w:shd w:val="clear" w:color="auto" w:fill="FFFFFF"/>
        <w:tabs>
          <w:tab w:val="left" w:pos="9639"/>
        </w:tabs>
        <w:spacing w:after="0" w:line="240" w:lineRule="auto"/>
        <w:ind w:right="-28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</w:p>
    <w:p w:rsidR="0087215B" w:rsidRPr="00DF6713" w:rsidRDefault="00C9248B" w:rsidP="00DF6713">
      <w:pPr>
        <w:shd w:val="clear" w:color="auto" w:fill="FFFFFF"/>
        <w:tabs>
          <w:tab w:val="left" w:pos="9639"/>
        </w:tabs>
        <w:spacing w:after="0" w:line="240" w:lineRule="auto"/>
        <w:ind w:right="-28"/>
        <w:jc w:val="center"/>
        <w:rPr>
          <w:rFonts w:ascii="Times New Roman" w:hAnsi="Times New Roman"/>
          <w:color w:val="000000"/>
          <w:spacing w:val="2"/>
          <w:sz w:val="28"/>
          <w:szCs w:val="24"/>
        </w:rPr>
      </w:pPr>
      <w:r w:rsidRPr="00DF6713">
        <w:rPr>
          <w:rFonts w:ascii="Times New Roman" w:hAnsi="Times New Roman"/>
          <w:color w:val="000000"/>
          <w:spacing w:val="2"/>
          <w:sz w:val="28"/>
          <w:szCs w:val="24"/>
        </w:rPr>
        <w:t>КРАСНОЯРСКИЙ КРАЙ</w:t>
      </w:r>
    </w:p>
    <w:p w:rsidR="00C9248B" w:rsidRPr="00DF6713" w:rsidRDefault="00C9248B" w:rsidP="00C9248B">
      <w:pPr>
        <w:shd w:val="clear" w:color="auto" w:fill="FFFFFF"/>
        <w:tabs>
          <w:tab w:val="left" w:pos="9360"/>
        </w:tabs>
        <w:spacing w:after="0" w:line="240" w:lineRule="auto"/>
        <w:ind w:right="-28"/>
        <w:jc w:val="center"/>
        <w:rPr>
          <w:rFonts w:ascii="Times New Roman" w:hAnsi="Times New Roman"/>
          <w:color w:val="000000"/>
          <w:spacing w:val="1"/>
          <w:sz w:val="28"/>
          <w:szCs w:val="24"/>
        </w:rPr>
      </w:pPr>
      <w:r w:rsidRPr="00DF6713">
        <w:rPr>
          <w:rFonts w:ascii="Times New Roman" w:hAnsi="Times New Roman"/>
          <w:color w:val="000000"/>
          <w:spacing w:val="1"/>
          <w:sz w:val="28"/>
          <w:szCs w:val="24"/>
        </w:rPr>
        <w:t>АДМИНИСТРАЦИЯ АЧИНСКОГО РАЙОНА</w:t>
      </w:r>
    </w:p>
    <w:p w:rsidR="0087215B" w:rsidRPr="00287C3A" w:rsidRDefault="0087215B" w:rsidP="00C9248B">
      <w:pPr>
        <w:pStyle w:val="2"/>
        <w:rPr>
          <w:bCs w:val="0"/>
        </w:rPr>
      </w:pPr>
    </w:p>
    <w:p w:rsidR="00C9248B" w:rsidRPr="00287C3A" w:rsidRDefault="00C9248B" w:rsidP="00C9248B">
      <w:pPr>
        <w:pStyle w:val="2"/>
        <w:rPr>
          <w:bCs w:val="0"/>
          <w:sz w:val="44"/>
          <w:szCs w:val="44"/>
        </w:rPr>
      </w:pPr>
      <w:r w:rsidRPr="00287C3A">
        <w:rPr>
          <w:bCs w:val="0"/>
          <w:sz w:val="44"/>
          <w:szCs w:val="44"/>
        </w:rPr>
        <w:t>П О С Т А Н О В Л Е Н И Е</w:t>
      </w:r>
    </w:p>
    <w:p w:rsidR="000326CC" w:rsidRDefault="000326CC" w:rsidP="000326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1715C" w:rsidRPr="0029390F" w:rsidRDefault="00A76CA7" w:rsidP="000326CC">
      <w:pPr>
        <w:spacing w:after="0" w:line="240" w:lineRule="auto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27.06.</w:t>
      </w:r>
      <w:r w:rsidR="0081715C" w:rsidRPr="0029390F">
        <w:rPr>
          <w:rFonts w:ascii="Times New Roman" w:hAnsi="Times New Roman"/>
          <w:bCs/>
          <w:sz w:val="27"/>
          <w:szCs w:val="27"/>
        </w:rPr>
        <w:t xml:space="preserve">2023                               </w:t>
      </w:r>
      <w:r w:rsidR="00310F5A" w:rsidRPr="0029390F">
        <w:rPr>
          <w:rFonts w:ascii="Times New Roman" w:hAnsi="Times New Roman"/>
          <w:bCs/>
          <w:sz w:val="27"/>
          <w:szCs w:val="27"/>
        </w:rPr>
        <w:t xml:space="preserve"> </w:t>
      </w:r>
      <w:r w:rsidR="0081715C" w:rsidRPr="0029390F">
        <w:rPr>
          <w:rFonts w:ascii="Times New Roman" w:hAnsi="Times New Roman"/>
          <w:bCs/>
          <w:sz w:val="27"/>
          <w:szCs w:val="27"/>
        </w:rPr>
        <w:t xml:space="preserve">                                               </w:t>
      </w:r>
      <w:r w:rsidR="000F558C" w:rsidRPr="0029390F">
        <w:rPr>
          <w:rFonts w:ascii="Times New Roman" w:hAnsi="Times New Roman"/>
          <w:bCs/>
          <w:sz w:val="27"/>
          <w:szCs w:val="27"/>
        </w:rPr>
        <w:t xml:space="preserve">        </w:t>
      </w:r>
      <w:r w:rsidR="00310F5A" w:rsidRPr="0029390F">
        <w:rPr>
          <w:rFonts w:ascii="Times New Roman" w:hAnsi="Times New Roman"/>
          <w:bCs/>
          <w:sz w:val="27"/>
          <w:szCs w:val="27"/>
        </w:rPr>
        <w:t xml:space="preserve">  </w:t>
      </w:r>
      <w:r w:rsidR="000F558C" w:rsidRPr="0029390F">
        <w:rPr>
          <w:rFonts w:ascii="Times New Roman" w:hAnsi="Times New Roman"/>
          <w:bCs/>
          <w:sz w:val="27"/>
          <w:szCs w:val="27"/>
        </w:rPr>
        <w:t xml:space="preserve">  </w:t>
      </w:r>
      <w:r w:rsidR="0029390F">
        <w:rPr>
          <w:rFonts w:ascii="Times New Roman" w:hAnsi="Times New Roman"/>
          <w:bCs/>
          <w:sz w:val="27"/>
          <w:szCs w:val="27"/>
        </w:rPr>
        <w:t xml:space="preserve"> </w:t>
      </w:r>
      <w:r>
        <w:rPr>
          <w:rFonts w:ascii="Times New Roman" w:hAnsi="Times New Roman"/>
          <w:bCs/>
          <w:sz w:val="27"/>
          <w:szCs w:val="27"/>
        </w:rPr>
        <w:t xml:space="preserve">    </w:t>
      </w:r>
      <w:r w:rsidR="0029390F">
        <w:rPr>
          <w:rFonts w:ascii="Times New Roman" w:hAnsi="Times New Roman"/>
          <w:bCs/>
          <w:sz w:val="27"/>
          <w:szCs w:val="27"/>
        </w:rPr>
        <w:t xml:space="preserve"> </w:t>
      </w:r>
      <w:r w:rsidR="000F558C" w:rsidRPr="0029390F">
        <w:rPr>
          <w:rFonts w:ascii="Times New Roman" w:hAnsi="Times New Roman"/>
          <w:bCs/>
          <w:sz w:val="27"/>
          <w:szCs w:val="27"/>
        </w:rPr>
        <w:t xml:space="preserve"> </w:t>
      </w:r>
      <w:r w:rsidR="0081715C" w:rsidRPr="0029390F">
        <w:rPr>
          <w:rFonts w:ascii="Times New Roman" w:hAnsi="Times New Roman"/>
          <w:bCs/>
          <w:sz w:val="27"/>
          <w:szCs w:val="27"/>
        </w:rPr>
        <w:t xml:space="preserve"> №  </w:t>
      </w:r>
      <w:r w:rsidR="000F558C" w:rsidRPr="0029390F">
        <w:rPr>
          <w:rFonts w:ascii="Times New Roman" w:hAnsi="Times New Roman"/>
          <w:bCs/>
          <w:sz w:val="27"/>
          <w:szCs w:val="27"/>
        </w:rPr>
        <w:t xml:space="preserve"> </w:t>
      </w:r>
      <w:r>
        <w:rPr>
          <w:rFonts w:ascii="Times New Roman" w:hAnsi="Times New Roman"/>
          <w:bCs/>
          <w:sz w:val="27"/>
          <w:szCs w:val="27"/>
        </w:rPr>
        <w:t>109</w:t>
      </w:r>
      <w:r w:rsidR="0081715C" w:rsidRPr="0029390F">
        <w:rPr>
          <w:rFonts w:ascii="Times New Roman" w:hAnsi="Times New Roman"/>
          <w:bCs/>
          <w:sz w:val="27"/>
          <w:szCs w:val="27"/>
        </w:rPr>
        <w:t xml:space="preserve"> -П</w:t>
      </w:r>
    </w:p>
    <w:p w:rsidR="00F9002D" w:rsidRPr="0029390F" w:rsidRDefault="00F9002D" w:rsidP="000326CC">
      <w:pPr>
        <w:spacing w:after="0" w:line="240" w:lineRule="auto"/>
        <w:rPr>
          <w:rFonts w:ascii="Times New Roman" w:hAnsi="Times New Roman"/>
          <w:bCs/>
          <w:sz w:val="27"/>
          <w:szCs w:val="27"/>
        </w:rPr>
      </w:pPr>
    </w:p>
    <w:p w:rsidR="00310F5A" w:rsidRPr="0029390F" w:rsidRDefault="00DF6713" w:rsidP="002C52E1">
      <w:pPr>
        <w:spacing w:after="0" w:line="240" w:lineRule="auto"/>
        <w:jc w:val="center"/>
        <w:rPr>
          <w:rFonts w:ascii="Times New Roman" w:hAnsi="Times New Roman"/>
          <w:bCs/>
          <w:sz w:val="27"/>
          <w:szCs w:val="27"/>
        </w:rPr>
      </w:pPr>
      <w:r w:rsidRPr="0029390F">
        <w:rPr>
          <w:rFonts w:ascii="Times New Roman" w:hAnsi="Times New Roman"/>
          <w:bCs/>
          <w:sz w:val="27"/>
          <w:szCs w:val="27"/>
        </w:rPr>
        <w:t xml:space="preserve">Об утверждении </w:t>
      </w:r>
      <w:r w:rsidR="00310F5A" w:rsidRPr="0029390F">
        <w:rPr>
          <w:rFonts w:ascii="Times New Roman" w:hAnsi="Times New Roman"/>
          <w:bCs/>
          <w:sz w:val="27"/>
          <w:szCs w:val="27"/>
        </w:rPr>
        <w:t>Положения о порядке проведения</w:t>
      </w:r>
    </w:p>
    <w:p w:rsidR="00310F5A" w:rsidRPr="0029390F" w:rsidRDefault="0081715C" w:rsidP="002C52E1">
      <w:pPr>
        <w:spacing w:after="0" w:line="240" w:lineRule="auto"/>
        <w:jc w:val="center"/>
        <w:rPr>
          <w:rFonts w:ascii="Times New Roman" w:hAnsi="Times New Roman"/>
          <w:bCs/>
          <w:sz w:val="27"/>
          <w:szCs w:val="27"/>
        </w:rPr>
      </w:pPr>
      <w:r w:rsidRPr="0029390F">
        <w:rPr>
          <w:rFonts w:ascii="Times New Roman" w:hAnsi="Times New Roman"/>
          <w:bCs/>
          <w:sz w:val="27"/>
          <w:szCs w:val="27"/>
        </w:rPr>
        <w:t>антикоррупционн</w:t>
      </w:r>
      <w:r w:rsidR="002C52E1" w:rsidRPr="0029390F">
        <w:rPr>
          <w:rFonts w:ascii="Times New Roman" w:hAnsi="Times New Roman"/>
          <w:bCs/>
          <w:sz w:val="27"/>
          <w:szCs w:val="27"/>
        </w:rPr>
        <w:t xml:space="preserve">ой экспертизы нормативных </w:t>
      </w:r>
      <w:r w:rsidR="00310F5A" w:rsidRPr="0029390F">
        <w:rPr>
          <w:rFonts w:ascii="Times New Roman" w:hAnsi="Times New Roman"/>
          <w:bCs/>
          <w:sz w:val="27"/>
          <w:szCs w:val="27"/>
        </w:rPr>
        <w:t>правовых актов</w:t>
      </w:r>
    </w:p>
    <w:p w:rsidR="002C52E1" w:rsidRPr="0029390F" w:rsidRDefault="0081715C" w:rsidP="002C52E1">
      <w:pPr>
        <w:spacing w:after="0" w:line="240" w:lineRule="auto"/>
        <w:jc w:val="center"/>
        <w:rPr>
          <w:rFonts w:ascii="Times New Roman" w:hAnsi="Times New Roman"/>
          <w:bCs/>
          <w:sz w:val="27"/>
          <w:szCs w:val="27"/>
        </w:rPr>
      </w:pPr>
      <w:r w:rsidRPr="0029390F">
        <w:rPr>
          <w:rFonts w:ascii="Times New Roman" w:hAnsi="Times New Roman"/>
          <w:bCs/>
          <w:sz w:val="27"/>
          <w:szCs w:val="27"/>
        </w:rPr>
        <w:t>и их проектов в администрации Ачинского района</w:t>
      </w:r>
    </w:p>
    <w:p w:rsidR="000326CC" w:rsidRPr="0029390F" w:rsidRDefault="000326CC" w:rsidP="002C52E1">
      <w:pPr>
        <w:spacing w:after="0" w:line="240" w:lineRule="auto"/>
        <w:jc w:val="center"/>
        <w:rPr>
          <w:rFonts w:ascii="Times New Roman" w:hAnsi="Times New Roman"/>
          <w:bCs/>
          <w:sz w:val="27"/>
          <w:szCs w:val="27"/>
        </w:rPr>
      </w:pPr>
    </w:p>
    <w:p w:rsidR="000326CC" w:rsidRPr="0029390F" w:rsidRDefault="00310F5A" w:rsidP="000326CC">
      <w:pPr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29390F">
        <w:rPr>
          <w:rFonts w:ascii="Times New Roman" w:hAnsi="Times New Roman"/>
          <w:sz w:val="27"/>
          <w:szCs w:val="27"/>
        </w:rPr>
        <w:t xml:space="preserve">В соответствии с </w:t>
      </w:r>
      <w:r w:rsidR="00337C86" w:rsidRPr="0029390F">
        <w:rPr>
          <w:rFonts w:ascii="Times New Roman" w:hAnsi="Times New Roman"/>
          <w:sz w:val="27"/>
          <w:szCs w:val="27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AE6171" w:rsidRPr="0029390F">
        <w:rPr>
          <w:rFonts w:ascii="Times New Roman" w:hAnsi="Times New Roman"/>
          <w:sz w:val="27"/>
          <w:szCs w:val="27"/>
        </w:rPr>
        <w:t>Федеральным законом от 25.12.2008 № 273-ФЗ «О противодействии коррупции»</w:t>
      </w:r>
      <w:r w:rsidRPr="0029390F">
        <w:rPr>
          <w:rFonts w:ascii="Times New Roman" w:hAnsi="Times New Roman"/>
          <w:sz w:val="27"/>
          <w:szCs w:val="27"/>
        </w:rPr>
        <w:t xml:space="preserve">, </w:t>
      </w:r>
      <w:r w:rsidR="00AE6171" w:rsidRPr="0029390F">
        <w:rPr>
          <w:rFonts w:ascii="Times New Roman" w:hAnsi="Times New Roman"/>
          <w:sz w:val="27"/>
          <w:szCs w:val="27"/>
        </w:rPr>
        <w:t>Федеральным</w:t>
      </w:r>
      <w:r w:rsidRPr="0029390F">
        <w:rPr>
          <w:rFonts w:ascii="Times New Roman" w:hAnsi="Times New Roman"/>
          <w:sz w:val="27"/>
          <w:szCs w:val="27"/>
        </w:rPr>
        <w:t xml:space="preserve"> закон</w:t>
      </w:r>
      <w:r w:rsidR="00AE6171" w:rsidRPr="0029390F">
        <w:rPr>
          <w:rFonts w:ascii="Times New Roman" w:hAnsi="Times New Roman"/>
          <w:sz w:val="27"/>
          <w:szCs w:val="27"/>
        </w:rPr>
        <w:t>ом</w:t>
      </w:r>
      <w:r w:rsidRPr="0029390F">
        <w:rPr>
          <w:rFonts w:ascii="Times New Roman" w:hAnsi="Times New Roman"/>
          <w:sz w:val="27"/>
          <w:szCs w:val="27"/>
        </w:rPr>
        <w:t xml:space="preserve"> от 17.07.2009</w:t>
      </w:r>
      <w:r w:rsidR="00BE4E09">
        <w:rPr>
          <w:rFonts w:ascii="Times New Roman" w:hAnsi="Times New Roman"/>
          <w:sz w:val="27"/>
          <w:szCs w:val="27"/>
        </w:rPr>
        <w:t xml:space="preserve"> </w:t>
      </w:r>
      <w:r w:rsidR="00AE6171" w:rsidRPr="0029390F">
        <w:rPr>
          <w:rFonts w:ascii="Times New Roman" w:hAnsi="Times New Roman"/>
          <w:sz w:val="27"/>
          <w:szCs w:val="27"/>
        </w:rPr>
        <w:t xml:space="preserve">№ </w:t>
      </w:r>
      <w:r w:rsidRPr="0029390F">
        <w:rPr>
          <w:rFonts w:ascii="Times New Roman" w:hAnsi="Times New Roman"/>
          <w:sz w:val="27"/>
          <w:szCs w:val="27"/>
        </w:rPr>
        <w:t>172-ФЗ</w:t>
      </w:r>
      <w:r w:rsidR="00BE4E09">
        <w:rPr>
          <w:rFonts w:ascii="Times New Roman" w:hAnsi="Times New Roman"/>
          <w:sz w:val="27"/>
          <w:szCs w:val="27"/>
        </w:rPr>
        <w:t xml:space="preserve"> </w:t>
      </w:r>
      <w:r w:rsidR="00AE6171" w:rsidRPr="0029390F">
        <w:rPr>
          <w:rFonts w:ascii="Times New Roman" w:hAnsi="Times New Roman"/>
          <w:sz w:val="27"/>
          <w:szCs w:val="27"/>
        </w:rPr>
        <w:t>«</w:t>
      </w:r>
      <w:r w:rsidRPr="0029390F">
        <w:rPr>
          <w:rFonts w:ascii="Times New Roman" w:hAnsi="Times New Roman"/>
          <w:sz w:val="27"/>
          <w:szCs w:val="27"/>
        </w:rPr>
        <w:t>Об</w:t>
      </w:r>
      <w:r w:rsidR="00BE4E09">
        <w:rPr>
          <w:rFonts w:ascii="Times New Roman" w:hAnsi="Times New Roman"/>
          <w:sz w:val="27"/>
          <w:szCs w:val="27"/>
        </w:rPr>
        <w:t xml:space="preserve"> </w:t>
      </w:r>
      <w:r w:rsidRPr="0029390F">
        <w:rPr>
          <w:rFonts w:ascii="Times New Roman" w:hAnsi="Times New Roman"/>
          <w:sz w:val="27"/>
          <w:szCs w:val="27"/>
        </w:rPr>
        <w:t>антикоррупционной экспертизе нормативных правовых актов и проектов нормативных правовых актов</w:t>
      </w:r>
      <w:r w:rsidR="00AE6171" w:rsidRPr="0029390F">
        <w:rPr>
          <w:rFonts w:ascii="Times New Roman" w:hAnsi="Times New Roman"/>
          <w:sz w:val="27"/>
          <w:szCs w:val="27"/>
        </w:rPr>
        <w:t>»</w:t>
      </w:r>
      <w:r w:rsidR="00AE6171" w:rsidRPr="0029390F">
        <w:rPr>
          <w:rFonts w:ascii="Times New Roman" w:hAnsi="Times New Roman"/>
          <w:sz w:val="27"/>
          <w:szCs w:val="27"/>
          <w:lang w:eastAsia="ru-RU"/>
        </w:rPr>
        <w:t xml:space="preserve">, </w:t>
      </w:r>
      <w:r w:rsidR="0029390F" w:rsidRPr="0029390F">
        <w:rPr>
          <w:rFonts w:ascii="Times New Roman" w:hAnsi="Times New Roman"/>
          <w:sz w:val="27"/>
          <w:szCs w:val="27"/>
          <w:lang w:eastAsia="ru-RU"/>
        </w:rPr>
        <w:t>Федеральным законом от 14.07.2022</w:t>
      </w:r>
      <w:r w:rsidR="0029390F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29390F" w:rsidRPr="0029390F">
        <w:rPr>
          <w:rFonts w:ascii="Times New Roman" w:hAnsi="Times New Roman"/>
          <w:sz w:val="27"/>
          <w:szCs w:val="27"/>
          <w:lang w:eastAsia="ru-RU"/>
        </w:rPr>
        <w:t xml:space="preserve">№ 255-ФЗ «О контроле за деятельностью лиц, находящихся под иностранным влиянием», </w:t>
      </w:r>
      <w:r w:rsidR="00AE6171" w:rsidRPr="0029390F">
        <w:rPr>
          <w:rFonts w:ascii="Times New Roman" w:hAnsi="Times New Roman"/>
          <w:sz w:val="27"/>
          <w:szCs w:val="27"/>
          <w:lang w:eastAsia="ru-RU"/>
        </w:rPr>
        <w:t>п</w:t>
      </w:r>
      <w:r w:rsidR="00AE6171" w:rsidRPr="0029390F">
        <w:rPr>
          <w:rFonts w:ascii="Times New Roman" w:hAnsi="Times New Roman"/>
          <w:sz w:val="27"/>
          <w:szCs w:val="27"/>
        </w:rPr>
        <w:t>остановлением Правительства РФ от 26.02.2010 № 96 «Об антикоррупционной экспертизе нормативных правовых актов и проектов нормативных правовых актов»</w:t>
      </w:r>
      <w:r w:rsidR="005E5FC1" w:rsidRPr="0029390F">
        <w:rPr>
          <w:rFonts w:ascii="Times New Roman" w:hAnsi="Times New Roman"/>
          <w:bCs/>
          <w:sz w:val="27"/>
          <w:szCs w:val="27"/>
        </w:rPr>
        <w:t>,</w:t>
      </w:r>
      <w:r w:rsidR="00AE6171" w:rsidRPr="0029390F">
        <w:rPr>
          <w:rFonts w:ascii="Times New Roman" w:hAnsi="Times New Roman"/>
          <w:bCs/>
          <w:sz w:val="27"/>
          <w:szCs w:val="27"/>
        </w:rPr>
        <w:t xml:space="preserve"> руководствуясь статьями 17, </w:t>
      </w:r>
      <w:r w:rsidR="00F373F9" w:rsidRPr="0029390F">
        <w:rPr>
          <w:rFonts w:ascii="Times New Roman" w:hAnsi="Times New Roman"/>
          <w:bCs/>
          <w:sz w:val="27"/>
          <w:szCs w:val="27"/>
        </w:rPr>
        <w:t>19,</w:t>
      </w:r>
      <w:r w:rsidR="00AE6171" w:rsidRPr="0029390F">
        <w:rPr>
          <w:rFonts w:ascii="Times New Roman" w:hAnsi="Times New Roman"/>
          <w:bCs/>
          <w:sz w:val="27"/>
          <w:szCs w:val="27"/>
        </w:rPr>
        <w:t xml:space="preserve"> </w:t>
      </w:r>
      <w:r w:rsidR="00F373F9" w:rsidRPr="0029390F">
        <w:rPr>
          <w:rFonts w:ascii="Times New Roman" w:hAnsi="Times New Roman"/>
          <w:bCs/>
          <w:sz w:val="27"/>
          <w:szCs w:val="27"/>
        </w:rPr>
        <w:t>34 Устава Ачинского района Красноярского края,</w:t>
      </w:r>
      <w:r w:rsidR="000326CC" w:rsidRPr="0029390F">
        <w:rPr>
          <w:rFonts w:ascii="Times New Roman" w:hAnsi="Times New Roman"/>
          <w:bCs/>
          <w:sz w:val="27"/>
          <w:szCs w:val="27"/>
        </w:rPr>
        <w:t xml:space="preserve"> </w:t>
      </w:r>
      <w:r w:rsidR="00F373F9" w:rsidRPr="0029390F">
        <w:rPr>
          <w:rFonts w:ascii="Times New Roman" w:hAnsi="Times New Roman"/>
          <w:bCs/>
          <w:sz w:val="27"/>
          <w:szCs w:val="27"/>
        </w:rPr>
        <w:t>ПОСТАНОВЛЯ</w:t>
      </w:r>
      <w:r w:rsidR="000326CC" w:rsidRPr="0029390F">
        <w:rPr>
          <w:rFonts w:ascii="Times New Roman" w:hAnsi="Times New Roman"/>
          <w:bCs/>
          <w:sz w:val="27"/>
          <w:szCs w:val="27"/>
        </w:rPr>
        <w:t>Ю</w:t>
      </w:r>
      <w:r w:rsidR="00F373F9" w:rsidRPr="0029390F">
        <w:rPr>
          <w:rFonts w:ascii="Times New Roman" w:hAnsi="Times New Roman"/>
          <w:bCs/>
          <w:sz w:val="27"/>
          <w:szCs w:val="27"/>
        </w:rPr>
        <w:t>:</w:t>
      </w:r>
    </w:p>
    <w:p w:rsidR="000326CC" w:rsidRPr="0029390F" w:rsidRDefault="000326CC" w:rsidP="000326CC">
      <w:pPr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</w:p>
    <w:p w:rsidR="00EF0D7A" w:rsidRPr="0029390F" w:rsidRDefault="00EF0D7A" w:rsidP="00EF0D7A">
      <w:pPr>
        <w:pStyle w:val="ad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7"/>
          <w:szCs w:val="27"/>
        </w:rPr>
      </w:pPr>
      <w:r w:rsidRPr="0029390F">
        <w:rPr>
          <w:rFonts w:ascii="Times New Roman" w:hAnsi="Times New Roman"/>
          <w:bCs/>
          <w:sz w:val="27"/>
          <w:szCs w:val="27"/>
        </w:rPr>
        <w:t xml:space="preserve">Признать утратившим силу </w:t>
      </w:r>
      <w:r w:rsidR="00F373F9" w:rsidRPr="0029390F">
        <w:rPr>
          <w:rFonts w:ascii="Times New Roman" w:hAnsi="Times New Roman"/>
          <w:bCs/>
          <w:sz w:val="27"/>
          <w:szCs w:val="27"/>
        </w:rPr>
        <w:t>постановление администрации Ачинского района от</w:t>
      </w:r>
      <w:r w:rsidR="00AE6171" w:rsidRPr="0029390F">
        <w:rPr>
          <w:rFonts w:ascii="Times New Roman" w:hAnsi="Times New Roman"/>
          <w:bCs/>
          <w:sz w:val="27"/>
          <w:szCs w:val="27"/>
        </w:rPr>
        <w:t xml:space="preserve"> 11.01.2012 № 5-П </w:t>
      </w:r>
      <w:r w:rsidR="00F373F9" w:rsidRPr="0029390F">
        <w:rPr>
          <w:rFonts w:ascii="Times New Roman" w:hAnsi="Times New Roman"/>
          <w:bCs/>
          <w:sz w:val="27"/>
          <w:szCs w:val="27"/>
        </w:rPr>
        <w:t>«Об утверждении</w:t>
      </w:r>
      <w:r w:rsidR="00AE6171" w:rsidRPr="0029390F">
        <w:rPr>
          <w:rFonts w:ascii="Times New Roman" w:hAnsi="Times New Roman"/>
          <w:bCs/>
          <w:sz w:val="27"/>
          <w:szCs w:val="27"/>
        </w:rPr>
        <w:t xml:space="preserve"> Порядка проведения антикоррупционной экспертизы муниципальных нормативных правовых актов (проектов муниципальных нормативных правовых актов) Администрации Ачинского района</w:t>
      </w:r>
      <w:r w:rsidR="00F373F9" w:rsidRPr="0029390F">
        <w:rPr>
          <w:rFonts w:ascii="Times New Roman" w:hAnsi="Times New Roman"/>
          <w:bCs/>
          <w:sz w:val="27"/>
          <w:szCs w:val="27"/>
        </w:rPr>
        <w:t>»</w:t>
      </w:r>
      <w:r w:rsidRPr="0029390F">
        <w:rPr>
          <w:rFonts w:ascii="Times New Roman" w:hAnsi="Times New Roman"/>
          <w:bCs/>
          <w:sz w:val="27"/>
          <w:szCs w:val="27"/>
        </w:rPr>
        <w:t>.</w:t>
      </w:r>
    </w:p>
    <w:p w:rsidR="00AE75BC" w:rsidRPr="0029390F" w:rsidRDefault="00EF0D7A" w:rsidP="005E33F2">
      <w:pPr>
        <w:pStyle w:val="ad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7"/>
          <w:szCs w:val="27"/>
        </w:rPr>
      </w:pPr>
      <w:r w:rsidRPr="0029390F">
        <w:rPr>
          <w:rFonts w:ascii="Times New Roman" w:hAnsi="Times New Roman"/>
          <w:bCs/>
          <w:sz w:val="27"/>
          <w:szCs w:val="27"/>
        </w:rPr>
        <w:t xml:space="preserve">Утвердить </w:t>
      </w:r>
      <w:r w:rsidR="003016B0">
        <w:rPr>
          <w:rFonts w:ascii="Times New Roman" w:hAnsi="Times New Roman"/>
          <w:bCs/>
          <w:sz w:val="27"/>
          <w:szCs w:val="27"/>
        </w:rPr>
        <w:t>Положение</w:t>
      </w:r>
      <w:r w:rsidR="00AE75BC" w:rsidRPr="0029390F">
        <w:rPr>
          <w:rFonts w:ascii="Times New Roman" w:hAnsi="Times New Roman"/>
          <w:bCs/>
          <w:sz w:val="27"/>
          <w:szCs w:val="27"/>
        </w:rPr>
        <w:t xml:space="preserve"> о порядке проведения антикоррупционной экспертизы нормативных правовых актов и их проектов в администрации Ачинского района, </w:t>
      </w:r>
      <w:r w:rsidRPr="0029390F">
        <w:rPr>
          <w:rFonts w:ascii="Times New Roman" w:hAnsi="Times New Roman"/>
          <w:bCs/>
          <w:sz w:val="27"/>
          <w:szCs w:val="27"/>
        </w:rPr>
        <w:t>согласно приложению.</w:t>
      </w:r>
    </w:p>
    <w:p w:rsidR="00EF0D7A" w:rsidRPr="0029390F" w:rsidRDefault="00F373F9" w:rsidP="005E33F2">
      <w:pPr>
        <w:pStyle w:val="ad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7"/>
          <w:szCs w:val="27"/>
        </w:rPr>
      </w:pPr>
      <w:r w:rsidRPr="0029390F">
        <w:rPr>
          <w:rFonts w:ascii="Times New Roman" w:hAnsi="Times New Roman"/>
          <w:bCs/>
          <w:sz w:val="27"/>
          <w:szCs w:val="27"/>
        </w:rPr>
        <w:t>Контроль за исполнением настоящего постановления возлож</w:t>
      </w:r>
      <w:r w:rsidR="00F9002D" w:rsidRPr="0029390F">
        <w:rPr>
          <w:rFonts w:ascii="Times New Roman" w:hAnsi="Times New Roman"/>
          <w:bCs/>
          <w:sz w:val="27"/>
          <w:szCs w:val="27"/>
        </w:rPr>
        <w:t xml:space="preserve">ить на заместителя Главы района </w:t>
      </w:r>
      <w:r w:rsidRPr="0029390F">
        <w:rPr>
          <w:rFonts w:ascii="Times New Roman" w:hAnsi="Times New Roman"/>
          <w:bCs/>
          <w:sz w:val="27"/>
          <w:szCs w:val="27"/>
        </w:rPr>
        <w:t>Бердышева А.Л.</w:t>
      </w:r>
      <w:r w:rsidR="00AE75BC" w:rsidRPr="0029390F">
        <w:rPr>
          <w:rFonts w:ascii="Times New Roman" w:hAnsi="Times New Roman"/>
          <w:bCs/>
          <w:sz w:val="27"/>
          <w:szCs w:val="27"/>
        </w:rPr>
        <w:t xml:space="preserve"> либо лицо, </w:t>
      </w:r>
      <w:r w:rsidR="00F9002D" w:rsidRPr="0029390F">
        <w:rPr>
          <w:rFonts w:ascii="Times New Roman" w:hAnsi="Times New Roman"/>
          <w:bCs/>
          <w:sz w:val="27"/>
          <w:szCs w:val="27"/>
        </w:rPr>
        <w:t>его замещающее.</w:t>
      </w:r>
    </w:p>
    <w:p w:rsidR="00F373F9" w:rsidRPr="0029390F" w:rsidRDefault="00340DE7" w:rsidP="00EF0D7A">
      <w:pPr>
        <w:pStyle w:val="ad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7"/>
          <w:szCs w:val="27"/>
        </w:rPr>
      </w:pPr>
      <w:r w:rsidRPr="0029390F">
        <w:rPr>
          <w:rFonts w:ascii="Times New Roman" w:hAnsi="Times New Roman"/>
          <w:bCs/>
          <w:sz w:val="27"/>
          <w:szCs w:val="27"/>
        </w:rPr>
        <w:t>Постановление вступает в силу в день, следующий за днем его официального опубликования в газете «Уголок России».</w:t>
      </w:r>
    </w:p>
    <w:p w:rsidR="00340DE7" w:rsidRPr="0029390F" w:rsidRDefault="00340DE7" w:rsidP="00F373F9">
      <w:pPr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</w:p>
    <w:p w:rsidR="001C29CF" w:rsidRPr="0029390F" w:rsidRDefault="001C29CF" w:rsidP="00FA4352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</w:rPr>
      </w:pPr>
    </w:p>
    <w:p w:rsidR="00AE75BC" w:rsidRPr="0029390F" w:rsidRDefault="00AE75BC" w:rsidP="00FA4352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</w:rPr>
      </w:pPr>
      <w:r w:rsidRPr="0029390F">
        <w:rPr>
          <w:rFonts w:ascii="Times New Roman" w:hAnsi="Times New Roman"/>
          <w:bCs/>
          <w:sz w:val="27"/>
          <w:szCs w:val="27"/>
        </w:rPr>
        <w:t>Исполняющий полномочия</w:t>
      </w:r>
    </w:p>
    <w:p w:rsidR="00340DE7" w:rsidRPr="0029390F" w:rsidRDefault="00AE75BC" w:rsidP="00340DE7">
      <w:pPr>
        <w:spacing w:after="0" w:line="240" w:lineRule="auto"/>
        <w:rPr>
          <w:rFonts w:ascii="Times New Roman" w:hAnsi="Times New Roman"/>
          <w:bCs/>
          <w:sz w:val="27"/>
          <w:szCs w:val="27"/>
        </w:rPr>
      </w:pPr>
      <w:r w:rsidRPr="0029390F">
        <w:rPr>
          <w:rFonts w:ascii="Times New Roman" w:hAnsi="Times New Roman"/>
          <w:bCs/>
          <w:sz w:val="27"/>
          <w:szCs w:val="27"/>
        </w:rPr>
        <w:t>Главы</w:t>
      </w:r>
      <w:r w:rsidR="00340DE7" w:rsidRPr="0029390F">
        <w:rPr>
          <w:rFonts w:ascii="Times New Roman" w:hAnsi="Times New Roman"/>
          <w:bCs/>
          <w:sz w:val="27"/>
          <w:szCs w:val="27"/>
        </w:rPr>
        <w:t xml:space="preserve"> Ачинского</w:t>
      </w:r>
      <w:r w:rsidR="001C29CF" w:rsidRPr="0029390F">
        <w:rPr>
          <w:rFonts w:ascii="Times New Roman" w:hAnsi="Times New Roman"/>
          <w:bCs/>
          <w:sz w:val="27"/>
          <w:szCs w:val="27"/>
        </w:rPr>
        <w:t xml:space="preserve"> </w:t>
      </w:r>
      <w:r w:rsidR="00FA4352" w:rsidRPr="0029390F">
        <w:rPr>
          <w:rFonts w:ascii="Times New Roman" w:hAnsi="Times New Roman"/>
          <w:bCs/>
          <w:sz w:val="27"/>
          <w:szCs w:val="27"/>
        </w:rPr>
        <w:t xml:space="preserve">района              </w:t>
      </w:r>
      <w:r w:rsidR="00340DE7" w:rsidRPr="0029390F">
        <w:rPr>
          <w:rFonts w:ascii="Times New Roman" w:hAnsi="Times New Roman"/>
          <w:bCs/>
          <w:sz w:val="27"/>
          <w:szCs w:val="27"/>
        </w:rPr>
        <w:t xml:space="preserve">                         </w:t>
      </w:r>
      <w:r w:rsidRPr="0029390F">
        <w:rPr>
          <w:rFonts w:ascii="Times New Roman" w:hAnsi="Times New Roman"/>
          <w:bCs/>
          <w:sz w:val="27"/>
          <w:szCs w:val="27"/>
        </w:rPr>
        <w:t xml:space="preserve">                  </w:t>
      </w:r>
      <w:r w:rsidR="0029390F">
        <w:rPr>
          <w:rFonts w:ascii="Times New Roman" w:hAnsi="Times New Roman"/>
          <w:bCs/>
          <w:sz w:val="27"/>
          <w:szCs w:val="27"/>
        </w:rPr>
        <w:t xml:space="preserve">     </w:t>
      </w:r>
      <w:r w:rsidRPr="0029390F">
        <w:rPr>
          <w:rFonts w:ascii="Times New Roman" w:hAnsi="Times New Roman"/>
          <w:bCs/>
          <w:sz w:val="27"/>
          <w:szCs w:val="27"/>
        </w:rPr>
        <w:t xml:space="preserve">        Я.О. Долгирев</w:t>
      </w:r>
    </w:p>
    <w:p w:rsidR="0029390F" w:rsidRDefault="0029390F" w:rsidP="00340DE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3016B0" w:rsidRPr="00310F5A" w:rsidRDefault="003016B0" w:rsidP="00340DE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340DE7" w:rsidRPr="0029390F" w:rsidRDefault="005E5FC1" w:rsidP="00340DE7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29390F">
        <w:rPr>
          <w:rFonts w:ascii="Times New Roman" w:hAnsi="Times New Roman"/>
          <w:bCs/>
          <w:sz w:val="18"/>
          <w:szCs w:val="18"/>
        </w:rPr>
        <w:t>Симановская Анна Вадимовна</w:t>
      </w:r>
    </w:p>
    <w:p w:rsidR="00340DE7" w:rsidRPr="0029390F" w:rsidRDefault="001C29CF" w:rsidP="00340DE7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29390F">
        <w:rPr>
          <w:rFonts w:ascii="Times New Roman" w:hAnsi="Times New Roman"/>
          <w:bCs/>
          <w:sz w:val="18"/>
          <w:szCs w:val="18"/>
        </w:rPr>
        <w:t xml:space="preserve">8 (39151) </w:t>
      </w:r>
      <w:r w:rsidR="005E5FC1" w:rsidRPr="0029390F">
        <w:rPr>
          <w:rFonts w:ascii="Times New Roman" w:hAnsi="Times New Roman"/>
          <w:bCs/>
          <w:sz w:val="18"/>
          <w:szCs w:val="18"/>
        </w:rPr>
        <w:t>6-14-49</w:t>
      </w:r>
    </w:p>
    <w:p w:rsidR="007E7CF8" w:rsidRPr="00310F5A" w:rsidRDefault="007E7CF8" w:rsidP="000F558C">
      <w:pPr>
        <w:pStyle w:val="ad"/>
        <w:spacing w:after="0" w:line="240" w:lineRule="auto"/>
        <w:ind w:left="5245"/>
        <w:jc w:val="both"/>
        <w:rPr>
          <w:rFonts w:ascii="Times New Roman" w:hAnsi="Times New Roman"/>
          <w:bCs/>
          <w:sz w:val="28"/>
          <w:szCs w:val="28"/>
        </w:rPr>
      </w:pPr>
      <w:r w:rsidRPr="00310F5A"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  <w:r w:rsidR="00EE0BB6" w:rsidRPr="00310F5A">
        <w:rPr>
          <w:rFonts w:ascii="Times New Roman" w:hAnsi="Times New Roman"/>
          <w:bCs/>
          <w:sz w:val="28"/>
          <w:szCs w:val="28"/>
        </w:rPr>
        <w:t xml:space="preserve"> </w:t>
      </w:r>
      <w:r w:rsidRPr="00310F5A">
        <w:rPr>
          <w:rFonts w:ascii="Times New Roman" w:hAnsi="Times New Roman"/>
          <w:bCs/>
          <w:sz w:val="28"/>
          <w:szCs w:val="28"/>
        </w:rPr>
        <w:t>к</w:t>
      </w:r>
      <w:r w:rsidR="00EE0BB6" w:rsidRPr="00310F5A">
        <w:rPr>
          <w:rFonts w:ascii="Times New Roman" w:hAnsi="Times New Roman"/>
          <w:bCs/>
          <w:sz w:val="28"/>
          <w:szCs w:val="28"/>
        </w:rPr>
        <w:t xml:space="preserve"> </w:t>
      </w:r>
      <w:r w:rsidRPr="00310F5A">
        <w:rPr>
          <w:rFonts w:ascii="Times New Roman" w:hAnsi="Times New Roman"/>
          <w:bCs/>
          <w:sz w:val="28"/>
          <w:szCs w:val="28"/>
        </w:rPr>
        <w:t>постановлению администрации</w:t>
      </w:r>
      <w:r w:rsidR="00EE0BB6" w:rsidRPr="00310F5A">
        <w:rPr>
          <w:rFonts w:ascii="Times New Roman" w:hAnsi="Times New Roman"/>
          <w:bCs/>
          <w:sz w:val="28"/>
          <w:szCs w:val="28"/>
        </w:rPr>
        <w:t xml:space="preserve"> </w:t>
      </w:r>
      <w:r w:rsidRPr="00310F5A">
        <w:rPr>
          <w:rFonts w:ascii="Times New Roman" w:hAnsi="Times New Roman"/>
          <w:bCs/>
          <w:sz w:val="28"/>
          <w:szCs w:val="28"/>
        </w:rPr>
        <w:t>Ачинского</w:t>
      </w:r>
      <w:r w:rsidR="00EE0BB6" w:rsidRPr="00310F5A">
        <w:rPr>
          <w:rFonts w:ascii="Times New Roman" w:hAnsi="Times New Roman"/>
          <w:bCs/>
          <w:sz w:val="28"/>
          <w:szCs w:val="28"/>
        </w:rPr>
        <w:t xml:space="preserve"> </w:t>
      </w:r>
      <w:r w:rsidRPr="00310F5A">
        <w:rPr>
          <w:rFonts w:ascii="Times New Roman" w:hAnsi="Times New Roman"/>
          <w:bCs/>
          <w:sz w:val="28"/>
          <w:szCs w:val="28"/>
        </w:rPr>
        <w:t>района</w:t>
      </w:r>
    </w:p>
    <w:p w:rsidR="00EE0BB6" w:rsidRPr="00310F5A" w:rsidRDefault="00EE0BB6" w:rsidP="000F558C">
      <w:pPr>
        <w:pStyle w:val="ad"/>
        <w:spacing w:after="0" w:line="240" w:lineRule="auto"/>
        <w:ind w:left="5245"/>
        <w:jc w:val="both"/>
        <w:rPr>
          <w:rFonts w:ascii="Times New Roman" w:hAnsi="Times New Roman"/>
          <w:bCs/>
          <w:sz w:val="28"/>
          <w:szCs w:val="28"/>
        </w:rPr>
      </w:pPr>
      <w:r w:rsidRPr="00310F5A">
        <w:rPr>
          <w:rFonts w:ascii="Times New Roman" w:hAnsi="Times New Roman"/>
          <w:bCs/>
          <w:sz w:val="28"/>
          <w:szCs w:val="28"/>
        </w:rPr>
        <w:t>от «</w:t>
      </w:r>
      <w:r w:rsidR="00A76CA7">
        <w:rPr>
          <w:rFonts w:ascii="Times New Roman" w:hAnsi="Times New Roman"/>
          <w:bCs/>
          <w:sz w:val="28"/>
          <w:szCs w:val="28"/>
        </w:rPr>
        <w:t xml:space="preserve">27»   06.  </w:t>
      </w:r>
      <w:r w:rsidRPr="00310F5A">
        <w:rPr>
          <w:rFonts w:ascii="Times New Roman" w:hAnsi="Times New Roman"/>
          <w:bCs/>
          <w:sz w:val="28"/>
          <w:szCs w:val="28"/>
        </w:rPr>
        <w:t>202</w:t>
      </w:r>
      <w:r w:rsidR="00CD322A" w:rsidRPr="00310F5A">
        <w:rPr>
          <w:rFonts w:ascii="Times New Roman" w:hAnsi="Times New Roman"/>
          <w:bCs/>
          <w:sz w:val="28"/>
          <w:szCs w:val="28"/>
        </w:rPr>
        <w:t>3</w:t>
      </w:r>
      <w:r w:rsidRPr="00310F5A">
        <w:rPr>
          <w:rFonts w:ascii="Times New Roman" w:hAnsi="Times New Roman"/>
          <w:bCs/>
          <w:sz w:val="28"/>
          <w:szCs w:val="28"/>
        </w:rPr>
        <w:t xml:space="preserve"> г. № </w:t>
      </w:r>
      <w:r w:rsidR="00A76CA7">
        <w:rPr>
          <w:rFonts w:ascii="Times New Roman" w:hAnsi="Times New Roman"/>
          <w:bCs/>
          <w:sz w:val="28"/>
          <w:szCs w:val="28"/>
        </w:rPr>
        <w:t>109-П</w:t>
      </w:r>
    </w:p>
    <w:p w:rsidR="007E7CF8" w:rsidRPr="00310F5A" w:rsidRDefault="007E7CF8" w:rsidP="007E7CF8">
      <w:pPr>
        <w:pStyle w:val="ad"/>
        <w:spacing w:after="0" w:line="240" w:lineRule="auto"/>
        <w:ind w:left="6237"/>
        <w:jc w:val="both"/>
        <w:rPr>
          <w:rFonts w:ascii="Times New Roman" w:hAnsi="Times New Roman"/>
          <w:bCs/>
          <w:sz w:val="28"/>
          <w:szCs w:val="28"/>
        </w:rPr>
      </w:pPr>
    </w:p>
    <w:p w:rsidR="0081715C" w:rsidRPr="00310F5A" w:rsidRDefault="0081715C" w:rsidP="0081715C">
      <w:pPr>
        <w:spacing w:after="0" w:line="240" w:lineRule="auto"/>
        <w:rPr>
          <w:rFonts w:ascii="Times New Roman" w:hAnsi="Times New Roman"/>
          <w:bCs/>
          <w:color w:val="FF0000"/>
          <w:sz w:val="28"/>
          <w:szCs w:val="28"/>
        </w:rPr>
      </w:pPr>
    </w:p>
    <w:p w:rsidR="00605A2C" w:rsidRDefault="00605A2C" w:rsidP="00BE4E09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Положение</w:t>
      </w:r>
    </w:p>
    <w:p w:rsidR="0081715C" w:rsidRPr="00605A2C" w:rsidRDefault="0081715C" w:rsidP="00BE4E09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05A2C">
        <w:rPr>
          <w:rFonts w:ascii="Times New Roman" w:hAnsi="Times New Roman"/>
          <w:bCs/>
          <w:color w:val="000000" w:themeColor="text1"/>
          <w:sz w:val="28"/>
          <w:szCs w:val="28"/>
        </w:rPr>
        <w:t>о порядке проведения антикоррупционн</w:t>
      </w:r>
      <w:r w:rsidR="00605A2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ой экспертизы </w:t>
      </w:r>
      <w:r w:rsidRPr="00605A2C">
        <w:rPr>
          <w:rFonts w:ascii="Times New Roman" w:hAnsi="Times New Roman"/>
          <w:bCs/>
          <w:color w:val="000000" w:themeColor="text1"/>
          <w:sz w:val="28"/>
          <w:szCs w:val="28"/>
        </w:rPr>
        <w:t>нормативных правовых актов и их проектов в администрации Ачинского района</w:t>
      </w:r>
    </w:p>
    <w:p w:rsidR="0081715C" w:rsidRPr="00605A2C" w:rsidRDefault="0081715C" w:rsidP="00BE4E09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81715C" w:rsidRPr="00605A2C" w:rsidRDefault="0081715C" w:rsidP="00BE4E09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05A2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I. </w:t>
      </w:r>
      <w:r w:rsidR="00CD322A" w:rsidRPr="00605A2C">
        <w:rPr>
          <w:rFonts w:ascii="Times New Roman" w:hAnsi="Times New Roman"/>
          <w:bCs/>
          <w:color w:val="000000" w:themeColor="text1"/>
          <w:sz w:val="28"/>
          <w:szCs w:val="28"/>
        </w:rPr>
        <w:t>Общие положения</w:t>
      </w:r>
    </w:p>
    <w:p w:rsidR="0081715C" w:rsidRPr="00605A2C" w:rsidRDefault="0081715C" w:rsidP="00BE4E09">
      <w:pPr>
        <w:pStyle w:val="ad"/>
        <w:spacing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81715C" w:rsidRPr="00310F5A" w:rsidRDefault="0081715C" w:rsidP="00BE4E09">
      <w:pPr>
        <w:pStyle w:val="ad"/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10F5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1.1. Настоящее Положение разработано в соответствии с </w:t>
      </w:r>
      <w:r w:rsidR="0029390F" w:rsidRPr="0029390F">
        <w:rPr>
          <w:rFonts w:ascii="Times New Roman" w:hAnsi="Times New Roman"/>
          <w:bCs/>
          <w:color w:val="000000" w:themeColor="text1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29390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9F0A5F" w:rsidRPr="009F0A5F">
        <w:rPr>
          <w:rFonts w:ascii="Times New Roman" w:hAnsi="Times New Roman"/>
          <w:bCs/>
          <w:sz w:val="28"/>
          <w:szCs w:val="28"/>
        </w:rPr>
        <w:t>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</w:t>
      </w:r>
      <w:r w:rsidR="0029390F">
        <w:rPr>
          <w:rFonts w:ascii="Times New Roman" w:hAnsi="Times New Roman"/>
          <w:bCs/>
          <w:sz w:val="28"/>
          <w:szCs w:val="28"/>
        </w:rPr>
        <w:t xml:space="preserve">, </w:t>
      </w:r>
      <w:r w:rsidR="0029390F" w:rsidRPr="0029390F">
        <w:rPr>
          <w:rFonts w:ascii="Times New Roman" w:hAnsi="Times New Roman"/>
          <w:bCs/>
          <w:sz w:val="28"/>
          <w:szCs w:val="28"/>
        </w:rPr>
        <w:t>Федеральным законом от 14.07.2022</w:t>
      </w:r>
      <w:r w:rsidR="0029390F">
        <w:rPr>
          <w:rFonts w:ascii="Times New Roman" w:hAnsi="Times New Roman"/>
          <w:bCs/>
          <w:sz w:val="28"/>
          <w:szCs w:val="28"/>
        </w:rPr>
        <w:t xml:space="preserve"> </w:t>
      </w:r>
      <w:r w:rsidR="0029390F" w:rsidRPr="0029390F">
        <w:rPr>
          <w:rFonts w:ascii="Times New Roman" w:hAnsi="Times New Roman"/>
          <w:bCs/>
          <w:sz w:val="28"/>
          <w:szCs w:val="28"/>
        </w:rPr>
        <w:t>№ 255-ФЗ «О контроле за деятельностью лиц, находящихся под иностранным влиянием»</w:t>
      </w:r>
      <w:r w:rsidR="0029390F">
        <w:rPr>
          <w:rFonts w:ascii="Times New Roman" w:hAnsi="Times New Roman"/>
          <w:bCs/>
          <w:sz w:val="28"/>
          <w:szCs w:val="28"/>
        </w:rPr>
        <w:t xml:space="preserve">, </w:t>
      </w:r>
      <w:r w:rsidR="009F0A5F" w:rsidRPr="009F0A5F">
        <w:rPr>
          <w:rFonts w:ascii="Times New Roman" w:hAnsi="Times New Roman"/>
          <w:bCs/>
          <w:sz w:val="28"/>
          <w:szCs w:val="28"/>
        </w:rPr>
        <w:t>постановлением Правительства РФ от 26.02.2010 № 96 «Об антикоррупционной экспертизе нормативных правовых актов и проектов нормативных правовых актов»</w:t>
      </w:r>
      <w:r w:rsidR="009F0A5F">
        <w:rPr>
          <w:rFonts w:ascii="Times New Roman" w:hAnsi="Times New Roman"/>
          <w:bCs/>
          <w:sz w:val="28"/>
          <w:szCs w:val="28"/>
        </w:rPr>
        <w:t xml:space="preserve"> </w:t>
      </w:r>
      <w:r w:rsidRPr="00310F5A">
        <w:rPr>
          <w:rFonts w:ascii="Times New Roman" w:hAnsi="Times New Roman"/>
          <w:bCs/>
          <w:sz w:val="28"/>
          <w:szCs w:val="28"/>
        </w:rPr>
        <w:t>и устанавливает порядок проведения антикоррупционной экспертизы нормативных правовых актов и их проектов в ад</w:t>
      </w:r>
      <w:r w:rsidR="00473773" w:rsidRPr="00310F5A">
        <w:rPr>
          <w:rFonts w:ascii="Times New Roman" w:hAnsi="Times New Roman"/>
          <w:bCs/>
          <w:sz w:val="28"/>
          <w:szCs w:val="28"/>
        </w:rPr>
        <w:t>министрации А</w:t>
      </w:r>
      <w:r w:rsidRPr="00310F5A">
        <w:rPr>
          <w:rFonts w:ascii="Times New Roman" w:hAnsi="Times New Roman"/>
          <w:bCs/>
          <w:sz w:val="28"/>
          <w:szCs w:val="28"/>
        </w:rPr>
        <w:t>чинск</w:t>
      </w:r>
      <w:r w:rsidR="00473773" w:rsidRPr="00310F5A">
        <w:rPr>
          <w:rFonts w:ascii="Times New Roman" w:hAnsi="Times New Roman"/>
          <w:bCs/>
          <w:sz w:val="28"/>
          <w:szCs w:val="28"/>
        </w:rPr>
        <w:t>ого района</w:t>
      </w:r>
      <w:r w:rsidRPr="00310F5A">
        <w:rPr>
          <w:rFonts w:ascii="Times New Roman" w:hAnsi="Times New Roman"/>
          <w:bCs/>
          <w:sz w:val="28"/>
          <w:szCs w:val="28"/>
        </w:rPr>
        <w:t>.</w:t>
      </w:r>
    </w:p>
    <w:p w:rsidR="0081715C" w:rsidRPr="00310F5A" w:rsidRDefault="0081715C" w:rsidP="00BE4E09">
      <w:pPr>
        <w:pStyle w:val="ad"/>
        <w:spacing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10F5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1.2. Антикоррупционной экспертизе подлежат нормативные правовые акты администрации </w:t>
      </w:r>
      <w:r w:rsidR="00473773" w:rsidRPr="00310F5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Ачинского района </w:t>
      </w:r>
      <w:r w:rsidRPr="00310F5A">
        <w:rPr>
          <w:rFonts w:ascii="Times New Roman" w:hAnsi="Times New Roman"/>
          <w:bCs/>
          <w:color w:val="000000" w:themeColor="text1"/>
          <w:sz w:val="28"/>
          <w:szCs w:val="28"/>
        </w:rPr>
        <w:t>и их проекты.</w:t>
      </w:r>
    </w:p>
    <w:p w:rsidR="0081715C" w:rsidRPr="00310F5A" w:rsidRDefault="0081715C" w:rsidP="00BE4E09">
      <w:pPr>
        <w:pStyle w:val="ad"/>
        <w:spacing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10F5A">
        <w:rPr>
          <w:rFonts w:ascii="Times New Roman" w:hAnsi="Times New Roman"/>
          <w:bCs/>
          <w:color w:val="000000" w:themeColor="text1"/>
          <w:sz w:val="28"/>
          <w:szCs w:val="28"/>
        </w:rPr>
        <w:t>1.3. При проведении антикоррупционной экспертизы нормативные правовые акты (их проекты) анализируются на предмет наличия или отсутствия в них коррупциогенных факторов в соответствии с методикой проведения антикоррупционной экспертизы нормативных правовых актов и проектов нормативных правовых актов, утверждаемой Правительством Российской Федерации.</w:t>
      </w:r>
    </w:p>
    <w:p w:rsidR="0081715C" w:rsidRPr="00310F5A" w:rsidRDefault="0081715C" w:rsidP="00BE4E09">
      <w:pPr>
        <w:pStyle w:val="ad"/>
        <w:spacing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10F5A">
        <w:rPr>
          <w:rFonts w:ascii="Times New Roman" w:hAnsi="Times New Roman"/>
          <w:bCs/>
          <w:color w:val="000000" w:themeColor="text1"/>
          <w:sz w:val="28"/>
          <w:szCs w:val="28"/>
        </w:rPr>
        <w:t>1.4. Сроки проведения антикоррупционной экспертизы:</w:t>
      </w:r>
    </w:p>
    <w:p w:rsidR="0081715C" w:rsidRPr="00310F5A" w:rsidRDefault="00AB65D5" w:rsidP="00BE4E09">
      <w:pPr>
        <w:pStyle w:val="ad"/>
        <w:spacing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10F5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- </w:t>
      </w:r>
      <w:r w:rsidR="0081715C" w:rsidRPr="00310F5A">
        <w:rPr>
          <w:rFonts w:ascii="Times New Roman" w:hAnsi="Times New Roman"/>
          <w:bCs/>
          <w:color w:val="000000" w:themeColor="text1"/>
          <w:sz w:val="28"/>
          <w:szCs w:val="28"/>
        </w:rPr>
        <w:t>норматив</w:t>
      </w:r>
      <w:r w:rsidR="00FE503D" w:rsidRPr="00310F5A">
        <w:rPr>
          <w:rFonts w:ascii="Times New Roman" w:hAnsi="Times New Roman"/>
          <w:bCs/>
          <w:color w:val="000000" w:themeColor="text1"/>
          <w:sz w:val="28"/>
          <w:szCs w:val="28"/>
        </w:rPr>
        <w:t>ных правовых актов - в течение 5</w:t>
      </w:r>
      <w:r w:rsidR="0081715C" w:rsidRPr="00310F5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рабочих дней</w:t>
      </w:r>
      <w:r w:rsidR="00FE503D" w:rsidRPr="00310F5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если </w:t>
      </w:r>
      <w:r w:rsidR="00FF5CF8" w:rsidRPr="00310F5A">
        <w:rPr>
          <w:rFonts w:ascii="Times New Roman" w:hAnsi="Times New Roman"/>
          <w:bCs/>
          <w:color w:val="000000" w:themeColor="text1"/>
          <w:sz w:val="28"/>
          <w:szCs w:val="28"/>
        </w:rPr>
        <w:t>объем до 10 страниц текста, либо в течение 7 рабочих дней, если объем свыше 10 страниц</w:t>
      </w:r>
      <w:r w:rsidR="003800D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текста</w:t>
      </w:r>
      <w:r w:rsidR="00FF5CF8" w:rsidRPr="00310F5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со дня </w:t>
      </w:r>
      <w:r w:rsidR="0081715C" w:rsidRPr="00310F5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получения поручения Главы </w:t>
      </w:r>
      <w:r w:rsidR="00FE503D" w:rsidRPr="00310F5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Ачинского района </w:t>
      </w:r>
      <w:r w:rsidR="0081715C" w:rsidRPr="00310F5A">
        <w:rPr>
          <w:rFonts w:ascii="Times New Roman" w:hAnsi="Times New Roman"/>
          <w:bCs/>
          <w:color w:val="000000" w:themeColor="text1"/>
          <w:sz w:val="28"/>
          <w:szCs w:val="28"/>
        </w:rPr>
        <w:t>или его заместителя, в компетенции которого находятся вопросы организации правового обеспечения деятельности администрации</w:t>
      </w:r>
      <w:r w:rsidR="00FF5CF8" w:rsidRPr="00310F5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Ачинского района</w:t>
      </w:r>
      <w:r w:rsidR="0081715C" w:rsidRPr="00310F5A">
        <w:rPr>
          <w:rFonts w:ascii="Times New Roman" w:hAnsi="Times New Roman"/>
          <w:bCs/>
          <w:color w:val="000000" w:themeColor="text1"/>
          <w:sz w:val="28"/>
          <w:szCs w:val="28"/>
        </w:rPr>
        <w:t>, либо в срок, указанный в поручении;</w:t>
      </w:r>
    </w:p>
    <w:p w:rsidR="00AB65D5" w:rsidRDefault="00AB65D5" w:rsidP="00BE4E09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10F5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- </w:t>
      </w:r>
      <w:r w:rsidR="0081715C" w:rsidRPr="00310F5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проектов нормативных правовых актов - в течение </w:t>
      </w:r>
      <w:r w:rsidR="00FF5CF8" w:rsidRPr="00310F5A">
        <w:rPr>
          <w:rFonts w:ascii="Times New Roman" w:hAnsi="Times New Roman"/>
          <w:bCs/>
          <w:color w:val="000000" w:themeColor="text1"/>
          <w:sz w:val="28"/>
          <w:szCs w:val="28"/>
        </w:rPr>
        <w:t>5</w:t>
      </w:r>
      <w:r w:rsidR="0081715C" w:rsidRPr="00310F5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рабочих дней</w:t>
      </w:r>
      <w:r w:rsidR="00FF5CF8" w:rsidRPr="00310F5A">
        <w:rPr>
          <w:rFonts w:ascii="Times New Roman" w:hAnsi="Times New Roman"/>
          <w:bCs/>
          <w:color w:val="000000" w:themeColor="text1"/>
          <w:sz w:val="28"/>
          <w:szCs w:val="28"/>
        </w:rPr>
        <w:t>, если объем до 10 страниц текста, либо в течение 7 рабочих дней, если объем свыше 10 страниц</w:t>
      </w:r>
      <w:r w:rsidR="003800D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текста</w:t>
      </w:r>
      <w:r w:rsidR="0081715C" w:rsidRPr="00310F5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со дня поступления проекта нормативного правового акта на антикоррупционную экспертизу.</w:t>
      </w:r>
      <w:bookmarkStart w:id="0" w:name="P53"/>
      <w:bookmarkEnd w:id="0"/>
    </w:p>
    <w:p w:rsidR="00BE4E09" w:rsidRDefault="00BE4E09" w:rsidP="00BE4E09">
      <w:pPr>
        <w:pStyle w:val="ad"/>
        <w:spacing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BE4E09" w:rsidRDefault="00BE4E09" w:rsidP="00BE4E09">
      <w:pPr>
        <w:pStyle w:val="ad"/>
        <w:spacing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BE4E09" w:rsidRDefault="00BE4E09" w:rsidP="00BE4E09">
      <w:pPr>
        <w:pStyle w:val="ad"/>
        <w:spacing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BE4E09" w:rsidRDefault="00BE4E09" w:rsidP="00BE4E09">
      <w:pPr>
        <w:pStyle w:val="ad"/>
        <w:spacing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AB65D5" w:rsidRPr="00605A2C" w:rsidRDefault="0081715C" w:rsidP="00BE4E09">
      <w:pPr>
        <w:pStyle w:val="ad"/>
        <w:spacing w:line="240" w:lineRule="auto"/>
        <w:ind w:left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05A2C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 xml:space="preserve">II. </w:t>
      </w:r>
      <w:r w:rsidR="00FF5CF8" w:rsidRPr="00605A2C">
        <w:rPr>
          <w:rFonts w:ascii="Times New Roman" w:hAnsi="Times New Roman"/>
          <w:bCs/>
          <w:color w:val="000000" w:themeColor="text1"/>
          <w:sz w:val="28"/>
          <w:szCs w:val="28"/>
        </w:rPr>
        <w:t>Поряд</w:t>
      </w:r>
      <w:r w:rsidR="00AB65D5" w:rsidRPr="00605A2C">
        <w:rPr>
          <w:rFonts w:ascii="Times New Roman" w:hAnsi="Times New Roman"/>
          <w:bCs/>
          <w:color w:val="000000" w:themeColor="text1"/>
          <w:sz w:val="28"/>
          <w:szCs w:val="28"/>
        </w:rPr>
        <w:t>ок проведения антикоррупционной</w:t>
      </w:r>
    </w:p>
    <w:p w:rsidR="00AB65D5" w:rsidRPr="00605A2C" w:rsidRDefault="00FF5CF8" w:rsidP="00BE4E09">
      <w:pPr>
        <w:pStyle w:val="ad"/>
        <w:spacing w:line="240" w:lineRule="auto"/>
        <w:ind w:left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05A2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экспертизы проектов нормативных </w:t>
      </w:r>
      <w:r w:rsidR="00AB65D5" w:rsidRPr="00605A2C">
        <w:rPr>
          <w:rFonts w:ascii="Times New Roman" w:hAnsi="Times New Roman"/>
          <w:bCs/>
          <w:color w:val="000000" w:themeColor="text1"/>
          <w:sz w:val="28"/>
          <w:szCs w:val="28"/>
        </w:rPr>
        <w:t>правовых актов</w:t>
      </w:r>
    </w:p>
    <w:p w:rsidR="00AB65D5" w:rsidRPr="00310F5A" w:rsidRDefault="00AB65D5" w:rsidP="00BE4E09">
      <w:pPr>
        <w:pStyle w:val="ad"/>
        <w:spacing w:line="240" w:lineRule="auto"/>
        <w:ind w:left="0"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81715C" w:rsidRPr="00BE4E09" w:rsidRDefault="0081715C" w:rsidP="00BE4E09">
      <w:pPr>
        <w:pStyle w:val="ad"/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E4E09">
        <w:rPr>
          <w:rFonts w:ascii="Times New Roman" w:hAnsi="Times New Roman"/>
          <w:bCs/>
          <w:color w:val="000000" w:themeColor="text1"/>
          <w:sz w:val="28"/>
          <w:szCs w:val="28"/>
        </w:rPr>
        <w:t>2.1. Антикоррупционная экспертиза проектов нормативных правовых актов осуществляется правовым</w:t>
      </w:r>
      <w:r w:rsidR="00AB65D5" w:rsidRPr="00BE4E0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отделом Управления правового обеспечения и земельно-имущественных отношений администрации Ачинского района (</w:t>
      </w:r>
      <w:r w:rsidR="003D079D" w:rsidRPr="00BE4E09">
        <w:rPr>
          <w:rFonts w:ascii="Times New Roman" w:hAnsi="Times New Roman"/>
          <w:bCs/>
          <w:color w:val="000000" w:themeColor="text1"/>
          <w:sz w:val="28"/>
          <w:szCs w:val="28"/>
        </w:rPr>
        <w:t>далее – пр</w:t>
      </w:r>
      <w:r w:rsidR="00AB65D5" w:rsidRPr="00BE4E09">
        <w:rPr>
          <w:rFonts w:ascii="Times New Roman" w:hAnsi="Times New Roman"/>
          <w:bCs/>
          <w:color w:val="000000" w:themeColor="text1"/>
          <w:sz w:val="28"/>
          <w:szCs w:val="28"/>
        </w:rPr>
        <w:t>авовой от</w:t>
      </w:r>
      <w:r w:rsidR="003D079D" w:rsidRPr="00BE4E09">
        <w:rPr>
          <w:rFonts w:ascii="Times New Roman" w:hAnsi="Times New Roman"/>
          <w:bCs/>
          <w:color w:val="000000" w:themeColor="text1"/>
          <w:sz w:val="28"/>
          <w:szCs w:val="28"/>
        </w:rPr>
        <w:t>дел)</w:t>
      </w:r>
      <w:r w:rsidRPr="00BE4E0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а также субъектами независимой </w:t>
      </w:r>
      <w:r w:rsidRPr="00BE4E09">
        <w:rPr>
          <w:rFonts w:ascii="Times New Roman" w:hAnsi="Times New Roman"/>
          <w:bCs/>
          <w:sz w:val="28"/>
          <w:szCs w:val="28"/>
        </w:rPr>
        <w:t>антикоррупционной экспертизы.</w:t>
      </w:r>
    </w:p>
    <w:p w:rsidR="00BE4E09" w:rsidRPr="00BE4E09" w:rsidRDefault="0081715C" w:rsidP="00BE4E09">
      <w:pPr>
        <w:pStyle w:val="ad"/>
        <w:spacing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E4E0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случае разработки проектов нормативных правовых актов специалистами правового </w:t>
      </w:r>
      <w:r w:rsidR="00CF6423" w:rsidRPr="00BE4E0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отдела </w:t>
      </w:r>
      <w:r w:rsidRPr="00BE4E09">
        <w:rPr>
          <w:rFonts w:ascii="Times New Roman" w:hAnsi="Times New Roman"/>
          <w:bCs/>
          <w:color w:val="000000" w:themeColor="text1"/>
          <w:sz w:val="28"/>
          <w:szCs w:val="28"/>
        </w:rPr>
        <w:t>антикоррупционная экспертиза осуществляется лицом, курирующим</w:t>
      </w:r>
      <w:r w:rsidR="002C52E1" w:rsidRPr="00BE4E0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BE4E09">
        <w:rPr>
          <w:rFonts w:ascii="Times New Roman" w:hAnsi="Times New Roman"/>
          <w:bCs/>
          <w:color w:val="000000" w:themeColor="text1"/>
          <w:sz w:val="28"/>
          <w:szCs w:val="28"/>
        </w:rPr>
        <w:t>работу данного управления, а также субъектами независимой антикоррупционной экспертизы.</w:t>
      </w:r>
    </w:p>
    <w:p w:rsidR="00BE4E09" w:rsidRPr="00BE4E09" w:rsidRDefault="00BE4E09" w:rsidP="00BE4E09">
      <w:pPr>
        <w:pStyle w:val="ad"/>
        <w:spacing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E4E09">
        <w:rPr>
          <w:rFonts w:ascii="Times New Roman" w:hAnsi="Times New Roman"/>
          <w:bCs/>
          <w:color w:val="000000" w:themeColor="text1"/>
          <w:sz w:val="28"/>
          <w:szCs w:val="28"/>
        </w:rPr>
        <w:t>Не допускается проведение независимой антикоррупционной экспертизы нормативных правовых актов (проектов нормативных правовых актов) иностранными агентами.</w:t>
      </w:r>
    </w:p>
    <w:p w:rsidR="0081715C" w:rsidRPr="00BE4E09" w:rsidRDefault="0081715C" w:rsidP="00BE4E09">
      <w:pPr>
        <w:pStyle w:val="ad"/>
        <w:spacing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E4E09">
        <w:rPr>
          <w:rFonts w:ascii="Times New Roman" w:hAnsi="Times New Roman"/>
          <w:bCs/>
          <w:color w:val="000000" w:themeColor="text1"/>
          <w:sz w:val="28"/>
          <w:szCs w:val="28"/>
        </w:rPr>
        <w:t>2.2. Результатом антикоррупционной экспертизы является отсутствие в проекте нормативного правового акта (либо нормативном правовом акте) норм, содержащих коррупциогенные факторы.</w:t>
      </w:r>
    </w:p>
    <w:p w:rsidR="0081715C" w:rsidRPr="00BE4E09" w:rsidRDefault="0081715C" w:rsidP="00BE4E09">
      <w:pPr>
        <w:pStyle w:val="ad"/>
        <w:spacing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E4E09">
        <w:rPr>
          <w:rFonts w:ascii="Times New Roman" w:hAnsi="Times New Roman"/>
          <w:bCs/>
          <w:color w:val="000000" w:themeColor="text1"/>
          <w:sz w:val="28"/>
          <w:szCs w:val="28"/>
        </w:rPr>
        <w:t>2.3. При выявлении коррупциогенных факторов по результатам проведения антикоррупционной экспертизы результаты отражаются в заключении к проекту нормативного правового акта, подписываемом руководителем</w:t>
      </w:r>
      <w:r w:rsidR="008D29E6" w:rsidRPr="00BE4E0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Управления правового обеспечения и земельно-имущественных отношений администрации Ачинского района</w:t>
      </w:r>
      <w:r w:rsidRPr="00BE4E09">
        <w:rPr>
          <w:rFonts w:ascii="Times New Roman" w:hAnsi="Times New Roman"/>
          <w:bCs/>
          <w:color w:val="000000" w:themeColor="text1"/>
          <w:sz w:val="28"/>
          <w:szCs w:val="28"/>
        </w:rPr>
        <w:t>, либо в случае проверки проектов нормативных правовых актов, разраб</w:t>
      </w:r>
      <w:r w:rsidR="008D29E6" w:rsidRPr="00BE4E09">
        <w:rPr>
          <w:rFonts w:ascii="Times New Roman" w:hAnsi="Times New Roman"/>
          <w:bCs/>
          <w:color w:val="000000" w:themeColor="text1"/>
          <w:sz w:val="28"/>
          <w:szCs w:val="28"/>
        </w:rPr>
        <w:t>отанных специалистами правового отдела</w:t>
      </w:r>
      <w:r w:rsidRPr="00BE4E0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лицом, курирующим работу данного управления администрации </w:t>
      </w:r>
      <w:r w:rsidR="008D29E6" w:rsidRPr="00BE4E09">
        <w:rPr>
          <w:rFonts w:ascii="Times New Roman" w:hAnsi="Times New Roman"/>
          <w:bCs/>
          <w:color w:val="000000" w:themeColor="text1"/>
          <w:sz w:val="28"/>
          <w:szCs w:val="28"/>
        </w:rPr>
        <w:t>Ачинского района</w:t>
      </w:r>
      <w:r w:rsidRPr="00BE4E09">
        <w:rPr>
          <w:rFonts w:ascii="Times New Roman" w:hAnsi="Times New Roman"/>
          <w:bCs/>
          <w:color w:val="000000" w:themeColor="text1"/>
          <w:sz w:val="28"/>
          <w:szCs w:val="28"/>
        </w:rPr>
        <w:t>, с указанием:</w:t>
      </w:r>
    </w:p>
    <w:p w:rsidR="0081715C" w:rsidRPr="00BE4E09" w:rsidRDefault="0081715C" w:rsidP="00BE4E09">
      <w:pPr>
        <w:pStyle w:val="ad"/>
        <w:spacing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E4E09">
        <w:rPr>
          <w:rFonts w:ascii="Times New Roman" w:hAnsi="Times New Roman"/>
          <w:bCs/>
          <w:color w:val="000000" w:themeColor="text1"/>
          <w:sz w:val="28"/>
          <w:szCs w:val="28"/>
        </w:rPr>
        <w:t>а) пунктов (подпунктов) проекта нормативного правового акта, в которых выявлены коррупциогенные факторы, и их признаков;</w:t>
      </w:r>
    </w:p>
    <w:p w:rsidR="0081715C" w:rsidRPr="00BE4E09" w:rsidRDefault="0081715C" w:rsidP="00BE4E09">
      <w:pPr>
        <w:pStyle w:val="ad"/>
        <w:spacing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E4E09">
        <w:rPr>
          <w:rFonts w:ascii="Times New Roman" w:hAnsi="Times New Roman"/>
          <w:bCs/>
          <w:color w:val="000000" w:themeColor="text1"/>
          <w:sz w:val="28"/>
          <w:szCs w:val="28"/>
        </w:rPr>
        <w:t>б) предложений по устранению выявленных коррупциогенных факторов.</w:t>
      </w:r>
    </w:p>
    <w:p w:rsidR="0081715C" w:rsidRPr="00BE4E09" w:rsidRDefault="0081715C" w:rsidP="00BE4E09">
      <w:pPr>
        <w:pStyle w:val="ad"/>
        <w:spacing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E4E09">
        <w:rPr>
          <w:rFonts w:ascii="Times New Roman" w:hAnsi="Times New Roman"/>
          <w:bCs/>
          <w:color w:val="000000" w:themeColor="text1"/>
          <w:sz w:val="28"/>
          <w:szCs w:val="28"/>
        </w:rPr>
        <w:t>2.4. Проекты нормативных правовых актов, содержащие коррупциогенные факторы, подлежат доработке разработчиками проектов нормативных правовых актов и повторной антикоррупционной экспертизе.</w:t>
      </w:r>
    </w:p>
    <w:p w:rsidR="0081715C" w:rsidRPr="00BE4E09" w:rsidRDefault="0081715C" w:rsidP="00BE4E09">
      <w:pPr>
        <w:pStyle w:val="ad"/>
        <w:spacing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E4E09">
        <w:rPr>
          <w:rFonts w:ascii="Times New Roman" w:hAnsi="Times New Roman"/>
          <w:bCs/>
          <w:color w:val="000000" w:themeColor="text1"/>
          <w:sz w:val="28"/>
          <w:szCs w:val="28"/>
        </w:rPr>
        <w:t>В заключении по результатам независимой антикоррупционной экспертизы должны быть указаны выявленные в проекте нормативного правового акта коррупциогенные факторы и предложены способы их устранения.</w:t>
      </w:r>
    </w:p>
    <w:p w:rsidR="0081715C" w:rsidRPr="00BE4E09" w:rsidRDefault="0081715C" w:rsidP="00BE4E09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E4E09">
        <w:rPr>
          <w:rFonts w:ascii="Times New Roman" w:hAnsi="Times New Roman"/>
          <w:bCs/>
          <w:color w:val="000000" w:themeColor="text1"/>
          <w:sz w:val="28"/>
          <w:szCs w:val="28"/>
        </w:rPr>
        <w:t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81715C" w:rsidRPr="00BE4E09" w:rsidRDefault="0081715C" w:rsidP="00BE4E09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E4E09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2.5. Повторная антикоррупционная экспертиза проектов нормативных правовых актов проводится в порядке, установленном настоящим Положением.</w:t>
      </w:r>
    </w:p>
    <w:p w:rsidR="0081715C" w:rsidRPr="00BE4E09" w:rsidRDefault="0081715C" w:rsidP="00BE4E09">
      <w:pPr>
        <w:pStyle w:val="ad"/>
        <w:spacing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bookmarkStart w:id="1" w:name="P67"/>
      <w:bookmarkEnd w:id="1"/>
      <w:r w:rsidRPr="00BE4E0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2.6. В случае возникновения у разработчиков проекта при оценке указанных в заключении коррупциогенных факторов разногласий такие разногласия оформляются в письменном виде в течение 3 дней со дня получения заключения по результатам экспертизы. В случае согласия с разногласиями специалист, осуществляющий антикоррупционную экспертизу проектов нормативных правовых актов, в течение </w:t>
      </w:r>
      <w:r w:rsidR="003800D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2 </w:t>
      </w:r>
      <w:r w:rsidRPr="00BE4E09">
        <w:rPr>
          <w:rFonts w:ascii="Times New Roman" w:hAnsi="Times New Roman"/>
          <w:bCs/>
          <w:color w:val="000000" w:themeColor="text1"/>
          <w:sz w:val="28"/>
          <w:szCs w:val="28"/>
        </w:rPr>
        <w:t>рабочих дней с момента получения разногласия делает на заключении надпись о том, что в результате урегулирования возникших разногласий, выявленные коррупциогенные факторы таковыми не являются полностью или в соответствующей части.</w:t>
      </w:r>
    </w:p>
    <w:p w:rsidR="0081715C" w:rsidRPr="00BE4E09" w:rsidRDefault="0081715C" w:rsidP="00BE4E09">
      <w:pPr>
        <w:pStyle w:val="ad"/>
        <w:spacing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E4E09">
        <w:rPr>
          <w:rFonts w:ascii="Times New Roman" w:hAnsi="Times New Roman"/>
          <w:bCs/>
          <w:color w:val="000000" w:themeColor="text1"/>
          <w:sz w:val="28"/>
          <w:szCs w:val="28"/>
        </w:rPr>
        <w:t>В случае если разногласия при рассмотрении проекта нормативного правового акта не урегулированы, они выносятся на рассмотрение Главе</w:t>
      </w:r>
      <w:r w:rsidR="008D29E6" w:rsidRPr="00BE4E0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Ачинского района</w:t>
      </w:r>
      <w:r w:rsidRPr="00BE4E09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81715C" w:rsidRPr="00BE4E09" w:rsidRDefault="0081715C" w:rsidP="00BE4E09">
      <w:pPr>
        <w:pStyle w:val="ad"/>
        <w:spacing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E4E09">
        <w:rPr>
          <w:rFonts w:ascii="Times New Roman" w:hAnsi="Times New Roman"/>
          <w:bCs/>
          <w:color w:val="000000" w:themeColor="text1"/>
          <w:sz w:val="28"/>
          <w:szCs w:val="28"/>
        </w:rPr>
        <w:t>2.7. Проекты нормативных правовых актов, в которых коррупциогенные факторы не выявлены либо выявленные факторы устранены, подл</w:t>
      </w:r>
      <w:r w:rsidR="00AC6608" w:rsidRPr="00BE4E0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ежат согласованию руководителем Управления правового обеспечения и земельно-имущественных отношений администрации Ачинского района </w:t>
      </w:r>
      <w:r w:rsidRPr="00BE4E09">
        <w:rPr>
          <w:rFonts w:ascii="Times New Roman" w:hAnsi="Times New Roman"/>
          <w:bCs/>
          <w:color w:val="000000" w:themeColor="text1"/>
          <w:sz w:val="28"/>
          <w:szCs w:val="28"/>
        </w:rPr>
        <w:t>(а также специалистами, осуществляющими правовое обеспечение деятельности администрации</w:t>
      </w:r>
      <w:r w:rsidR="00AC6608" w:rsidRPr="00BE4E0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Ачинского района</w:t>
      </w:r>
      <w:r w:rsidRPr="00BE4E09">
        <w:rPr>
          <w:rFonts w:ascii="Times New Roman" w:hAnsi="Times New Roman"/>
          <w:bCs/>
          <w:color w:val="000000" w:themeColor="text1"/>
          <w:sz w:val="28"/>
          <w:szCs w:val="28"/>
        </w:rPr>
        <w:t>, определенными распоряжением Главы</w:t>
      </w:r>
      <w:r w:rsidR="00AC6608" w:rsidRPr="00BE4E0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Ачинского района</w:t>
      </w:r>
      <w:r w:rsidRPr="00BE4E0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) либо в случае проверки проектов нормативных правовых актов, разработанных специалистами правового </w:t>
      </w:r>
      <w:r w:rsidR="00AC6608" w:rsidRPr="00BE4E09">
        <w:rPr>
          <w:rFonts w:ascii="Times New Roman" w:hAnsi="Times New Roman"/>
          <w:bCs/>
          <w:color w:val="000000" w:themeColor="text1"/>
          <w:sz w:val="28"/>
          <w:szCs w:val="28"/>
        </w:rPr>
        <w:t>отдела</w:t>
      </w:r>
      <w:r w:rsidRPr="00BE4E0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- лицом, курирующим работу </w:t>
      </w:r>
      <w:r w:rsidR="00AC6608" w:rsidRPr="00BE4E0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соответствующего </w:t>
      </w:r>
      <w:r w:rsidRPr="00BE4E09">
        <w:rPr>
          <w:rFonts w:ascii="Times New Roman" w:hAnsi="Times New Roman"/>
          <w:bCs/>
          <w:color w:val="000000" w:themeColor="text1"/>
          <w:sz w:val="28"/>
          <w:szCs w:val="28"/>
        </w:rPr>
        <w:t>управления администрации</w:t>
      </w:r>
      <w:r w:rsidR="00AC6608" w:rsidRPr="00BE4E0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Ачинского района.</w:t>
      </w:r>
    </w:p>
    <w:p w:rsidR="0081715C" w:rsidRPr="00BE4E09" w:rsidRDefault="0081715C" w:rsidP="00BE4E09">
      <w:pPr>
        <w:pStyle w:val="ad"/>
        <w:spacing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AC6608" w:rsidRPr="00BE4E09" w:rsidRDefault="0081715C" w:rsidP="00BE4E09">
      <w:pPr>
        <w:pStyle w:val="ad"/>
        <w:spacing w:line="240" w:lineRule="auto"/>
        <w:ind w:left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E4E0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III. </w:t>
      </w:r>
      <w:r w:rsidR="00AC6608" w:rsidRPr="00BE4E09">
        <w:rPr>
          <w:rFonts w:ascii="Times New Roman" w:hAnsi="Times New Roman"/>
          <w:bCs/>
          <w:color w:val="000000" w:themeColor="text1"/>
          <w:sz w:val="28"/>
          <w:szCs w:val="28"/>
        </w:rPr>
        <w:t>Порядок проведения антикоррупционной</w:t>
      </w:r>
    </w:p>
    <w:p w:rsidR="0081715C" w:rsidRPr="00BE4E09" w:rsidRDefault="00AC6608" w:rsidP="00BE4E09">
      <w:pPr>
        <w:pStyle w:val="ad"/>
        <w:spacing w:line="240" w:lineRule="auto"/>
        <w:ind w:left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E4E09">
        <w:rPr>
          <w:rFonts w:ascii="Times New Roman" w:hAnsi="Times New Roman"/>
          <w:bCs/>
          <w:color w:val="000000" w:themeColor="text1"/>
          <w:sz w:val="28"/>
          <w:szCs w:val="28"/>
        </w:rPr>
        <w:t>экспертизы нормативных правовых актов</w:t>
      </w:r>
    </w:p>
    <w:p w:rsidR="00AC6608" w:rsidRPr="00BE4E09" w:rsidRDefault="00AC6608" w:rsidP="00BE4E09">
      <w:pPr>
        <w:pStyle w:val="ad"/>
        <w:spacing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6615CF" w:rsidRPr="00BE4E09" w:rsidRDefault="0081715C" w:rsidP="00BE4E09">
      <w:pPr>
        <w:pStyle w:val="ad"/>
        <w:spacing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E4E09">
        <w:rPr>
          <w:rFonts w:ascii="Times New Roman" w:hAnsi="Times New Roman"/>
          <w:bCs/>
          <w:color w:val="000000" w:themeColor="text1"/>
          <w:sz w:val="28"/>
          <w:szCs w:val="28"/>
        </w:rPr>
        <w:t>3.1. Антикоррупционная экспертиза нормативных правовых актов, в том числе при мониторинге их прим</w:t>
      </w:r>
      <w:r w:rsidR="006615CF" w:rsidRPr="00BE4E0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енения, осуществляется правовым отделом </w:t>
      </w:r>
      <w:r w:rsidRPr="00BE4E09">
        <w:rPr>
          <w:rFonts w:ascii="Times New Roman" w:hAnsi="Times New Roman"/>
          <w:bCs/>
          <w:color w:val="000000" w:themeColor="text1"/>
          <w:sz w:val="28"/>
          <w:szCs w:val="28"/>
        </w:rPr>
        <w:t>(специалистами, осуществляющими правовое обеспечение деятельности администрации</w:t>
      </w:r>
      <w:r w:rsidR="006615CF" w:rsidRPr="00BE4E0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Ачинского района</w:t>
      </w:r>
      <w:r w:rsidRPr="00BE4E09">
        <w:rPr>
          <w:rFonts w:ascii="Times New Roman" w:hAnsi="Times New Roman"/>
          <w:bCs/>
          <w:color w:val="000000" w:themeColor="text1"/>
          <w:sz w:val="28"/>
          <w:szCs w:val="28"/>
        </w:rPr>
        <w:t>, определен</w:t>
      </w:r>
      <w:r w:rsidR="006615CF" w:rsidRPr="00BE4E09">
        <w:rPr>
          <w:rFonts w:ascii="Times New Roman" w:hAnsi="Times New Roman"/>
          <w:bCs/>
          <w:color w:val="000000" w:themeColor="text1"/>
          <w:sz w:val="28"/>
          <w:szCs w:val="28"/>
        </w:rPr>
        <w:t>ными распоряжением Главы Ачинского района</w:t>
      </w:r>
      <w:r w:rsidRPr="00BE4E09">
        <w:rPr>
          <w:rFonts w:ascii="Times New Roman" w:hAnsi="Times New Roman"/>
          <w:bCs/>
          <w:color w:val="000000" w:themeColor="text1"/>
          <w:sz w:val="28"/>
          <w:szCs w:val="28"/>
        </w:rPr>
        <w:t>) по мотивированному письменному поручению Главы</w:t>
      </w:r>
      <w:r w:rsidR="006615CF" w:rsidRPr="00BE4E0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Ачинского района, </w:t>
      </w:r>
      <w:r w:rsidRPr="00BE4E09">
        <w:rPr>
          <w:rFonts w:ascii="Times New Roman" w:hAnsi="Times New Roman"/>
          <w:bCs/>
          <w:color w:val="000000" w:themeColor="text1"/>
          <w:sz w:val="28"/>
          <w:szCs w:val="28"/>
        </w:rPr>
        <w:t>заместителя Главы</w:t>
      </w:r>
      <w:r w:rsidR="006615CF" w:rsidRPr="00BE4E0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района</w:t>
      </w:r>
      <w:r w:rsidRPr="00BE4E09">
        <w:rPr>
          <w:rFonts w:ascii="Times New Roman" w:hAnsi="Times New Roman"/>
          <w:bCs/>
          <w:color w:val="000000" w:themeColor="text1"/>
          <w:sz w:val="28"/>
          <w:szCs w:val="28"/>
        </w:rPr>
        <w:t>, в компетенции которого находятся вопросы организации правового обеспеч</w:t>
      </w:r>
      <w:r w:rsidR="006615CF" w:rsidRPr="00BE4E09">
        <w:rPr>
          <w:rFonts w:ascii="Times New Roman" w:hAnsi="Times New Roman"/>
          <w:bCs/>
          <w:color w:val="000000" w:themeColor="text1"/>
          <w:sz w:val="28"/>
          <w:szCs w:val="28"/>
        </w:rPr>
        <w:t>ения деятельности администрации Ачинского района</w:t>
      </w:r>
      <w:r w:rsidRPr="00BE4E09">
        <w:rPr>
          <w:rFonts w:ascii="Times New Roman" w:hAnsi="Times New Roman"/>
          <w:bCs/>
          <w:color w:val="000000" w:themeColor="text1"/>
          <w:sz w:val="28"/>
          <w:szCs w:val="28"/>
        </w:rPr>
        <w:t>, а также субъектами независимой антикоррупционной экспертизы с обязательным размещением нормативных правовых актов в сети Интернет на официальном сайте орг</w:t>
      </w:r>
      <w:r w:rsidR="006615CF" w:rsidRPr="00BE4E09">
        <w:rPr>
          <w:rFonts w:ascii="Times New Roman" w:hAnsi="Times New Roman"/>
          <w:bCs/>
          <w:color w:val="000000" w:themeColor="text1"/>
          <w:sz w:val="28"/>
          <w:szCs w:val="28"/>
        </w:rPr>
        <w:t>ана</w:t>
      </w:r>
      <w:r w:rsidRPr="00BE4E0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местного самоуправления</w:t>
      </w:r>
      <w:r w:rsidR="003800D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: </w:t>
      </w:r>
      <w:hyperlink r:id="rId9" w:history="1">
        <w:r w:rsidR="003800D5" w:rsidRPr="003800D5">
          <w:rPr>
            <w:rStyle w:val="ac"/>
            <w:rFonts w:ascii="Times New Roman" w:hAnsi="Times New Roman"/>
            <w:bCs/>
            <w:sz w:val="28"/>
            <w:szCs w:val="28"/>
          </w:rPr>
          <w:t>https://ach-raion.gosuslugi.ru</w:t>
        </w:r>
      </w:hyperlink>
      <w:r w:rsidR="006615CF" w:rsidRPr="00BE4E09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81715C" w:rsidRPr="00BE4E09" w:rsidRDefault="0081715C" w:rsidP="00BE4E09">
      <w:pPr>
        <w:pStyle w:val="ad"/>
        <w:spacing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E4E09">
        <w:rPr>
          <w:rFonts w:ascii="Times New Roman" w:hAnsi="Times New Roman"/>
          <w:bCs/>
          <w:color w:val="000000" w:themeColor="text1"/>
          <w:sz w:val="28"/>
          <w:szCs w:val="28"/>
        </w:rPr>
        <w:t>3.2. При мониторинге правовых актов осуществляется сбор информации о практике применения нормативных правовых актов и проводится анализ полученной информации.</w:t>
      </w:r>
    </w:p>
    <w:p w:rsidR="0081715C" w:rsidRPr="00BE4E09" w:rsidRDefault="0081715C" w:rsidP="00BE4E09">
      <w:pPr>
        <w:pStyle w:val="ad"/>
        <w:spacing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E4E09">
        <w:rPr>
          <w:rFonts w:ascii="Times New Roman" w:hAnsi="Times New Roman"/>
          <w:bCs/>
          <w:color w:val="000000" w:themeColor="text1"/>
          <w:sz w:val="28"/>
          <w:szCs w:val="28"/>
        </w:rPr>
        <w:t>3.3. По результатам антикоррупционной экспертизы нормативных правовых актов составляется письменное заключение, в котором отражаются следующие сведения:</w:t>
      </w:r>
    </w:p>
    <w:p w:rsidR="0081715C" w:rsidRPr="00BE4E09" w:rsidRDefault="0081715C" w:rsidP="00BE4E09">
      <w:pPr>
        <w:pStyle w:val="ad"/>
        <w:spacing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E4E09">
        <w:rPr>
          <w:rFonts w:ascii="Times New Roman" w:hAnsi="Times New Roman"/>
          <w:bCs/>
          <w:color w:val="000000" w:themeColor="text1"/>
          <w:sz w:val="28"/>
          <w:szCs w:val="28"/>
        </w:rPr>
        <w:t>а) основание для проведения антикоррупционной экспертизы;</w:t>
      </w:r>
    </w:p>
    <w:p w:rsidR="0081715C" w:rsidRPr="00BE4E09" w:rsidRDefault="0081715C" w:rsidP="00BE4E09">
      <w:pPr>
        <w:pStyle w:val="ad"/>
        <w:spacing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E4E09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б) реквизиты нормативных правовых актов (наименование вида документа, дата, регистрационный номер и заголовок);</w:t>
      </w:r>
    </w:p>
    <w:p w:rsidR="0081715C" w:rsidRPr="00BE4E09" w:rsidRDefault="0081715C" w:rsidP="00BE4E09">
      <w:pPr>
        <w:pStyle w:val="ad"/>
        <w:spacing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E4E09">
        <w:rPr>
          <w:rFonts w:ascii="Times New Roman" w:hAnsi="Times New Roman"/>
          <w:bCs/>
          <w:color w:val="000000" w:themeColor="text1"/>
          <w:sz w:val="28"/>
          <w:szCs w:val="28"/>
        </w:rPr>
        <w:t>в) перечень выявленных коррупциогенных факторов с указанием их признаков и соответствующих пунктов (подпунктов) правовых актов, в которых эти факторы выявлены, либо информация об отсутствии коррупциогенных факторов;</w:t>
      </w:r>
    </w:p>
    <w:p w:rsidR="0081715C" w:rsidRPr="00BE4E09" w:rsidRDefault="0081715C" w:rsidP="00BE4E09">
      <w:pPr>
        <w:pStyle w:val="ad"/>
        <w:spacing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E4E09">
        <w:rPr>
          <w:rFonts w:ascii="Times New Roman" w:hAnsi="Times New Roman"/>
          <w:bCs/>
          <w:color w:val="000000" w:themeColor="text1"/>
          <w:sz w:val="28"/>
          <w:szCs w:val="28"/>
        </w:rPr>
        <w:t>г) предложения по устранению коррупциогенных факторов.</w:t>
      </w:r>
    </w:p>
    <w:p w:rsidR="0081715C" w:rsidRPr="00BE4E09" w:rsidRDefault="0081715C" w:rsidP="00BE4E09">
      <w:pPr>
        <w:pStyle w:val="ad"/>
        <w:spacing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E4E0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3.4. Заключение подписывается руководителем </w:t>
      </w:r>
      <w:r w:rsidR="00270105" w:rsidRPr="00BE4E0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Управления правового обеспечения и земельно-имущественных отношений администрации Ачинского района </w:t>
      </w:r>
      <w:r w:rsidRPr="00BE4E0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 направляется должностному лицу, по поручению которого была проведена антикоррупционная экспертиза. В случае возникновения разногласий по результатам </w:t>
      </w:r>
      <w:r w:rsidRPr="00BE4E09">
        <w:rPr>
          <w:rFonts w:ascii="Times New Roman" w:hAnsi="Times New Roman"/>
          <w:bCs/>
          <w:sz w:val="28"/>
          <w:szCs w:val="28"/>
        </w:rPr>
        <w:t xml:space="preserve">экспертизы они подлежат урегулированию в порядке, аналогичном предусмотренному </w:t>
      </w:r>
      <w:hyperlink w:anchor="P67">
        <w:r w:rsidRPr="00BE4E09">
          <w:rPr>
            <w:rStyle w:val="ac"/>
            <w:rFonts w:ascii="Times New Roman" w:hAnsi="Times New Roman"/>
            <w:bCs/>
            <w:color w:val="auto"/>
            <w:sz w:val="28"/>
            <w:szCs w:val="28"/>
            <w:u w:val="none"/>
          </w:rPr>
          <w:t>п. 2.6</w:t>
        </w:r>
      </w:hyperlink>
      <w:r w:rsidRPr="00BE4E0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настоящего Положения.</w:t>
      </w:r>
    </w:p>
    <w:p w:rsidR="0081715C" w:rsidRPr="00BE4E09" w:rsidRDefault="0081715C" w:rsidP="00BE4E09">
      <w:pPr>
        <w:pStyle w:val="ad"/>
        <w:spacing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E4E09">
        <w:rPr>
          <w:rFonts w:ascii="Times New Roman" w:hAnsi="Times New Roman"/>
          <w:bCs/>
          <w:color w:val="000000" w:themeColor="text1"/>
          <w:sz w:val="28"/>
          <w:szCs w:val="28"/>
        </w:rPr>
        <w:t>В случае если разногласия не урегулированы,</w:t>
      </w:r>
      <w:r w:rsidR="00B17510" w:rsidRPr="00BE4E0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они выносятся для рассмотрения </w:t>
      </w:r>
      <w:r w:rsidRPr="00BE4E09">
        <w:rPr>
          <w:rFonts w:ascii="Times New Roman" w:hAnsi="Times New Roman"/>
          <w:bCs/>
          <w:color w:val="000000" w:themeColor="text1"/>
          <w:sz w:val="28"/>
          <w:szCs w:val="28"/>
        </w:rPr>
        <w:t>Главой</w:t>
      </w:r>
      <w:r w:rsidR="00B17510" w:rsidRPr="00BE4E0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Ачинского района </w:t>
      </w:r>
      <w:r w:rsidRPr="00BE4E09">
        <w:rPr>
          <w:rFonts w:ascii="Times New Roman" w:hAnsi="Times New Roman"/>
          <w:bCs/>
          <w:color w:val="000000" w:themeColor="text1"/>
          <w:sz w:val="28"/>
          <w:szCs w:val="28"/>
        </w:rPr>
        <w:t>и принятия решения о необходимости внесения изменений, признания утратившим силу нормативного правового акта.</w:t>
      </w:r>
    </w:p>
    <w:p w:rsidR="0081715C" w:rsidRPr="00BE4E09" w:rsidRDefault="0081715C" w:rsidP="00BE4E09">
      <w:pPr>
        <w:pStyle w:val="ad"/>
        <w:spacing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E4E09">
        <w:rPr>
          <w:rFonts w:ascii="Times New Roman" w:hAnsi="Times New Roman"/>
          <w:bCs/>
          <w:color w:val="000000" w:themeColor="text1"/>
          <w:sz w:val="28"/>
          <w:szCs w:val="28"/>
        </w:rPr>
        <w:t>В заключении по результатам независимой антикоррупционной экспертизы должны быть указаны выявленные в нормативном правовом акте коррупциогенные факторы и предложены способы их устранения.</w:t>
      </w:r>
    </w:p>
    <w:p w:rsidR="0081715C" w:rsidRPr="00BE4E09" w:rsidRDefault="0081715C" w:rsidP="00BE4E09">
      <w:pPr>
        <w:pStyle w:val="ad"/>
        <w:spacing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E4E09">
        <w:rPr>
          <w:rFonts w:ascii="Times New Roman" w:hAnsi="Times New Roman"/>
          <w:bCs/>
          <w:color w:val="000000" w:themeColor="text1"/>
          <w:sz w:val="28"/>
          <w:szCs w:val="28"/>
        </w:rPr>
        <w:t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81715C" w:rsidRPr="00310F5A" w:rsidRDefault="0081715C" w:rsidP="00BE4E09">
      <w:pPr>
        <w:pStyle w:val="ad"/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E4E09">
        <w:rPr>
          <w:rFonts w:ascii="Times New Roman" w:hAnsi="Times New Roman"/>
          <w:bCs/>
          <w:color w:val="000000" w:themeColor="text1"/>
          <w:sz w:val="28"/>
          <w:szCs w:val="28"/>
        </w:rPr>
        <w:t>3.5. Должностное лицо, по поручению которого</w:t>
      </w:r>
      <w:r w:rsidR="00B17510" w:rsidRPr="00BE4E0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BE4E0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проведена антикоррупционная экспертиза, направляет заключение разработчику нормативного правового </w:t>
      </w:r>
      <w:r w:rsidR="00B17510" w:rsidRPr="00BE4E0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акта </w:t>
      </w:r>
      <w:r w:rsidRPr="00BE4E0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для подготовки проекта нормативного правового акта о внесении изменений в соответствующий нормативный правовой акт или его отмене и представляет в </w:t>
      </w:r>
      <w:r w:rsidRPr="00BE4E09">
        <w:rPr>
          <w:rFonts w:ascii="Times New Roman" w:hAnsi="Times New Roman"/>
          <w:bCs/>
          <w:sz w:val="28"/>
          <w:szCs w:val="28"/>
        </w:rPr>
        <w:t>правово</w:t>
      </w:r>
      <w:r w:rsidR="00B17510" w:rsidRPr="00BE4E09">
        <w:rPr>
          <w:rFonts w:ascii="Times New Roman" w:hAnsi="Times New Roman"/>
          <w:bCs/>
          <w:sz w:val="28"/>
          <w:szCs w:val="28"/>
        </w:rPr>
        <w:t xml:space="preserve">й отдел </w:t>
      </w:r>
      <w:r w:rsidRPr="00BE4E09">
        <w:rPr>
          <w:rFonts w:ascii="Times New Roman" w:hAnsi="Times New Roman"/>
          <w:bCs/>
          <w:sz w:val="28"/>
          <w:szCs w:val="28"/>
        </w:rPr>
        <w:t xml:space="preserve">для проведения антикоррупционной экспертизы в соответствии с </w:t>
      </w:r>
      <w:hyperlink w:anchor="P53">
        <w:r w:rsidRPr="00BE4E09">
          <w:rPr>
            <w:rStyle w:val="ac"/>
            <w:rFonts w:ascii="Times New Roman" w:hAnsi="Times New Roman"/>
            <w:bCs/>
            <w:color w:val="auto"/>
            <w:sz w:val="28"/>
            <w:szCs w:val="28"/>
            <w:u w:val="none"/>
          </w:rPr>
          <w:t>разделом II</w:t>
        </w:r>
      </w:hyperlink>
      <w:r w:rsidR="002C52E1" w:rsidRPr="00BE4E09">
        <w:rPr>
          <w:rFonts w:ascii="Times New Roman" w:hAnsi="Times New Roman"/>
          <w:bCs/>
          <w:sz w:val="28"/>
          <w:szCs w:val="28"/>
        </w:rPr>
        <w:t xml:space="preserve"> настоящего </w:t>
      </w:r>
      <w:r w:rsidRPr="00BE4E09">
        <w:rPr>
          <w:rFonts w:ascii="Times New Roman" w:hAnsi="Times New Roman"/>
          <w:bCs/>
          <w:sz w:val="28"/>
          <w:szCs w:val="28"/>
        </w:rPr>
        <w:t>Положения, а если разработчиком нормативного правового акта</w:t>
      </w:r>
      <w:r w:rsidRPr="00BE4E0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является специалист правового</w:t>
      </w:r>
      <w:r w:rsidR="002C52E1" w:rsidRPr="00BE4E0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отдела</w:t>
      </w:r>
      <w:r w:rsidRPr="00BE4E0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то он подготавливает проект нормативного правового акта о внесении изменений в соответствующий нормативный правовой акт или его отмене и </w:t>
      </w:r>
      <w:r w:rsidRPr="00BE4E09">
        <w:rPr>
          <w:rFonts w:ascii="Times New Roman" w:hAnsi="Times New Roman"/>
          <w:bCs/>
          <w:sz w:val="28"/>
          <w:szCs w:val="28"/>
        </w:rPr>
        <w:t>представляет его лицу, курирующем</w:t>
      </w:r>
      <w:r w:rsidR="002C52E1" w:rsidRPr="00BE4E09">
        <w:rPr>
          <w:rFonts w:ascii="Times New Roman" w:hAnsi="Times New Roman"/>
          <w:bCs/>
          <w:sz w:val="28"/>
          <w:szCs w:val="28"/>
        </w:rPr>
        <w:t xml:space="preserve">у работу соответствующего </w:t>
      </w:r>
      <w:r w:rsidRPr="00BE4E09">
        <w:rPr>
          <w:rFonts w:ascii="Times New Roman" w:hAnsi="Times New Roman"/>
          <w:bCs/>
          <w:sz w:val="28"/>
          <w:szCs w:val="28"/>
        </w:rPr>
        <w:t>управления</w:t>
      </w:r>
      <w:r w:rsidR="002C52E1" w:rsidRPr="00BE4E09">
        <w:rPr>
          <w:rFonts w:ascii="Times New Roman" w:hAnsi="Times New Roman"/>
          <w:bCs/>
          <w:sz w:val="28"/>
          <w:szCs w:val="28"/>
        </w:rPr>
        <w:t xml:space="preserve"> администрации Ачинского района</w:t>
      </w:r>
      <w:r w:rsidRPr="00BE4E09">
        <w:rPr>
          <w:rFonts w:ascii="Times New Roman" w:hAnsi="Times New Roman"/>
          <w:bCs/>
          <w:sz w:val="28"/>
          <w:szCs w:val="28"/>
        </w:rPr>
        <w:t xml:space="preserve">, для проведения антикоррупционной экспертизы в соответствии с </w:t>
      </w:r>
      <w:hyperlink w:anchor="P53">
        <w:r w:rsidRPr="00BE4E09">
          <w:rPr>
            <w:rStyle w:val="ac"/>
            <w:rFonts w:ascii="Times New Roman" w:hAnsi="Times New Roman"/>
            <w:bCs/>
            <w:color w:val="auto"/>
            <w:sz w:val="28"/>
            <w:szCs w:val="28"/>
            <w:u w:val="none"/>
          </w:rPr>
          <w:t>разделом II</w:t>
        </w:r>
      </w:hyperlink>
      <w:r w:rsidRPr="00BE4E09">
        <w:rPr>
          <w:rFonts w:ascii="Times New Roman" w:hAnsi="Times New Roman"/>
          <w:bCs/>
          <w:sz w:val="28"/>
          <w:szCs w:val="28"/>
        </w:rPr>
        <w:t xml:space="preserve"> данного Положения.</w:t>
      </w:r>
    </w:p>
    <w:p w:rsidR="0016239D" w:rsidRPr="00310F5A" w:rsidRDefault="0016239D" w:rsidP="00BE4E09">
      <w:pPr>
        <w:pStyle w:val="ad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16239D" w:rsidRPr="00E91735" w:rsidRDefault="0016239D" w:rsidP="008D7555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bookmarkStart w:id="2" w:name="_GoBack"/>
      <w:bookmarkEnd w:id="2"/>
    </w:p>
    <w:sectPr w:rsidR="0016239D" w:rsidRPr="00E91735" w:rsidSect="0029390F">
      <w:pgSz w:w="11905" w:h="16838"/>
      <w:pgMar w:top="1134" w:right="851" w:bottom="737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51A" w:rsidRDefault="0087651A" w:rsidP="0088581C">
      <w:pPr>
        <w:spacing w:after="0" w:line="240" w:lineRule="auto"/>
      </w:pPr>
      <w:r>
        <w:separator/>
      </w:r>
    </w:p>
  </w:endnote>
  <w:endnote w:type="continuationSeparator" w:id="0">
    <w:p w:rsidR="0087651A" w:rsidRDefault="0087651A" w:rsidP="00885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51A" w:rsidRDefault="0087651A" w:rsidP="0088581C">
      <w:pPr>
        <w:spacing w:after="0" w:line="240" w:lineRule="auto"/>
      </w:pPr>
      <w:r>
        <w:separator/>
      </w:r>
    </w:p>
  </w:footnote>
  <w:footnote w:type="continuationSeparator" w:id="0">
    <w:p w:rsidR="0087651A" w:rsidRDefault="0087651A" w:rsidP="008858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C0E4B"/>
    <w:multiLevelType w:val="hybridMultilevel"/>
    <w:tmpl w:val="76F4FDB0"/>
    <w:lvl w:ilvl="0" w:tplc="23C8F87C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4F119AD"/>
    <w:multiLevelType w:val="hybridMultilevel"/>
    <w:tmpl w:val="33AE0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B2E29"/>
    <w:multiLevelType w:val="hybridMultilevel"/>
    <w:tmpl w:val="EA487A24"/>
    <w:lvl w:ilvl="0" w:tplc="AB5C8B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EF90E89"/>
    <w:multiLevelType w:val="hybridMultilevel"/>
    <w:tmpl w:val="47727800"/>
    <w:lvl w:ilvl="0" w:tplc="23C8F87C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3F7658ED"/>
    <w:multiLevelType w:val="hybridMultilevel"/>
    <w:tmpl w:val="6B181A02"/>
    <w:lvl w:ilvl="0" w:tplc="7E5C073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0997F8D"/>
    <w:multiLevelType w:val="hybridMultilevel"/>
    <w:tmpl w:val="47727800"/>
    <w:lvl w:ilvl="0" w:tplc="23C8F87C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41BF7A5E"/>
    <w:multiLevelType w:val="hybridMultilevel"/>
    <w:tmpl w:val="87C63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F6E37"/>
    <w:multiLevelType w:val="hybridMultilevel"/>
    <w:tmpl w:val="35127C42"/>
    <w:lvl w:ilvl="0" w:tplc="23C8F87C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485F2F69"/>
    <w:multiLevelType w:val="hybridMultilevel"/>
    <w:tmpl w:val="117E6CE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4B3B4B0A"/>
    <w:multiLevelType w:val="hybridMultilevel"/>
    <w:tmpl w:val="6B806B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CC370B2"/>
    <w:multiLevelType w:val="multilevel"/>
    <w:tmpl w:val="D4823D74"/>
    <w:lvl w:ilvl="0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21C1A0B"/>
    <w:multiLevelType w:val="hybridMultilevel"/>
    <w:tmpl w:val="76F4FDB0"/>
    <w:lvl w:ilvl="0" w:tplc="23C8F87C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622C7136"/>
    <w:multiLevelType w:val="hybridMultilevel"/>
    <w:tmpl w:val="35B0134A"/>
    <w:lvl w:ilvl="0" w:tplc="F2AEC5A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591FF6"/>
    <w:multiLevelType w:val="multilevel"/>
    <w:tmpl w:val="D04C6EE0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79AF06BB"/>
    <w:multiLevelType w:val="hybridMultilevel"/>
    <w:tmpl w:val="867020FE"/>
    <w:lvl w:ilvl="0" w:tplc="23C8F87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BBC360B"/>
    <w:multiLevelType w:val="multilevel"/>
    <w:tmpl w:val="37A07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F00788F"/>
    <w:multiLevelType w:val="hybridMultilevel"/>
    <w:tmpl w:val="A0D46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7"/>
  </w:num>
  <w:num w:numId="5">
    <w:abstractNumId w:val="8"/>
  </w:num>
  <w:num w:numId="6">
    <w:abstractNumId w:val="3"/>
  </w:num>
  <w:num w:numId="7">
    <w:abstractNumId w:val="0"/>
  </w:num>
  <w:num w:numId="8">
    <w:abstractNumId w:val="1"/>
  </w:num>
  <w:num w:numId="9">
    <w:abstractNumId w:val="1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6"/>
  </w:num>
  <w:num w:numId="19">
    <w:abstractNumId w:val="4"/>
  </w:num>
  <w:num w:numId="20">
    <w:abstractNumId w:val="15"/>
  </w:num>
  <w:num w:numId="21">
    <w:abstractNumId w:val="12"/>
  </w:num>
  <w:num w:numId="22">
    <w:abstractNumId w:val="2"/>
  </w:num>
  <w:num w:numId="23">
    <w:abstractNumId w:val="1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32D"/>
    <w:rsid w:val="00001694"/>
    <w:rsid w:val="00001D09"/>
    <w:rsid w:val="000022F1"/>
    <w:rsid w:val="00002EAE"/>
    <w:rsid w:val="00005E7F"/>
    <w:rsid w:val="00005EEE"/>
    <w:rsid w:val="0000677C"/>
    <w:rsid w:val="00011EFD"/>
    <w:rsid w:val="00013537"/>
    <w:rsid w:val="000212CC"/>
    <w:rsid w:val="00021AE0"/>
    <w:rsid w:val="000230D8"/>
    <w:rsid w:val="0002326D"/>
    <w:rsid w:val="00023DFD"/>
    <w:rsid w:val="0002420E"/>
    <w:rsid w:val="00026EFE"/>
    <w:rsid w:val="0002721A"/>
    <w:rsid w:val="00030F66"/>
    <w:rsid w:val="00031927"/>
    <w:rsid w:val="000326CC"/>
    <w:rsid w:val="00035073"/>
    <w:rsid w:val="00036CC2"/>
    <w:rsid w:val="000411AC"/>
    <w:rsid w:val="000440D6"/>
    <w:rsid w:val="000444AD"/>
    <w:rsid w:val="00051ED9"/>
    <w:rsid w:val="00052952"/>
    <w:rsid w:val="0005550A"/>
    <w:rsid w:val="00055B2C"/>
    <w:rsid w:val="00056180"/>
    <w:rsid w:val="00056C65"/>
    <w:rsid w:val="0006057C"/>
    <w:rsid w:val="00061EDC"/>
    <w:rsid w:val="00062167"/>
    <w:rsid w:val="000623D7"/>
    <w:rsid w:val="00062B57"/>
    <w:rsid w:val="00062D11"/>
    <w:rsid w:val="0006523B"/>
    <w:rsid w:val="00067FE2"/>
    <w:rsid w:val="00070EED"/>
    <w:rsid w:val="00071355"/>
    <w:rsid w:val="00071B04"/>
    <w:rsid w:val="000723D3"/>
    <w:rsid w:val="00072410"/>
    <w:rsid w:val="0007268A"/>
    <w:rsid w:val="00072B42"/>
    <w:rsid w:val="00073A8E"/>
    <w:rsid w:val="00073F96"/>
    <w:rsid w:val="000771B0"/>
    <w:rsid w:val="00087E09"/>
    <w:rsid w:val="00087E0D"/>
    <w:rsid w:val="00092826"/>
    <w:rsid w:val="00093CFA"/>
    <w:rsid w:val="00096841"/>
    <w:rsid w:val="000A1D6C"/>
    <w:rsid w:val="000A24B0"/>
    <w:rsid w:val="000A281C"/>
    <w:rsid w:val="000A597A"/>
    <w:rsid w:val="000A5F19"/>
    <w:rsid w:val="000A75BE"/>
    <w:rsid w:val="000B2FAD"/>
    <w:rsid w:val="000B36D2"/>
    <w:rsid w:val="000C5742"/>
    <w:rsid w:val="000D0F96"/>
    <w:rsid w:val="000E004F"/>
    <w:rsid w:val="000E4998"/>
    <w:rsid w:val="000E6BBF"/>
    <w:rsid w:val="000E7D7F"/>
    <w:rsid w:val="000E7F7E"/>
    <w:rsid w:val="000F0263"/>
    <w:rsid w:val="000F1501"/>
    <w:rsid w:val="000F384C"/>
    <w:rsid w:val="000F558C"/>
    <w:rsid w:val="000F6410"/>
    <w:rsid w:val="00101843"/>
    <w:rsid w:val="001041F9"/>
    <w:rsid w:val="00104D25"/>
    <w:rsid w:val="00105764"/>
    <w:rsid w:val="00105C95"/>
    <w:rsid w:val="00106F9A"/>
    <w:rsid w:val="00113BF5"/>
    <w:rsid w:val="00114821"/>
    <w:rsid w:val="001157F5"/>
    <w:rsid w:val="00126F83"/>
    <w:rsid w:val="0013502E"/>
    <w:rsid w:val="001350B0"/>
    <w:rsid w:val="0013655A"/>
    <w:rsid w:val="00137E8F"/>
    <w:rsid w:val="00137EF5"/>
    <w:rsid w:val="00140172"/>
    <w:rsid w:val="00141593"/>
    <w:rsid w:val="00143DB9"/>
    <w:rsid w:val="001446A6"/>
    <w:rsid w:val="0014573F"/>
    <w:rsid w:val="00145986"/>
    <w:rsid w:val="00146DF3"/>
    <w:rsid w:val="001476B8"/>
    <w:rsid w:val="001476DC"/>
    <w:rsid w:val="0015320A"/>
    <w:rsid w:val="0015352B"/>
    <w:rsid w:val="00156295"/>
    <w:rsid w:val="00156FA6"/>
    <w:rsid w:val="00157090"/>
    <w:rsid w:val="0016239D"/>
    <w:rsid w:val="00164B07"/>
    <w:rsid w:val="001662E0"/>
    <w:rsid w:val="0017709D"/>
    <w:rsid w:val="00182330"/>
    <w:rsid w:val="00183418"/>
    <w:rsid w:val="00183FD4"/>
    <w:rsid w:val="00191C2B"/>
    <w:rsid w:val="00191F4C"/>
    <w:rsid w:val="00192533"/>
    <w:rsid w:val="00194527"/>
    <w:rsid w:val="00194E78"/>
    <w:rsid w:val="00197702"/>
    <w:rsid w:val="0019775B"/>
    <w:rsid w:val="001A1E15"/>
    <w:rsid w:val="001A272C"/>
    <w:rsid w:val="001A475A"/>
    <w:rsid w:val="001A6722"/>
    <w:rsid w:val="001A7BE8"/>
    <w:rsid w:val="001B20DB"/>
    <w:rsid w:val="001B305A"/>
    <w:rsid w:val="001B48AB"/>
    <w:rsid w:val="001B5ADA"/>
    <w:rsid w:val="001B5E3F"/>
    <w:rsid w:val="001B7438"/>
    <w:rsid w:val="001B7FD2"/>
    <w:rsid w:val="001C12D1"/>
    <w:rsid w:val="001C29CF"/>
    <w:rsid w:val="001C5764"/>
    <w:rsid w:val="001D1821"/>
    <w:rsid w:val="001D2BB7"/>
    <w:rsid w:val="001D2CB2"/>
    <w:rsid w:val="001D412D"/>
    <w:rsid w:val="001D4ACE"/>
    <w:rsid w:val="001D667A"/>
    <w:rsid w:val="001D69DD"/>
    <w:rsid w:val="001E0D4D"/>
    <w:rsid w:val="001E403B"/>
    <w:rsid w:val="001E56BE"/>
    <w:rsid w:val="001E6254"/>
    <w:rsid w:val="001E74F8"/>
    <w:rsid w:val="001F139D"/>
    <w:rsid w:val="001F2AC0"/>
    <w:rsid w:val="001F418C"/>
    <w:rsid w:val="001F4FE4"/>
    <w:rsid w:val="001F62CE"/>
    <w:rsid w:val="001F6886"/>
    <w:rsid w:val="001F6A03"/>
    <w:rsid w:val="00200397"/>
    <w:rsid w:val="00200AB9"/>
    <w:rsid w:val="0020220F"/>
    <w:rsid w:val="0020284C"/>
    <w:rsid w:val="002054E7"/>
    <w:rsid w:val="0020572C"/>
    <w:rsid w:val="002070DB"/>
    <w:rsid w:val="00207F0F"/>
    <w:rsid w:val="00210FC9"/>
    <w:rsid w:val="0021128E"/>
    <w:rsid w:val="00211644"/>
    <w:rsid w:val="00211F3A"/>
    <w:rsid w:val="00212879"/>
    <w:rsid w:val="00212F6D"/>
    <w:rsid w:val="00215227"/>
    <w:rsid w:val="00221767"/>
    <w:rsid w:val="002217EB"/>
    <w:rsid w:val="00221ED4"/>
    <w:rsid w:val="00224578"/>
    <w:rsid w:val="00227E29"/>
    <w:rsid w:val="0023177B"/>
    <w:rsid w:val="0023185B"/>
    <w:rsid w:val="00234757"/>
    <w:rsid w:val="0023598C"/>
    <w:rsid w:val="00237DA8"/>
    <w:rsid w:val="002417E8"/>
    <w:rsid w:val="00242C3D"/>
    <w:rsid w:val="00244313"/>
    <w:rsid w:val="0024451C"/>
    <w:rsid w:val="0024619B"/>
    <w:rsid w:val="002472D0"/>
    <w:rsid w:val="0024796E"/>
    <w:rsid w:val="00247A06"/>
    <w:rsid w:val="00251760"/>
    <w:rsid w:val="0025194A"/>
    <w:rsid w:val="00252F10"/>
    <w:rsid w:val="002543EB"/>
    <w:rsid w:val="0025464E"/>
    <w:rsid w:val="0026126A"/>
    <w:rsid w:val="00270105"/>
    <w:rsid w:val="00270709"/>
    <w:rsid w:val="002707A6"/>
    <w:rsid w:val="0027124D"/>
    <w:rsid w:val="00275040"/>
    <w:rsid w:val="0028001D"/>
    <w:rsid w:val="00281F62"/>
    <w:rsid w:val="00284322"/>
    <w:rsid w:val="00287347"/>
    <w:rsid w:val="00287A0E"/>
    <w:rsid w:val="00287C3A"/>
    <w:rsid w:val="002920D6"/>
    <w:rsid w:val="002921E0"/>
    <w:rsid w:val="00293387"/>
    <w:rsid w:val="0029390F"/>
    <w:rsid w:val="0029470C"/>
    <w:rsid w:val="00296123"/>
    <w:rsid w:val="002962ED"/>
    <w:rsid w:val="002A00AF"/>
    <w:rsid w:val="002A1684"/>
    <w:rsid w:val="002A4290"/>
    <w:rsid w:val="002A50ED"/>
    <w:rsid w:val="002A78F8"/>
    <w:rsid w:val="002A7EC7"/>
    <w:rsid w:val="002B1D68"/>
    <w:rsid w:val="002B3194"/>
    <w:rsid w:val="002B3C40"/>
    <w:rsid w:val="002B423B"/>
    <w:rsid w:val="002B7F2A"/>
    <w:rsid w:val="002C16A1"/>
    <w:rsid w:val="002C52E1"/>
    <w:rsid w:val="002C6512"/>
    <w:rsid w:val="002D3068"/>
    <w:rsid w:val="002D4386"/>
    <w:rsid w:val="002D4BC0"/>
    <w:rsid w:val="002D5CAC"/>
    <w:rsid w:val="002E0432"/>
    <w:rsid w:val="002E73F7"/>
    <w:rsid w:val="002F0E2C"/>
    <w:rsid w:val="002F1D5C"/>
    <w:rsid w:val="002F485F"/>
    <w:rsid w:val="002F577A"/>
    <w:rsid w:val="003016B0"/>
    <w:rsid w:val="003018D0"/>
    <w:rsid w:val="00301E23"/>
    <w:rsid w:val="00303821"/>
    <w:rsid w:val="00305DD1"/>
    <w:rsid w:val="0030760C"/>
    <w:rsid w:val="00310F5A"/>
    <w:rsid w:val="0031696C"/>
    <w:rsid w:val="00317FD7"/>
    <w:rsid w:val="00321680"/>
    <w:rsid w:val="00322031"/>
    <w:rsid w:val="00322B5E"/>
    <w:rsid w:val="00325388"/>
    <w:rsid w:val="00326724"/>
    <w:rsid w:val="00333028"/>
    <w:rsid w:val="003332D5"/>
    <w:rsid w:val="00333EDA"/>
    <w:rsid w:val="00334C44"/>
    <w:rsid w:val="00334D0E"/>
    <w:rsid w:val="00335CA7"/>
    <w:rsid w:val="0033786E"/>
    <w:rsid w:val="00337C86"/>
    <w:rsid w:val="00340DE7"/>
    <w:rsid w:val="0034293D"/>
    <w:rsid w:val="00342CC5"/>
    <w:rsid w:val="00344264"/>
    <w:rsid w:val="003461F6"/>
    <w:rsid w:val="00346D0D"/>
    <w:rsid w:val="003524B9"/>
    <w:rsid w:val="003544C2"/>
    <w:rsid w:val="00356373"/>
    <w:rsid w:val="0035668E"/>
    <w:rsid w:val="00361C31"/>
    <w:rsid w:val="00362C22"/>
    <w:rsid w:val="003676F5"/>
    <w:rsid w:val="003707DA"/>
    <w:rsid w:val="00372F61"/>
    <w:rsid w:val="00375414"/>
    <w:rsid w:val="003800D5"/>
    <w:rsid w:val="00390237"/>
    <w:rsid w:val="003917AB"/>
    <w:rsid w:val="003941B5"/>
    <w:rsid w:val="003957F8"/>
    <w:rsid w:val="00395DC9"/>
    <w:rsid w:val="003A19A4"/>
    <w:rsid w:val="003A406C"/>
    <w:rsid w:val="003A4659"/>
    <w:rsid w:val="003A6735"/>
    <w:rsid w:val="003A70CD"/>
    <w:rsid w:val="003A7217"/>
    <w:rsid w:val="003B0354"/>
    <w:rsid w:val="003B0952"/>
    <w:rsid w:val="003B4E8E"/>
    <w:rsid w:val="003B5A4D"/>
    <w:rsid w:val="003D031A"/>
    <w:rsid w:val="003D079D"/>
    <w:rsid w:val="003D0F0D"/>
    <w:rsid w:val="003D1E42"/>
    <w:rsid w:val="003D4F26"/>
    <w:rsid w:val="003D746D"/>
    <w:rsid w:val="003D7DE7"/>
    <w:rsid w:val="003E10BC"/>
    <w:rsid w:val="003E7665"/>
    <w:rsid w:val="003F0281"/>
    <w:rsid w:val="003F0493"/>
    <w:rsid w:val="003F0D24"/>
    <w:rsid w:val="003F15C9"/>
    <w:rsid w:val="003F3081"/>
    <w:rsid w:val="003F399E"/>
    <w:rsid w:val="003F3A0E"/>
    <w:rsid w:val="00401BC8"/>
    <w:rsid w:val="0041087B"/>
    <w:rsid w:val="00410E60"/>
    <w:rsid w:val="00412EE9"/>
    <w:rsid w:val="004146F4"/>
    <w:rsid w:val="004200DF"/>
    <w:rsid w:val="00420304"/>
    <w:rsid w:val="0042090D"/>
    <w:rsid w:val="00421034"/>
    <w:rsid w:val="0042305F"/>
    <w:rsid w:val="004237D4"/>
    <w:rsid w:val="00424FAF"/>
    <w:rsid w:val="004259A8"/>
    <w:rsid w:val="00434184"/>
    <w:rsid w:val="004348EF"/>
    <w:rsid w:val="004351AE"/>
    <w:rsid w:val="00436DBF"/>
    <w:rsid w:val="004374E1"/>
    <w:rsid w:val="00437DE8"/>
    <w:rsid w:val="00445369"/>
    <w:rsid w:val="00445E23"/>
    <w:rsid w:val="00446208"/>
    <w:rsid w:val="00450C6A"/>
    <w:rsid w:val="0045613B"/>
    <w:rsid w:val="00456724"/>
    <w:rsid w:val="00456E35"/>
    <w:rsid w:val="0045707F"/>
    <w:rsid w:val="0046144D"/>
    <w:rsid w:val="004624F1"/>
    <w:rsid w:val="00462BFD"/>
    <w:rsid w:val="00463512"/>
    <w:rsid w:val="00466B01"/>
    <w:rsid w:val="00472335"/>
    <w:rsid w:val="00473773"/>
    <w:rsid w:val="004738C5"/>
    <w:rsid w:val="004770E6"/>
    <w:rsid w:val="00481119"/>
    <w:rsid w:val="00481462"/>
    <w:rsid w:val="00483C99"/>
    <w:rsid w:val="00483E58"/>
    <w:rsid w:val="00490133"/>
    <w:rsid w:val="00494925"/>
    <w:rsid w:val="004A0B3C"/>
    <w:rsid w:val="004A2071"/>
    <w:rsid w:val="004A38B5"/>
    <w:rsid w:val="004B5D8B"/>
    <w:rsid w:val="004B6A24"/>
    <w:rsid w:val="004B7FD7"/>
    <w:rsid w:val="004C5867"/>
    <w:rsid w:val="004C6DE9"/>
    <w:rsid w:val="004D0B59"/>
    <w:rsid w:val="004D49DD"/>
    <w:rsid w:val="004D513C"/>
    <w:rsid w:val="004D6EB7"/>
    <w:rsid w:val="004E6CE1"/>
    <w:rsid w:val="004E7E4F"/>
    <w:rsid w:val="004F0514"/>
    <w:rsid w:val="0050013D"/>
    <w:rsid w:val="0050423F"/>
    <w:rsid w:val="005045FF"/>
    <w:rsid w:val="0050587B"/>
    <w:rsid w:val="00505B88"/>
    <w:rsid w:val="00510564"/>
    <w:rsid w:val="00510BF6"/>
    <w:rsid w:val="00511E1D"/>
    <w:rsid w:val="005225CB"/>
    <w:rsid w:val="005234EB"/>
    <w:rsid w:val="00527A3D"/>
    <w:rsid w:val="00527D63"/>
    <w:rsid w:val="005305E2"/>
    <w:rsid w:val="00533A88"/>
    <w:rsid w:val="005341D9"/>
    <w:rsid w:val="00536ECD"/>
    <w:rsid w:val="00541731"/>
    <w:rsid w:val="0054195A"/>
    <w:rsid w:val="0054250F"/>
    <w:rsid w:val="00544AE1"/>
    <w:rsid w:val="00545572"/>
    <w:rsid w:val="00547D7C"/>
    <w:rsid w:val="005540E0"/>
    <w:rsid w:val="0055549D"/>
    <w:rsid w:val="0055584C"/>
    <w:rsid w:val="00555C76"/>
    <w:rsid w:val="005564D6"/>
    <w:rsid w:val="00556C11"/>
    <w:rsid w:val="00557873"/>
    <w:rsid w:val="0056099F"/>
    <w:rsid w:val="00561ABB"/>
    <w:rsid w:val="00564B10"/>
    <w:rsid w:val="00564CE6"/>
    <w:rsid w:val="005662A5"/>
    <w:rsid w:val="00570E38"/>
    <w:rsid w:val="00570F86"/>
    <w:rsid w:val="0057196E"/>
    <w:rsid w:val="00572E83"/>
    <w:rsid w:val="00573A60"/>
    <w:rsid w:val="0057434A"/>
    <w:rsid w:val="0057499D"/>
    <w:rsid w:val="0057642A"/>
    <w:rsid w:val="00577CA9"/>
    <w:rsid w:val="00577DA6"/>
    <w:rsid w:val="00580826"/>
    <w:rsid w:val="005814CA"/>
    <w:rsid w:val="005819F2"/>
    <w:rsid w:val="00583676"/>
    <w:rsid w:val="00586775"/>
    <w:rsid w:val="00587728"/>
    <w:rsid w:val="00587B73"/>
    <w:rsid w:val="00590433"/>
    <w:rsid w:val="0059076B"/>
    <w:rsid w:val="00591F40"/>
    <w:rsid w:val="00595AEB"/>
    <w:rsid w:val="005A4A02"/>
    <w:rsid w:val="005A4C8A"/>
    <w:rsid w:val="005A62B8"/>
    <w:rsid w:val="005B0954"/>
    <w:rsid w:val="005B1BCE"/>
    <w:rsid w:val="005B5756"/>
    <w:rsid w:val="005B5AAF"/>
    <w:rsid w:val="005C0317"/>
    <w:rsid w:val="005C06F3"/>
    <w:rsid w:val="005C07D6"/>
    <w:rsid w:val="005C18AE"/>
    <w:rsid w:val="005C3635"/>
    <w:rsid w:val="005C5844"/>
    <w:rsid w:val="005C63CB"/>
    <w:rsid w:val="005D0F4F"/>
    <w:rsid w:val="005D2293"/>
    <w:rsid w:val="005D3E40"/>
    <w:rsid w:val="005D5945"/>
    <w:rsid w:val="005E0CD4"/>
    <w:rsid w:val="005E16C2"/>
    <w:rsid w:val="005E2D02"/>
    <w:rsid w:val="005E5FC1"/>
    <w:rsid w:val="005E77FE"/>
    <w:rsid w:val="005F03A5"/>
    <w:rsid w:val="005F5FD9"/>
    <w:rsid w:val="005F7CE4"/>
    <w:rsid w:val="006018D9"/>
    <w:rsid w:val="00602D63"/>
    <w:rsid w:val="00602F1F"/>
    <w:rsid w:val="00605A2C"/>
    <w:rsid w:val="0060664C"/>
    <w:rsid w:val="00606F09"/>
    <w:rsid w:val="00610186"/>
    <w:rsid w:val="00610744"/>
    <w:rsid w:val="00610F83"/>
    <w:rsid w:val="006132B2"/>
    <w:rsid w:val="00613545"/>
    <w:rsid w:val="006155C0"/>
    <w:rsid w:val="00620A69"/>
    <w:rsid w:val="00620EA6"/>
    <w:rsid w:val="00621834"/>
    <w:rsid w:val="00622F7C"/>
    <w:rsid w:val="00624BB1"/>
    <w:rsid w:val="0062619F"/>
    <w:rsid w:val="00630796"/>
    <w:rsid w:val="006333A8"/>
    <w:rsid w:val="00635DDC"/>
    <w:rsid w:val="00636EA4"/>
    <w:rsid w:val="006378E4"/>
    <w:rsid w:val="00640768"/>
    <w:rsid w:val="00641972"/>
    <w:rsid w:val="006433C4"/>
    <w:rsid w:val="0064417C"/>
    <w:rsid w:val="00647F8E"/>
    <w:rsid w:val="00651986"/>
    <w:rsid w:val="00651D7A"/>
    <w:rsid w:val="00653BA2"/>
    <w:rsid w:val="0065603F"/>
    <w:rsid w:val="0065715B"/>
    <w:rsid w:val="00660B98"/>
    <w:rsid w:val="006615CF"/>
    <w:rsid w:val="00666663"/>
    <w:rsid w:val="006736DE"/>
    <w:rsid w:val="00675086"/>
    <w:rsid w:val="00681377"/>
    <w:rsid w:val="00682EA7"/>
    <w:rsid w:val="006870E5"/>
    <w:rsid w:val="00687FA3"/>
    <w:rsid w:val="0069028F"/>
    <w:rsid w:val="00690644"/>
    <w:rsid w:val="00694C0F"/>
    <w:rsid w:val="00694D8F"/>
    <w:rsid w:val="0069686E"/>
    <w:rsid w:val="006A054F"/>
    <w:rsid w:val="006A07D7"/>
    <w:rsid w:val="006A22C4"/>
    <w:rsid w:val="006A24E6"/>
    <w:rsid w:val="006A27F7"/>
    <w:rsid w:val="006A2A07"/>
    <w:rsid w:val="006A358D"/>
    <w:rsid w:val="006A5D6F"/>
    <w:rsid w:val="006A7645"/>
    <w:rsid w:val="006B0916"/>
    <w:rsid w:val="006B1B47"/>
    <w:rsid w:val="006B34E8"/>
    <w:rsid w:val="006B3C28"/>
    <w:rsid w:val="006B4609"/>
    <w:rsid w:val="006B51A8"/>
    <w:rsid w:val="006B742B"/>
    <w:rsid w:val="006C0249"/>
    <w:rsid w:val="006C185E"/>
    <w:rsid w:val="006C2C9E"/>
    <w:rsid w:val="006C370F"/>
    <w:rsid w:val="006C4280"/>
    <w:rsid w:val="006C43CA"/>
    <w:rsid w:val="006C491C"/>
    <w:rsid w:val="006C5DC4"/>
    <w:rsid w:val="006C6E09"/>
    <w:rsid w:val="006D0F23"/>
    <w:rsid w:val="006D1DD8"/>
    <w:rsid w:val="006D549D"/>
    <w:rsid w:val="006E1023"/>
    <w:rsid w:val="006E1837"/>
    <w:rsid w:val="006E207C"/>
    <w:rsid w:val="006E3A4D"/>
    <w:rsid w:val="006E58C8"/>
    <w:rsid w:val="006E6155"/>
    <w:rsid w:val="006F1ACD"/>
    <w:rsid w:val="006F25C7"/>
    <w:rsid w:val="006F6196"/>
    <w:rsid w:val="006F685C"/>
    <w:rsid w:val="006F7B84"/>
    <w:rsid w:val="0070128C"/>
    <w:rsid w:val="00701896"/>
    <w:rsid w:val="0070237A"/>
    <w:rsid w:val="0070299F"/>
    <w:rsid w:val="0070615C"/>
    <w:rsid w:val="00706E23"/>
    <w:rsid w:val="00710E4A"/>
    <w:rsid w:val="00713127"/>
    <w:rsid w:val="00717144"/>
    <w:rsid w:val="00717648"/>
    <w:rsid w:val="007176CA"/>
    <w:rsid w:val="00720125"/>
    <w:rsid w:val="00726A9D"/>
    <w:rsid w:val="00727AE2"/>
    <w:rsid w:val="007316C2"/>
    <w:rsid w:val="00733895"/>
    <w:rsid w:val="00734A51"/>
    <w:rsid w:val="0074448E"/>
    <w:rsid w:val="00745788"/>
    <w:rsid w:val="00745D2B"/>
    <w:rsid w:val="00746EEA"/>
    <w:rsid w:val="0074797C"/>
    <w:rsid w:val="007501ED"/>
    <w:rsid w:val="007502A8"/>
    <w:rsid w:val="007516B6"/>
    <w:rsid w:val="007532EF"/>
    <w:rsid w:val="00756282"/>
    <w:rsid w:val="007632BD"/>
    <w:rsid w:val="00764ED4"/>
    <w:rsid w:val="00765C55"/>
    <w:rsid w:val="007753F7"/>
    <w:rsid w:val="0077640E"/>
    <w:rsid w:val="00781C2F"/>
    <w:rsid w:val="00781F3C"/>
    <w:rsid w:val="0078301D"/>
    <w:rsid w:val="00783681"/>
    <w:rsid w:val="0078525A"/>
    <w:rsid w:val="00785A7D"/>
    <w:rsid w:val="0079179A"/>
    <w:rsid w:val="00792E52"/>
    <w:rsid w:val="007A08DC"/>
    <w:rsid w:val="007A2168"/>
    <w:rsid w:val="007A332D"/>
    <w:rsid w:val="007A50FD"/>
    <w:rsid w:val="007A73F1"/>
    <w:rsid w:val="007B161F"/>
    <w:rsid w:val="007B1822"/>
    <w:rsid w:val="007B2856"/>
    <w:rsid w:val="007B35AC"/>
    <w:rsid w:val="007B4766"/>
    <w:rsid w:val="007B6B17"/>
    <w:rsid w:val="007C0972"/>
    <w:rsid w:val="007C7177"/>
    <w:rsid w:val="007C737B"/>
    <w:rsid w:val="007D2711"/>
    <w:rsid w:val="007D3A92"/>
    <w:rsid w:val="007D49A9"/>
    <w:rsid w:val="007E0DCA"/>
    <w:rsid w:val="007E3C59"/>
    <w:rsid w:val="007E5F4E"/>
    <w:rsid w:val="007E7CF8"/>
    <w:rsid w:val="007F1766"/>
    <w:rsid w:val="007F4821"/>
    <w:rsid w:val="007F6129"/>
    <w:rsid w:val="007F655A"/>
    <w:rsid w:val="00800C84"/>
    <w:rsid w:val="008013FE"/>
    <w:rsid w:val="00801EEA"/>
    <w:rsid w:val="00803B00"/>
    <w:rsid w:val="00804FD0"/>
    <w:rsid w:val="00807434"/>
    <w:rsid w:val="008076D1"/>
    <w:rsid w:val="008109D1"/>
    <w:rsid w:val="00812C49"/>
    <w:rsid w:val="00813847"/>
    <w:rsid w:val="0081715C"/>
    <w:rsid w:val="008175CB"/>
    <w:rsid w:val="00821804"/>
    <w:rsid w:val="00822CC3"/>
    <w:rsid w:val="00824F99"/>
    <w:rsid w:val="00825DB9"/>
    <w:rsid w:val="00826DF3"/>
    <w:rsid w:val="008276A4"/>
    <w:rsid w:val="008278D5"/>
    <w:rsid w:val="00833226"/>
    <w:rsid w:val="00833EED"/>
    <w:rsid w:val="00833F8C"/>
    <w:rsid w:val="00834103"/>
    <w:rsid w:val="00834AD2"/>
    <w:rsid w:val="00836B39"/>
    <w:rsid w:val="00837440"/>
    <w:rsid w:val="008374EF"/>
    <w:rsid w:val="00843AF1"/>
    <w:rsid w:val="00843D40"/>
    <w:rsid w:val="008501DC"/>
    <w:rsid w:val="00850DA6"/>
    <w:rsid w:val="0085186C"/>
    <w:rsid w:val="008535D9"/>
    <w:rsid w:val="00861562"/>
    <w:rsid w:val="008633A6"/>
    <w:rsid w:val="00863C5E"/>
    <w:rsid w:val="00870FDB"/>
    <w:rsid w:val="00871566"/>
    <w:rsid w:val="0087215B"/>
    <w:rsid w:val="00872230"/>
    <w:rsid w:val="00872E3C"/>
    <w:rsid w:val="0087651A"/>
    <w:rsid w:val="00876789"/>
    <w:rsid w:val="008773B3"/>
    <w:rsid w:val="00880D3C"/>
    <w:rsid w:val="00882426"/>
    <w:rsid w:val="00884DDA"/>
    <w:rsid w:val="0088581C"/>
    <w:rsid w:val="00890026"/>
    <w:rsid w:val="008908A4"/>
    <w:rsid w:val="0089119E"/>
    <w:rsid w:val="00892778"/>
    <w:rsid w:val="0089317A"/>
    <w:rsid w:val="008938EE"/>
    <w:rsid w:val="008949B5"/>
    <w:rsid w:val="00895DC2"/>
    <w:rsid w:val="008A12FE"/>
    <w:rsid w:val="008A1E91"/>
    <w:rsid w:val="008A470A"/>
    <w:rsid w:val="008A5970"/>
    <w:rsid w:val="008A5F9E"/>
    <w:rsid w:val="008A67DC"/>
    <w:rsid w:val="008A7609"/>
    <w:rsid w:val="008B0F55"/>
    <w:rsid w:val="008B42DA"/>
    <w:rsid w:val="008B5F0D"/>
    <w:rsid w:val="008C4E11"/>
    <w:rsid w:val="008C6836"/>
    <w:rsid w:val="008D122E"/>
    <w:rsid w:val="008D1B1C"/>
    <w:rsid w:val="008D29E6"/>
    <w:rsid w:val="008D2F66"/>
    <w:rsid w:val="008D462D"/>
    <w:rsid w:val="008D4668"/>
    <w:rsid w:val="008D70F9"/>
    <w:rsid w:val="008D7555"/>
    <w:rsid w:val="008D7FCF"/>
    <w:rsid w:val="008E04F5"/>
    <w:rsid w:val="008E7DF7"/>
    <w:rsid w:val="008F00BB"/>
    <w:rsid w:val="008F0EF4"/>
    <w:rsid w:val="008F1539"/>
    <w:rsid w:val="008F6011"/>
    <w:rsid w:val="008F76D0"/>
    <w:rsid w:val="00905CC8"/>
    <w:rsid w:val="009066C8"/>
    <w:rsid w:val="00906B27"/>
    <w:rsid w:val="00912B46"/>
    <w:rsid w:val="00915EA3"/>
    <w:rsid w:val="00915FBF"/>
    <w:rsid w:val="009169D1"/>
    <w:rsid w:val="009238DA"/>
    <w:rsid w:val="0092580E"/>
    <w:rsid w:val="00926BC9"/>
    <w:rsid w:val="00926F89"/>
    <w:rsid w:val="009274BD"/>
    <w:rsid w:val="009322A0"/>
    <w:rsid w:val="009360EE"/>
    <w:rsid w:val="009369B6"/>
    <w:rsid w:val="00937922"/>
    <w:rsid w:val="00942D97"/>
    <w:rsid w:val="00946E58"/>
    <w:rsid w:val="009522C2"/>
    <w:rsid w:val="0095673A"/>
    <w:rsid w:val="00956A62"/>
    <w:rsid w:val="00957D12"/>
    <w:rsid w:val="00960E27"/>
    <w:rsid w:val="00963FBF"/>
    <w:rsid w:val="0096793F"/>
    <w:rsid w:val="00972A54"/>
    <w:rsid w:val="00975462"/>
    <w:rsid w:val="0097655B"/>
    <w:rsid w:val="009809DB"/>
    <w:rsid w:val="00981568"/>
    <w:rsid w:val="00981608"/>
    <w:rsid w:val="00984B28"/>
    <w:rsid w:val="00986B9F"/>
    <w:rsid w:val="00987044"/>
    <w:rsid w:val="0099006E"/>
    <w:rsid w:val="009930A9"/>
    <w:rsid w:val="009934C9"/>
    <w:rsid w:val="009967A4"/>
    <w:rsid w:val="009A1006"/>
    <w:rsid w:val="009A5C08"/>
    <w:rsid w:val="009A7C89"/>
    <w:rsid w:val="009B09A4"/>
    <w:rsid w:val="009B224C"/>
    <w:rsid w:val="009B2353"/>
    <w:rsid w:val="009B2EA7"/>
    <w:rsid w:val="009B5172"/>
    <w:rsid w:val="009B6142"/>
    <w:rsid w:val="009B65B9"/>
    <w:rsid w:val="009B719B"/>
    <w:rsid w:val="009B766E"/>
    <w:rsid w:val="009C1A44"/>
    <w:rsid w:val="009C268C"/>
    <w:rsid w:val="009C5422"/>
    <w:rsid w:val="009C5697"/>
    <w:rsid w:val="009C6A1B"/>
    <w:rsid w:val="009D155F"/>
    <w:rsid w:val="009D26F2"/>
    <w:rsid w:val="009D2D4D"/>
    <w:rsid w:val="009D5942"/>
    <w:rsid w:val="009D6869"/>
    <w:rsid w:val="009D751F"/>
    <w:rsid w:val="009D78C7"/>
    <w:rsid w:val="009D7D19"/>
    <w:rsid w:val="009E1912"/>
    <w:rsid w:val="009E4EEF"/>
    <w:rsid w:val="009F0081"/>
    <w:rsid w:val="009F0A5F"/>
    <w:rsid w:val="009F0CBA"/>
    <w:rsid w:val="009F6E72"/>
    <w:rsid w:val="009F7341"/>
    <w:rsid w:val="009F78A2"/>
    <w:rsid w:val="00A019CF"/>
    <w:rsid w:val="00A024BD"/>
    <w:rsid w:val="00A057CF"/>
    <w:rsid w:val="00A067F3"/>
    <w:rsid w:val="00A0790B"/>
    <w:rsid w:val="00A13F74"/>
    <w:rsid w:val="00A1610A"/>
    <w:rsid w:val="00A16DC4"/>
    <w:rsid w:val="00A2025C"/>
    <w:rsid w:val="00A23CCF"/>
    <w:rsid w:val="00A23E14"/>
    <w:rsid w:val="00A31452"/>
    <w:rsid w:val="00A317BA"/>
    <w:rsid w:val="00A31A70"/>
    <w:rsid w:val="00A32D06"/>
    <w:rsid w:val="00A33618"/>
    <w:rsid w:val="00A44D9C"/>
    <w:rsid w:val="00A451BB"/>
    <w:rsid w:val="00A51336"/>
    <w:rsid w:val="00A534AE"/>
    <w:rsid w:val="00A61F51"/>
    <w:rsid w:val="00A63AD7"/>
    <w:rsid w:val="00A70D46"/>
    <w:rsid w:val="00A71C3F"/>
    <w:rsid w:val="00A737BF"/>
    <w:rsid w:val="00A73B2D"/>
    <w:rsid w:val="00A74FC6"/>
    <w:rsid w:val="00A75153"/>
    <w:rsid w:val="00A76C0E"/>
    <w:rsid w:val="00A76CA7"/>
    <w:rsid w:val="00A77131"/>
    <w:rsid w:val="00A8171C"/>
    <w:rsid w:val="00A85712"/>
    <w:rsid w:val="00A86197"/>
    <w:rsid w:val="00A94FE6"/>
    <w:rsid w:val="00A957B9"/>
    <w:rsid w:val="00A95995"/>
    <w:rsid w:val="00A95CE9"/>
    <w:rsid w:val="00A96502"/>
    <w:rsid w:val="00A972DD"/>
    <w:rsid w:val="00AA3BAE"/>
    <w:rsid w:val="00AB06B9"/>
    <w:rsid w:val="00AB20D9"/>
    <w:rsid w:val="00AB281B"/>
    <w:rsid w:val="00AB2C75"/>
    <w:rsid w:val="00AB3526"/>
    <w:rsid w:val="00AB3DE7"/>
    <w:rsid w:val="00AB4351"/>
    <w:rsid w:val="00AB65D5"/>
    <w:rsid w:val="00AB6ACA"/>
    <w:rsid w:val="00AC2DB3"/>
    <w:rsid w:val="00AC61D2"/>
    <w:rsid w:val="00AC6608"/>
    <w:rsid w:val="00AE197F"/>
    <w:rsid w:val="00AE35C9"/>
    <w:rsid w:val="00AE6171"/>
    <w:rsid w:val="00AE75BC"/>
    <w:rsid w:val="00AF0395"/>
    <w:rsid w:val="00AF0982"/>
    <w:rsid w:val="00AF1F42"/>
    <w:rsid w:val="00AF37A3"/>
    <w:rsid w:val="00B01B12"/>
    <w:rsid w:val="00B0301D"/>
    <w:rsid w:val="00B03F6C"/>
    <w:rsid w:val="00B0481E"/>
    <w:rsid w:val="00B16018"/>
    <w:rsid w:val="00B17510"/>
    <w:rsid w:val="00B175AF"/>
    <w:rsid w:val="00B21D43"/>
    <w:rsid w:val="00B264B4"/>
    <w:rsid w:val="00B26BD3"/>
    <w:rsid w:val="00B26DC4"/>
    <w:rsid w:val="00B277D5"/>
    <w:rsid w:val="00B30008"/>
    <w:rsid w:val="00B307B2"/>
    <w:rsid w:val="00B33963"/>
    <w:rsid w:val="00B33F36"/>
    <w:rsid w:val="00B34FA5"/>
    <w:rsid w:val="00B358CC"/>
    <w:rsid w:val="00B369A9"/>
    <w:rsid w:val="00B417F2"/>
    <w:rsid w:val="00B47065"/>
    <w:rsid w:val="00B47B05"/>
    <w:rsid w:val="00B527AF"/>
    <w:rsid w:val="00B54980"/>
    <w:rsid w:val="00B55005"/>
    <w:rsid w:val="00B555B6"/>
    <w:rsid w:val="00B56C7B"/>
    <w:rsid w:val="00B571F9"/>
    <w:rsid w:val="00B72BBA"/>
    <w:rsid w:val="00B73065"/>
    <w:rsid w:val="00B74263"/>
    <w:rsid w:val="00B74A83"/>
    <w:rsid w:val="00B75934"/>
    <w:rsid w:val="00B75DA7"/>
    <w:rsid w:val="00B77466"/>
    <w:rsid w:val="00B7778A"/>
    <w:rsid w:val="00B77916"/>
    <w:rsid w:val="00B77AE1"/>
    <w:rsid w:val="00B77B00"/>
    <w:rsid w:val="00B801F3"/>
    <w:rsid w:val="00B91A2C"/>
    <w:rsid w:val="00B92919"/>
    <w:rsid w:val="00B92F8F"/>
    <w:rsid w:val="00B92F93"/>
    <w:rsid w:val="00B97790"/>
    <w:rsid w:val="00B9794B"/>
    <w:rsid w:val="00BA03A1"/>
    <w:rsid w:val="00BA05EC"/>
    <w:rsid w:val="00BA2DA4"/>
    <w:rsid w:val="00BA2EC2"/>
    <w:rsid w:val="00BA5504"/>
    <w:rsid w:val="00BA6B86"/>
    <w:rsid w:val="00BA6E44"/>
    <w:rsid w:val="00BB2EEE"/>
    <w:rsid w:val="00BB3932"/>
    <w:rsid w:val="00BB4DD2"/>
    <w:rsid w:val="00BB6BE0"/>
    <w:rsid w:val="00BC079A"/>
    <w:rsid w:val="00BC096F"/>
    <w:rsid w:val="00BC3808"/>
    <w:rsid w:val="00BC4943"/>
    <w:rsid w:val="00BC6575"/>
    <w:rsid w:val="00BD00EE"/>
    <w:rsid w:val="00BD4669"/>
    <w:rsid w:val="00BD7DC3"/>
    <w:rsid w:val="00BE2420"/>
    <w:rsid w:val="00BE4E09"/>
    <w:rsid w:val="00BE5FF3"/>
    <w:rsid w:val="00BF0FE9"/>
    <w:rsid w:val="00BF19FD"/>
    <w:rsid w:val="00BF46B8"/>
    <w:rsid w:val="00BF7DD6"/>
    <w:rsid w:val="00C003C5"/>
    <w:rsid w:val="00C010EE"/>
    <w:rsid w:val="00C01E99"/>
    <w:rsid w:val="00C10D31"/>
    <w:rsid w:val="00C12EC6"/>
    <w:rsid w:val="00C15BF0"/>
    <w:rsid w:val="00C2021A"/>
    <w:rsid w:val="00C228B7"/>
    <w:rsid w:val="00C24304"/>
    <w:rsid w:val="00C263BB"/>
    <w:rsid w:val="00C26A8D"/>
    <w:rsid w:val="00C321BF"/>
    <w:rsid w:val="00C33850"/>
    <w:rsid w:val="00C3521F"/>
    <w:rsid w:val="00C353BA"/>
    <w:rsid w:val="00C433AB"/>
    <w:rsid w:val="00C44102"/>
    <w:rsid w:val="00C4618E"/>
    <w:rsid w:val="00C4692F"/>
    <w:rsid w:val="00C52412"/>
    <w:rsid w:val="00C52F8C"/>
    <w:rsid w:val="00C53A8A"/>
    <w:rsid w:val="00C54AFD"/>
    <w:rsid w:val="00C54D76"/>
    <w:rsid w:val="00C57D0D"/>
    <w:rsid w:val="00C60560"/>
    <w:rsid w:val="00C628EB"/>
    <w:rsid w:val="00C65F81"/>
    <w:rsid w:val="00C66483"/>
    <w:rsid w:val="00C6652C"/>
    <w:rsid w:val="00C730F2"/>
    <w:rsid w:val="00C7530F"/>
    <w:rsid w:val="00C7782C"/>
    <w:rsid w:val="00C77968"/>
    <w:rsid w:val="00C83DF9"/>
    <w:rsid w:val="00C85185"/>
    <w:rsid w:val="00C871AF"/>
    <w:rsid w:val="00C90380"/>
    <w:rsid w:val="00C90832"/>
    <w:rsid w:val="00C9248B"/>
    <w:rsid w:val="00C924C2"/>
    <w:rsid w:val="00C94629"/>
    <w:rsid w:val="00C96B33"/>
    <w:rsid w:val="00CA02D1"/>
    <w:rsid w:val="00CA1344"/>
    <w:rsid w:val="00CA26BF"/>
    <w:rsid w:val="00CA4F8D"/>
    <w:rsid w:val="00CA7327"/>
    <w:rsid w:val="00CA7E21"/>
    <w:rsid w:val="00CB3298"/>
    <w:rsid w:val="00CB37D1"/>
    <w:rsid w:val="00CB37F0"/>
    <w:rsid w:val="00CB56C7"/>
    <w:rsid w:val="00CB58AA"/>
    <w:rsid w:val="00CB5E7C"/>
    <w:rsid w:val="00CB6212"/>
    <w:rsid w:val="00CC0B40"/>
    <w:rsid w:val="00CC4D7B"/>
    <w:rsid w:val="00CD322A"/>
    <w:rsid w:val="00CD4631"/>
    <w:rsid w:val="00CD7A7B"/>
    <w:rsid w:val="00CE0A97"/>
    <w:rsid w:val="00CE225A"/>
    <w:rsid w:val="00CE46E0"/>
    <w:rsid w:val="00CE6F11"/>
    <w:rsid w:val="00CE7984"/>
    <w:rsid w:val="00CF224D"/>
    <w:rsid w:val="00CF262D"/>
    <w:rsid w:val="00CF6423"/>
    <w:rsid w:val="00CF672E"/>
    <w:rsid w:val="00CF7D36"/>
    <w:rsid w:val="00D004C1"/>
    <w:rsid w:val="00D01082"/>
    <w:rsid w:val="00D02D05"/>
    <w:rsid w:val="00D15F5D"/>
    <w:rsid w:val="00D16AAB"/>
    <w:rsid w:val="00D20EE9"/>
    <w:rsid w:val="00D2113B"/>
    <w:rsid w:val="00D22873"/>
    <w:rsid w:val="00D22D3F"/>
    <w:rsid w:val="00D249F6"/>
    <w:rsid w:val="00D25100"/>
    <w:rsid w:val="00D31360"/>
    <w:rsid w:val="00D3552A"/>
    <w:rsid w:val="00D422E6"/>
    <w:rsid w:val="00D5075C"/>
    <w:rsid w:val="00D54BDB"/>
    <w:rsid w:val="00D55F7C"/>
    <w:rsid w:val="00D5633E"/>
    <w:rsid w:val="00D66481"/>
    <w:rsid w:val="00D72974"/>
    <w:rsid w:val="00D748B1"/>
    <w:rsid w:val="00D758D1"/>
    <w:rsid w:val="00D8285B"/>
    <w:rsid w:val="00D830CE"/>
    <w:rsid w:val="00D86774"/>
    <w:rsid w:val="00D86FF9"/>
    <w:rsid w:val="00D935D1"/>
    <w:rsid w:val="00DA0C22"/>
    <w:rsid w:val="00DA1CB7"/>
    <w:rsid w:val="00DA61C0"/>
    <w:rsid w:val="00DB32A4"/>
    <w:rsid w:val="00DB4312"/>
    <w:rsid w:val="00DC0FF2"/>
    <w:rsid w:val="00DC563C"/>
    <w:rsid w:val="00DC726E"/>
    <w:rsid w:val="00DD1072"/>
    <w:rsid w:val="00DD28C8"/>
    <w:rsid w:val="00DE6D49"/>
    <w:rsid w:val="00DF22B0"/>
    <w:rsid w:val="00DF6713"/>
    <w:rsid w:val="00DF7D5A"/>
    <w:rsid w:val="00E014A8"/>
    <w:rsid w:val="00E0456F"/>
    <w:rsid w:val="00E051B5"/>
    <w:rsid w:val="00E065D3"/>
    <w:rsid w:val="00E07456"/>
    <w:rsid w:val="00E102F2"/>
    <w:rsid w:val="00E10669"/>
    <w:rsid w:val="00E10A05"/>
    <w:rsid w:val="00E11C74"/>
    <w:rsid w:val="00E12943"/>
    <w:rsid w:val="00E12F98"/>
    <w:rsid w:val="00E16D4E"/>
    <w:rsid w:val="00E1793C"/>
    <w:rsid w:val="00E20DA7"/>
    <w:rsid w:val="00E217EE"/>
    <w:rsid w:val="00E21A93"/>
    <w:rsid w:val="00E243EC"/>
    <w:rsid w:val="00E27788"/>
    <w:rsid w:val="00E279A5"/>
    <w:rsid w:val="00E306AF"/>
    <w:rsid w:val="00E31C1C"/>
    <w:rsid w:val="00E34040"/>
    <w:rsid w:val="00E35D57"/>
    <w:rsid w:val="00E3602C"/>
    <w:rsid w:val="00E4033A"/>
    <w:rsid w:val="00E43215"/>
    <w:rsid w:val="00E4406E"/>
    <w:rsid w:val="00E52137"/>
    <w:rsid w:val="00E534BF"/>
    <w:rsid w:val="00E54941"/>
    <w:rsid w:val="00E55188"/>
    <w:rsid w:val="00E55445"/>
    <w:rsid w:val="00E6240E"/>
    <w:rsid w:val="00E62A8C"/>
    <w:rsid w:val="00E7181E"/>
    <w:rsid w:val="00E720F6"/>
    <w:rsid w:val="00E73FFF"/>
    <w:rsid w:val="00E74546"/>
    <w:rsid w:val="00E80006"/>
    <w:rsid w:val="00E80F98"/>
    <w:rsid w:val="00E81A96"/>
    <w:rsid w:val="00E824B8"/>
    <w:rsid w:val="00E8259D"/>
    <w:rsid w:val="00E8770F"/>
    <w:rsid w:val="00E91735"/>
    <w:rsid w:val="00E959F0"/>
    <w:rsid w:val="00E972B5"/>
    <w:rsid w:val="00EA0056"/>
    <w:rsid w:val="00EA0958"/>
    <w:rsid w:val="00EA0A76"/>
    <w:rsid w:val="00EA6B1A"/>
    <w:rsid w:val="00EB2B14"/>
    <w:rsid w:val="00EB3BC5"/>
    <w:rsid w:val="00EB51F3"/>
    <w:rsid w:val="00EB6A4F"/>
    <w:rsid w:val="00EC0182"/>
    <w:rsid w:val="00EC575D"/>
    <w:rsid w:val="00EC79A5"/>
    <w:rsid w:val="00ED0570"/>
    <w:rsid w:val="00ED27E3"/>
    <w:rsid w:val="00ED5E02"/>
    <w:rsid w:val="00ED7B55"/>
    <w:rsid w:val="00ED7E4E"/>
    <w:rsid w:val="00EE0BB6"/>
    <w:rsid w:val="00EE32C2"/>
    <w:rsid w:val="00EE3D5A"/>
    <w:rsid w:val="00EE42C8"/>
    <w:rsid w:val="00EE781C"/>
    <w:rsid w:val="00EF0D7A"/>
    <w:rsid w:val="00EF2742"/>
    <w:rsid w:val="00EF3A65"/>
    <w:rsid w:val="00EF4096"/>
    <w:rsid w:val="00EF562C"/>
    <w:rsid w:val="00EF5BBE"/>
    <w:rsid w:val="00EF723A"/>
    <w:rsid w:val="00F00E93"/>
    <w:rsid w:val="00F06F13"/>
    <w:rsid w:val="00F10524"/>
    <w:rsid w:val="00F1173F"/>
    <w:rsid w:val="00F12156"/>
    <w:rsid w:val="00F12B35"/>
    <w:rsid w:val="00F131F5"/>
    <w:rsid w:val="00F14C8E"/>
    <w:rsid w:val="00F20A46"/>
    <w:rsid w:val="00F25286"/>
    <w:rsid w:val="00F25E8A"/>
    <w:rsid w:val="00F27548"/>
    <w:rsid w:val="00F27B1F"/>
    <w:rsid w:val="00F32FCC"/>
    <w:rsid w:val="00F335A4"/>
    <w:rsid w:val="00F33C83"/>
    <w:rsid w:val="00F35C23"/>
    <w:rsid w:val="00F3627B"/>
    <w:rsid w:val="00F373F9"/>
    <w:rsid w:val="00F37AF2"/>
    <w:rsid w:val="00F404E1"/>
    <w:rsid w:val="00F41F96"/>
    <w:rsid w:val="00F42FD7"/>
    <w:rsid w:val="00F44A33"/>
    <w:rsid w:val="00F45476"/>
    <w:rsid w:val="00F45BFC"/>
    <w:rsid w:val="00F505C8"/>
    <w:rsid w:val="00F51D8E"/>
    <w:rsid w:val="00F52FC9"/>
    <w:rsid w:val="00F53831"/>
    <w:rsid w:val="00F53C4A"/>
    <w:rsid w:val="00F540CD"/>
    <w:rsid w:val="00F54F5D"/>
    <w:rsid w:val="00F6025E"/>
    <w:rsid w:val="00F65D59"/>
    <w:rsid w:val="00F66A4C"/>
    <w:rsid w:val="00F67ACB"/>
    <w:rsid w:val="00F741A0"/>
    <w:rsid w:val="00F742D1"/>
    <w:rsid w:val="00F75391"/>
    <w:rsid w:val="00F7551E"/>
    <w:rsid w:val="00F7611B"/>
    <w:rsid w:val="00F77A9B"/>
    <w:rsid w:val="00F808B9"/>
    <w:rsid w:val="00F86165"/>
    <w:rsid w:val="00F865D6"/>
    <w:rsid w:val="00F9002D"/>
    <w:rsid w:val="00F90E24"/>
    <w:rsid w:val="00F9412D"/>
    <w:rsid w:val="00F94163"/>
    <w:rsid w:val="00F94963"/>
    <w:rsid w:val="00F94A2E"/>
    <w:rsid w:val="00FA0AE8"/>
    <w:rsid w:val="00FA0B3A"/>
    <w:rsid w:val="00FA3967"/>
    <w:rsid w:val="00FA4352"/>
    <w:rsid w:val="00FB0E45"/>
    <w:rsid w:val="00FB20D9"/>
    <w:rsid w:val="00FB4770"/>
    <w:rsid w:val="00FB5540"/>
    <w:rsid w:val="00FB6CA9"/>
    <w:rsid w:val="00FC0B65"/>
    <w:rsid w:val="00FC548E"/>
    <w:rsid w:val="00FC6D41"/>
    <w:rsid w:val="00FD094B"/>
    <w:rsid w:val="00FD24ED"/>
    <w:rsid w:val="00FD689A"/>
    <w:rsid w:val="00FD78F5"/>
    <w:rsid w:val="00FE0957"/>
    <w:rsid w:val="00FE503D"/>
    <w:rsid w:val="00FE7659"/>
    <w:rsid w:val="00FF1BA0"/>
    <w:rsid w:val="00FF1D28"/>
    <w:rsid w:val="00FF5CF8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C3B5023-97C5-4066-9ECB-928D44F6E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D41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D54BDB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D54BDB"/>
    <w:rPr>
      <w:rFonts w:ascii="Times New Roman" w:hAnsi="Times New Roman" w:cs="Times New Roman"/>
      <w:b/>
      <w:bCs/>
      <w:sz w:val="24"/>
      <w:szCs w:val="24"/>
    </w:rPr>
  </w:style>
  <w:style w:type="paragraph" w:customStyle="1" w:styleId="a3">
    <w:name w:val="Знак Знак Знак Знак Знак Знак Знак Знак Знак Знак Знак Знак"/>
    <w:basedOn w:val="a"/>
    <w:uiPriority w:val="99"/>
    <w:rsid w:val="007A33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F41F9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8858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endnote text"/>
    <w:basedOn w:val="a"/>
    <w:link w:val="a5"/>
    <w:uiPriority w:val="99"/>
    <w:semiHidden/>
    <w:rsid w:val="0088581C"/>
    <w:rPr>
      <w:sz w:val="20"/>
      <w:szCs w:val="20"/>
      <w:lang w:eastAsia="ru-RU"/>
    </w:rPr>
  </w:style>
  <w:style w:type="character" w:customStyle="1" w:styleId="a5">
    <w:name w:val="Текст концевой сноски Знак"/>
    <w:link w:val="a4"/>
    <w:uiPriority w:val="99"/>
    <w:semiHidden/>
    <w:locked/>
    <w:rsid w:val="0088581C"/>
    <w:rPr>
      <w:rFonts w:ascii="Calibri" w:hAnsi="Calibri" w:cs="Times New Roman"/>
      <w:sz w:val="20"/>
      <w:szCs w:val="20"/>
      <w:lang w:eastAsia="ru-RU"/>
    </w:rPr>
  </w:style>
  <w:style w:type="character" w:styleId="a6">
    <w:name w:val="endnote reference"/>
    <w:uiPriority w:val="99"/>
    <w:semiHidden/>
    <w:rsid w:val="0088581C"/>
    <w:rPr>
      <w:rFonts w:cs="Times New Roman"/>
      <w:vertAlign w:val="superscript"/>
    </w:rPr>
  </w:style>
  <w:style w:type="paragraph" w:styleId="a7">
    <w:name w:val="Document Map"/>
    <w:basedOn w:val="a"/>
    <w:link w:val="a8"/>
    <w:uiPriority w:val="99"/>
    <w:rsid w:val="00591F4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Схема документа Знак"/>
    <w:link w:val="a7"/>
    <w:uiPriority w:val="99"/>
    <w:locked/>
    <w:rsid w:val="00591F40"/>
    <w:rPr>
      <w:rFonts w:ascii="Tahoma" w:hAnsi="Tahoma" w:cs="Tahoma"/>
      <w:sz w:val="16"/>
      <w:szCs w:val="16"/>
      <w:lang w:eastAsia="en-US"/>
    </w:rPr>
  </w:style>
  <w:style w:type="paragraph" w:styleId="a9">
    <w:name w:val="Balloon Text"/>
    <w:basedOn w:val="a"/>
    <w:link w:val="aa"/>
    <w:uiPriority w:val="99"/>
    <w:semiHidden/>
    <w:rsid w:val="00072B42"/>
    <w:rPr>
      <w:rFonts w:ascii="Times New Roman" w:hAnsi="Times New Roman"/>
      <w:sz w:val="2"/>
      <w:szCs w:val="20"/>
    </w:rPr>
  </w:style>
  <w:style w:type="character" w:customStyle="1" w:styleId="aa">
    <w:name w:val="Текст выноски Знак"/>
    <w:link w:val="a9"/>
    <w:uiPriority w:val="99"/>
    <w:semiHidden/>
    <w:locked/>
    <w:rsid w:val="001F139D"/>
    <w:rPr>
      <w:rFonts w:ascii="Times New Roman" w:hAnsi="Times New Roman" w:cs="Times New Roman"/>
      <w:sz w:val="2"/>
      <w:lang w:eastAsia="en-US"/>
    </w:rPr>
  </w:style>
  <w:style w:type="table" w:styleId="ab">
    <w:name w:val="Table Grid"/>
    <w:basedOn w:val="a1"/>
    <w:uiPriority w:val="99"/>
    <w:locked/>
    <w:rsid w:val="00C52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97546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c">
    <w:name w:val="Hyperlink"/>
    <w:uiPriority w:val="99"/>
    <w:rsid w:val="00975462"/>
    <w:rPr>
      <w:rFonts w:cs="Times New Roman"/>
      <w:color w:val="0000FF"/>
      <w:u w:val="single"/>
    </w:rPr>
  </w:style>
  <w:style w:type="paragraph" w:styleId="ad">
    <w:name w:val="List Paragraph"/>
    <w:basedOn w:val="a"/>
    <w:uiPriority w:val="99"/>
    <w:qFormat/>
    <w:rsid w:val="00E34040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0F6410"/>
  </w:style>
  <w:style w:type="table" w:customStyle="1" w:styleId="10">
    <w:name w:val="Сетка таблицы1"/>
    <w:basedOn w:val="a1"/>
    <w:next w:val="ab"/>
    <w:uiPriority w:val="99"/>
    <w:locked/>
    <w:rsid w:val="000F6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0F641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0F6410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0F641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0F6410"/>
    <w:rPr>
      <w:sz w:val="22"/>
      <w:szCs w:val="22"/>
      <w:lang w:eastAsia="en-US"/>
    </w:rPr>
  </w:style>
  <w:style w:type="character" w:styleId="af2">
    <w:name w:val="FollowedHyperlink"/>
    <w:uiPriority w:val="99"/>
    <w:semiHidden/>
    <w:unhideWhenUsed/>
    <w:rsid w:val="00872230"/>
    <w:rPr>
      <w:color w:val="800080"/>
      <w:u w:val="single"/>
    </w:rPr>
  </w:style>
  <w:style w:type="paragraph" w:customStyle="1" w:styleId="msonormal0">
    <w:name w:val="msonormal"/>
    <w:basedOn w:val="a"/>
    <w:rsid w:val="001E40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1E403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1E403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1E40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1E4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rsid w:val="001E4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1E4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1E40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1E403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1E4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1E4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1E4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1E4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rsid w:val="001E40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1E4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1E4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rsid w:val="001E4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1E4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rsid w:val="001E4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1">
    <w:name w:val="xl81"/>
    <w:basedOn w:val="a"/>
    <w:rsid w:val="001E40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1E4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rsid w:val="001E4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rsid w:val="001E4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rsid w:val="001E4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rsid w:val="001E4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7">
    <w:name w:val="xl87"/>
    <w:basedOn w:val="a"/>
    <w:rsid w:val="001E4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8">
    <w:name w:val="xl88"/>
    <w:basedOn w:val="a"/>
    <w:rsid w:val="001E4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9">
    <w:name w:val="xl89"/>
    <w:basedOn w:val="a"/>
    <w:rsid w:val="001E4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0">
    <w:name w:val="xl90"/>
    <w:basedOn w:val="a"/>
    <w:rsid w:val="001E40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1">
    <w:name w:val="xl91"/>
    <w:basedOn w:val="a"/>
    <w:rsid w:val="001E40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">
    <w:name w:val="xl92"/>
    <w:basedOn w:val="a"/>
    <w:rsid w:val="001E40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1E40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4">
    <w:name w:val="xl94"/>
    <w:basedOn w:val="a"/>
    <w:rsid w:val="001E40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5">
    <w:name w:val="xl95"/>
    <w:basedOn w:val="a"/>
    <w:rsid w:val="001E40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6">
    <w:name w:val="xl96"/>
    <w:basedOn w:val="a"/>
    <w:rsid w:val="001E40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7">
    <w:name w:val="xl97"/>
    <w:basedOn w:val="a"/>
    <w:rsid w:val="001E40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rsid w:val="001E40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rsid w:val="001E40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0">
    <w:name w:val="xl100"/>
    <w:basedOn w:val="a"/>
    <w:rsid w:val="001E40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1">
    <w:name w:val="xl101"/>
    <w:basedOn w:val="a"/>
    <w:rsid w:val="001E40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2">
    <w:name w:val="xl102"/>
    <w:basedOn w:val="a"/>
    <w:rsid w:val="001E403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3">
    <w:name w:val="xl103"/>
    <w:basedOn w:val="a"/>
    <w:rsid w:val="001E4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1E4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A32D0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A32D06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A32D06"/>
    <w:rPr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32D0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A32D06"/>
    <w:rPr>
      <w:b/>
      <w:bCs/>
      <w:lang w:eastAsia="en-US"/>
    </w:rPr>
  </w:style>
  <w:style w:type="paragraph" w:customStyle="1" w:styleId="xl105">
    <w:name w:val="xl105"/>
    <w:basedOn w:val="a"/>
    <w:rsid w:val="003F04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6">
    <w:name w:val="xl106"/>
    <w:basedOn w:val="a"/>
    <w:rsid w:val="003F04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7">
    <w:name w:val="xl107"/>
    <w:basedOn w:val="a"/>
    <w:rsid w:val="003F04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3F0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3F0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0">
    <w:name w:val="xl110"/>
    <w:basedOn w:val="a"/>
    <w:rsid w:val="003F0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3F0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3F0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3F0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3F0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067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ch-raion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9ECB0-3F3D-4481-9E79-8E335FFE9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1786</Words>
  <Characters>10184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verhoturova</dc:creator>
  <cp:lastModifiedBy>Пользователь Windows</cp:lastModifiedBy>
  <cp:revision>11</cp:revision>
  <cp:lastPrinted>2023-06-27T02:53:00Z</cp:lastPrinted>
  <dcterms:created xsi:type="dcterms:W3CDTF">2023-06-26T09:15:00Z</dcterms:created>
  <dcterms:modified xsi:type="dcterms:W3CDTF">2023-06-28T03:12:00Z</dcterms:modified>
</cp:coreProperties>
</file>