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3B" w:rsidRDefault="00ED13F4" w:rsidP="005C2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6A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13033">
        <w:rPr>
          <w:rFonts w:ascii="Times New Roman" w:hAnsi="Times New Roman" w:cs="Times New Roman"/>
          <w:sz w:val="24"/>
          <w:szCs w:val="24"/>
        </w:rPr>
        <w:t>распоряжения (</w:t>
      </w:r>
      <w:r w:rsidR="00AE0A32" w:rsidRPr="006A66A1">
        <w:rPr>
          <w:rFonts w:ascii="Times New Roman" w:hAnsi="Times New Roman" w:cs="Times New Roman"/>
          <w:sz w:val="24"/>
          <w:szCs w:val="24"/>
        </w:rPr>
        <w:t>решения</w:t>
      </w:r>
      <w:r w:rsidR="00613033">
        <w:rPr>
          <w:rFonts w:ascii="Times New Roman" w:hAnsi="Times New Roman" w:cs="Times New Roman"/>
          <w:sz w:val="24"/>
          <w:szCs w:val="24"/>
        </w:rPr>
        <w:t>)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613033">
        <w:rPr>
          <w:rFonts w:ascii="Times New Roman" w:hAnsi="Times New Roman" w:cs="Times New Roman"/>
          <w:sz w:val="24"/>
          <w:szCs w:val="24"/>
        </w:rPr>
        <w:t>вне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="009902EA" w:rsidRPr="006A66A1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="005C214F" w:rsidRPr="006A66A1">
        <w:rPr>
          <w:rFonts w:ascii="Times New Roman" w:hAnsi="Times New Roman" w:cs="Times New Roman"/>
          <w:sz w:val="24"/>
          <w:szCs w:val="24"/>
        </w:rPr>
        <w:t>проверки органа государственно</w:t>
      </w:r>
      <w:r w:rsidR="00C1228A" w:rsidRPr="006A66A1">
        <w:rPr>
          <w:rFonts w:ascii="Times New Roman" w:hAnsi="Times New Roman" w:cs="Times New Roman"/>
          <w:sz w:val="24"/>
          <w:szCs w:val="24"/>
        </w:rPr>
        <w:t>го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 </w:t>
      </w:r>
      <w:r w:rsidR="00C1228A" w:rsidRPr="006A66A1">
        <w:rPr>
          <w:rFonts w:ascii="Times New Roman" w:hAnsi="Times New Roman" w:cs="Times New Roman"/>
          <w:sz w:val="24"/>
          <w:szCs w:val="24"/>
        </w:rPr>
        <w:t>контроля (надзора</w:t>
      </w:r>
      <w:r w:rsidR="00FD470E">
        <w:rPr>
          <w:rFonts w:ascii="Times New Roman" w:hAnsi="Times New Roman" w:cs="Times New Roman"/>
          <w:sz w:val="24"/>
          <w:szCs w:val="24"/>
        </w:rPr>
        <w:t>)</w:t>
      </w:r>
      <w:r w:rsidRPr="006A66A1">
        <w:rPr>
          <w:rFonts w:ascii="Times New Roman" w:hAnsi="Times New Roman" w:cs="Times New Roman"/>
          <w:sz w:val="24"/>
          <w:szCs w:val="24"/>
        </w:rPr>
        <w:t xml:space="preserve"> от </w:t>
      </w:r>
      <w:r w:rsidR="00613033">
        <w:rPr>
          <w:rFonts w:ascii="Times New Roman" w:hAnsi="Times New Roman" w:cs="Times New Roman"/>
          <w:sz w:val="24"/>
          <w:szCs w:val="24"/>
        </w:rPr>
        <w:t>06.03.2025</w:t>
      </w:r>
      <w:r w:rsidRPr="006A66A1">
        <w:rPr>
          <w:rFonts w:ascii="Times New Roman" w:hAnsi="Times New Roman" w:cs="Times New Roman"/>
          <w:sz w:val="24"/>
          <w:szCs w:val="24"/>
        </w:rPr>
        <w:t xml:space="preserve"> № </w:t>
      </w:r>
      <w:r w:rsidR="00613033">
        <w:rPr>
          <w:rFonts w:ascii="Times New Roman" w:hAnsi="Times New Roman" w:cs="Times New Roman"/>
          <w:sz w:val="24"/>
          <w:szCs w:val="24"/>
        </w:rPr>
        <w:t>2503</w:t>
      </w:r>
      <w:r w:rsidR="00FD470E">
        <w:rPr>
          <w:rFonts w:ascii="Times New Roman" w:hAnsi="Times New Roman" w:cs="Times New Roman"/>
          <w:sz w:val="24"/>
          <w:szCs w:val="24"/>
        </w:rPr>
        <w:t>/124-24/</w:t>
      </w:r>
      <w:r w:rsidR="00613033">
        <w:rPr>
          <w:rFonts w:ascii="Times New Roman" w:hAnsi="Times New Roman" w:cs="Times New Roman"/>
          <w:sz w:val="24"/>
          <w:szCs w:val="24"/>
        </w:rPr>
        <w:t>5</w:t>
      </w:r>
      <w:r w:rsidR="00FD470E">
        <w:rPr>
          <w:rFonts w:ascii="Times New Roman" w:hAnsi="Times New Roman" w:cs="Times New Roman"/>
          <w:sz w:val="24"/>
          <w:szCs w:val="24"/>
        </w:rPr>
        <w:t>-В/РВП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613033">
        <w:rPr>
          <w:rFonts w:ascii="Times New Roman" w:hAnsi="Times New Roman" w:cs="Times New Roman"/>
          <w:sz w:val="24"/>
          <w:szCs w:val="24"/>
        </w:rPr>
        <w:t xml:space="preserve">заместителем главного государственного инспектора г.Ачинска и </w:t>
      </w:r>
      <w:proofErr w:type="spellStart"/>
      <w:r w:rsidR="00613033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613033">
        <w:rPr>
          <w:rFonts w:ascii="Times New Roman" w:hAnsi="Times New Roman" w:cs="Times New Roman"/>
          <w:sz w:val="24"/>
          <w:szCs w:val="24"/>
        </w:rPr>
        <w:t xml:space="preserve"> района по надзорной деятельности Михайловым Д.А</w:t>
      </w:r>
      <w:r w:rsidR="00041FEC">
        <w:rPr>
          <w:rFonts w:ascii="Times New Roman" w:hAnsi="Times New Roman" w:cs="Times New Roman"/>
          <w:sz w:val="24"/>
          <w:szCs w:val="24"/>
        </w:rPr>
        <w:t>.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, с </w:t>
      </w:r>
      <w:r w:rsidR="00613033">
        <w:rPr>
          <w:rFonts w:ascii="Times New Roman" w:hAnsi="Times New Roman" w:cs="Times New Roman"/>
          <w:sz w:val="24"/>
          <w:szCs w:val="24"/>
        </w:rPr>
        <w:t>10.03.2025</w:t>
      </w:r>
      <w:r w:rsidR="00AE0A32" w:rsidRPr="006A66A1">
        <w:rPr>
          <w:rFonts w:ascii="Times New Roman" w:hAnsi="Times New Roman" w:cs="Times New Roman"/>
          <w:sz w:val="24"/>
          <w:szCs w:val="24"/>
        </w:rPr>
        <w:t xml:space="preserve"> по </w:t>
      </w:r>
      <w:r w:rsidR="00613033">
        <w:rPr>
          <w:rFonts w:ascii="Times New Roman" w:hAnsi="Times New Roman" w:cs="Times New Roman"/>
          <w:sz w:val="24"/>
          <w:szCs w:val="24"/>
        </w:rPr>
        <w:t>21.03.2025</w:t>
      </w:r>
      <w:r w:rsidR="005C214F" w:rsidRPr="006A66A1">
        <w:rPr>
          <w:rFonts w:ascii="Times New Roman" w:hAnsi="Times New Roman" w:cs="Times New Roman"/>
          <w:sz w:val="24"/>
          <w:szCs w:val="24"/>
        </w:rPr>
        <w:t xml:space="preserve"> </w:t>
      </w:r>
      <w:r w:rsidRPr="006A66A1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613033">
        <w:rPr>
          <w:rFonts w:ascii="Times New Roman" w:hAnsi="Times New Roman" w:cs="Times New Roman"/>
          <w:sz w:val="24"/>
          <w:szCs w:val="24"/>
        </w:rPr>
        <w:t>вне</w:t>
      </w:r>
      <w:r w:rsidRPr="006A66A1">
        <w:rPr>
          <w:rFonts w:ascii="Times New Roman" w:hAnsi="Times New Roman" w:cs="Times New Roman"/>
          <w:sz w:val="24"/>
          <w:szCs w:val="24"/>
        </w:rPr>
        <w:t xml:space="preserve">плановая </w:t>
      </w:r>
      <w:r w:rsidR="00C1228A" w:rsidRPr="006A66A1">
        <w:rPr>
          <w:rFonts w:ascii="Times New Roman" w:hAnsi="Times New Roman" w:cs="Times New Roman"/>
          <w:sz w:val="24"/>
          <w:szCs w:val="24"/>
        </w:rPr>
        <w:t xml:space="preserve">выездная </w:t>
      </w:r>
      <w:r w:rsidR="003E44E2" w:rsidRPr="006A66A1">
        <w:rPr>
          <w:rFonts w:ascii="Times New Roman" w:hAnsi="Times New Roman" w:cs="Times New Roman"/>
          <w:sz w:val="24"/>
          <w:szCs w:val="24"/>
        </w:rPr>
        <w:t>проверка</w:t>
      </w:r>
      <w:r w:rsidR="00613033">
        <w:rPr>
          <w:rFonts w:ascii="Times New Roman" w:hAnsi="Times New Roman" w:cs="Times New Roman"/>
          <w:sz w:val="24"/>
          <w:szCs w:val="24"/>
        </w:rPr>
        <w:t xml:space="preserve">, решение о проведении которой принято на основании абзаца второго части 2.6. Федерального закона от 06.10.2003 № 13-ФЗ "Об общих принципах организации местного самоуправления в Российской Федерации", </w:t>
      </w:r>
      <w:r w:rsidR="003E44E2" w:rsidRPr="006A66A1">
        <w:rPr>
          <w:rFonts w:ascii="Times New Roman" w:hAnsi="Times New Roman" w:cs="Times New Roman"/>
          <w:sz w:val="24"/>
          <w:szCs w:val="24"/>
        </w:rPr>
        <w:t xml:space="preserve"> </w:t>
      </w:r>
      <w:r w:rsidR="00613033">
        <w:rPr>
          <w:rFonts w:ascii="Times New Roman" w:hAnsi="Times New Roman" w:cs="Times New Roman"/>
          <w:sz w:val="24"/>
          <w:szCs w:val="24"/>
        </w:rPr>
        <w:t>в связи с контролем предписания об устранении нарушений от 27.04.2024 № 2404/124-24/55-В/РВП пункт № 11, срок исполнения которых истек 01.03.2025 года</w:t>
      </w:r>
      <w:r w:rsidR="005C214F" w:rsidRPr="006A66A1">
        <w:rPr>
          <w:rFonts w:ascii="Times New Roman" w:hAnsi="Times New Roman" w:cs="Times New Roman"/>
          <w:sz w:val="24"/>
          <w:szCs w:val="24"/>
        </w:rPr>
        <w:t>.</w:t>
      </w:r>
    </w:p>
    <w:p w:rsidR="00613033" w:rsidRDefault="00613033" w:rsidP="005C2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Предметом проверки являются: </w:t>
      </w:r>
    </w:p>
    <w:p w:rsidR="00613033" w:rsidRDefault="00613033" w:rsidP="005C2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обязательных требований: Федеральный закон</w:t>
      </w:r>
      <w:r w:rsidR="000A60FA">
        <w:rPr>
          <w:rFonts w:ascii="Times New Roman" w:hAnsi="Times New Roman" w:cs="Times New Roman"/>
          <w:sz w:val="24"/>
          <w:szCs w:val="24"/>
        </w:rPr>
        <w:t xml:space="preserve">; 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FA">
        <w:rPr>
          <w:rFonts w:ascii="Times New Roman" w:hAnsi="Times New Roman" w:cs="Times New Roman"/>
          <w:sz w:val="24"/>
          <w:szCs w:val="24"/>
        </w:rPr>
        <w:t xml:space="preserve">Российской Федерации от 21.12.1994 № 69-ФЗ; </w:t>
      </w:r>
      <w:r w:rsidR="001B461D">
        <w:rPr>
          <w:rFonts w:ascii="Times New Roman" w:hAnsi="Times New Roman" w:cs="Times New Roman"/>
          <w:sz w:val="24"/>
          <w:szCs w:val="24"/>
        </w:rPr>
        <w:t xml:space="preserve">ППР РФ 1479 "Федерального закона" от 21.12.1994 № 69-ФЗ "О пожарной безопасности"; </w:t>
      </w:r>
      <w:r w:rsidR="000A60FA">
        <w:rPr>
          <w:rFonts w:ascii="Times New Roman" w:hAnsi="Times New Roman" w:cs="Times New Roman"/>
          <w:sz w:val="24"/>
          <w:szCs w:val="24"/>
        </w:rPr>
        <w:t xml:space="preserve"> </w:t>
      </w:r>
      <w:r w:rsidR="001B461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16.09.2020 № 1479: статья 21 Федерального закона от 21.12.1994 № 69-ФЗ "О пожарной безопасности"; пункт 75 ППР РФ. Федеральный закон от 22.07.2008 № 123-ФЗ "Федеральный закон № 123-ФЗ": часть 1 статьи 68 Федерального закона № 123-ФЗ.</w:t>
      </w:r>
    </w:p>
    <w:p w:rsidR="00337946" w:rsidRPr="006A66A1" w:rsidRDefault="00337946" w:rsidP="00337946">
      <w:pPr>
        <w:shd w:val="clear" w:color="auto" w:fill="FFFFFF"/>
        <w:spacing w:after="0" w:line="2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внеплановой выездной проверки выявлены следующие нарушения обязательных требований:</w:t>
      </w:r>
    </w:p>
    <w:p w:rsidR="00CA7904" w:rsidRDefault="00E34BFE" w:rsidP="0033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территории населенных пунктов д.Сосновое озеро,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д.Курбатово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д.Борцы в не достаточном объеме обеспечены источниками наружного противопожарного водоснабжения для целей пожаротушения, чем нарушены ст. 68 ФЗ № 123-ФЗ "Технический регламент о требованиях пожарной безопасности"</w:t>
      </w:r>
      <w:r w:rsidR="00D763D7">
        <w:rPr>
          <w:rFonts w:ascii="Times New Roman" w:hAnsi="Times New Roman" w:cs="Times New Roman"/>
          <w:sz w:val="24"/>
          <w:szCs w:val="24"/>
        </w:rPr>
        <w:t xml:space="preserve">, п.75 Правил противопожарного режима в РФ, утвержденных Постановлением Правительства РФ № 1479 от 16.09.2020, п.10.3. 8.13130 "Системы противопожарной защиты "наружное противопожарное водоснабжение" (статья 21 Федерального закона  от 21.12.1994 № 69-ФЗ "О пожарной безопасности"; пункт 75 ППР РФ. Федеральный закон; постановление Правительство Российской Федерации 69-ФЗ; ППР РФ 1479 от 21.12.1994 Федерального закона от 21.12.1994 № 69-ФЗ "О пожарной безопасности"; постановление Правительства Российской Федерации от 16.09.2020 № 1479). </w:t>
      </w:r>
      <w:r w:rsidR="00235067">
        <w:rPr>
          <w:rFonts w:ascii="Times New Roman" w:hAnsi="Times New Roman" w:cs="Times New Roman"/>
          <w:sz w:val="24"/>
          <w:szCs w:val="24"/>
        </w:rPr>
        <w:t>Срок устранения  - 10.02.2026</w:t>
      </w:r>
    </w:p>
    <w:p w:rsidR="001B461D" w:rsidRDefault="001B461D" w:rsidP="0033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за исключением случаев,  предусмотренных законодательством Российской Федерации, целей пожаротушения  создаются источники наружного противопожарного водоснабжения, а также условия для забора в любое время года воды из источников и систем наружного противопожарного водоснабжения, расположенных  в   населенных пунктах и прилегающих </w:t>
      </w:r>
      <w:r w:rsidR="00235067">
        <w:rPr>
          <w:rFonts w:ascii="Times New Roman" w:hAnsi="Times New Roman" w:cs="Times New Roman"/>
          <w:sz w:val="24"/>
          <w:szCs w:val="24"/>
        </w:rPr>
        <w:t xml:space="preserve"> ним территориях.</w:t>
      </w:r>
    </w:p>
    <w:p w:rsidR="005C214F" w:rsidRDefault="009D2E3B" w:rsidP="00F87D20">
      <w:pPr>
        <w:shd w:val="clear" w:color="auto" w:fill="FFFFFF"/>
        <w:spacing w:after="0" w:line="2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проверки составлен акт </w:t>
      </w:r>
      <w:r w:rsidR="0023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выездной </w:t>
      </w:r>
      <w:r w:rsidR="005C214F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от </w:t>
      </w:r>
      <w:r w:rsidR="00235067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</w:t>
      </w:r>
      <w:r w:rsidR="005C214F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5067">
        <w:rPr>
          <w:rFonts w:ascii="Times New Roman" w:eastAsia="Times New Roman" w:hAnsi="Times New Roman" w:cs="Times New Roman"/>
          <w:sz w:val="24"/>
          <w:szCs w:val="24"/>
          <w:lang w:eastAsia="ru-RU"/>
        </w:rPr>
        <w:t>2503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/124-24/5-В/АВП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выдано предписание от </w:t>
      </w:r>
      <w:r w:rsidR="00235067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35067">
        <w:rPr>
          <w:rFonts w:ascii="Times New Roman" w:eastAsia="Times New Roman" w:hAnsi="Times New Roman" w:cs="Times New Roman"/>
          <w:sz w:val="24"/>
          <w:szCs w:val="24"/>
          <w:lang w:eastAsia="ru-RU"/>
        </w:rPr>
        <w:t>2503</w:t>
      </w:r>
      <w:r w:rsidR="00D763D7">
        <w:rPr>
          <w:rFonts w:ascii="Times New Roman" w:eastAsia="Times New Roman" w:hAnsi="Times New Roman" w:cs="Times New Roman"/>
          <w:sz w:val="24"/>
          <w:szCs w:val="24"/>
          <w:lang w:eastAsia="ru-RU"/>
        </w:rPr>
        <w:t>/124-24/5-В/ПВП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</w:t>
      </w:r>
      <w:r w:rsidR="005C214F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28A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требований пожарной безопасности, о проведении мероприятий по обеспечению пожарной безопасности на об</w:t>
      </w:r>
      <w:r w:rsidR="003D3C81" w:rsidRPr="006A66A1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ъектах защиты и по предотвращению угрозы возникновения пожара</w:t>
      </w:r>
      <w:r w:rsidR="00337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067" w:rsidRDefault="001F4D63" w:rsidP="00F87D20">
      <w:pPr>
        <w:shd w:val="clear" w:color="auto" w:fill="FFFFFF"/>
        <w:spacing w:after="0" w:line="23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в установленные законодательством сроки </w:t>
      </w:r>
      <w:r w:rsidR="00DB0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№ 11 предписания от 27.04.2024 № 22404/124-24/55-В/ПВП, органа, осуществляющего государственный пожарный надзор,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35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Причулымского сельсовета привлечена к административной ответственности по части 12 статьи 19.5 Кодекса РФ об административных правонарушениях.</w:t>
      </w:r>
    </w:p>
    <w:p w:rsidR="009D2E3B" w:rsidRDefault="009D2E3B" w:rsidP="003E44E2">
      <w:pPr>
        <w:jc w:val="both"/>
      </w:pPr>
    </w:p>
    <w:p w:rsidR="009D2E3B" w:rsidRDefault="009D2E3B" w:rsidP="003E44E2">
      <w:pPr>
        <w:jc w:val="both"/>
      </w:pPr>
    </w:p>
    <w:p w:rsidR="009D2E3B" w:rsidRDefault="009D2E3B" w:rsidP="003E44E2">
      <w:pPr>
        <w:jc w:val="both"/>
      </w:pPr>
    </w:p>
    <w:sectPr w:rsidR="009D2E3B" w:rsidSect="006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13F4"/>
    <w:rsid w:val="00005FB0"/>
    <w:rsid w:val="00040CA7"/>
    <w:rsid w:val="00041FEC"/>
    <w:rsid w:val="000969DF"/>
    <w:rsid w:val="000A60FA"/>
    <w:rsid w:val="001144BD"/>
    <w:rsid w:val="001B461D"/>
    <w:rsid w:val="001F4D63"/>
    <w:rsid w:val="00217569"/>
    <w:rsid w:val="00235067"/>
    <w:rsid w:val="00252166"/>
    <w:rsid w:val="00260226"/>
    <w:rsid w:val="00337946"/>
    <w:rsid w:val="003D3C81"/>
    <w:rsid w:val="003E44E2"/>
    <w:rsid w:val="003F047D"/>
    <w:rsid w:val="004D38CE"/>
    <w:rsid w:val="0058628A"/>
    <w:rsid w:val="005C214F"/>
    <w:rsid w:val="00612F52"/>
    <w:rsid w:val="00613033"/>
    <w:rsid w:val="0067622C"/>
    <w:rsid w:val="006A66A1"/>
    <w:rsid w:val="006B3D77"/>
    <w:rsid w:val="007F130A"/>
    <w:rsid w:val="008A068B"/>
    <w:rsid w:val="00960B51"/>
    <w:rsid w:val="009902EA"/>
    <w:rsid w:val="009D2E3B"/>
    <w:rsid w:val="00A456C1"/>
    <w:rsid w:val="00AE0A32"/>
    <w:rsid w:val="00B53FB1"/>
    <w:rsid w:val="00BD1CC8"/>
    <w:rsid w:val="00BD4C96"/>
    <w:rsid w:val="00BF46BC"/>
    <w:rsid w:val="00C1228A"/>
    <w:rsid w:val="00CA7904"/>
    <w:rsid w:val="00D763D7"/>
    <w:rsid w:val="00DB0787"/>
    <w:rsid w:val="00DC7918"/>
    <w:rsid w:val="00E34BFE"/>
    <w:rsid w:val="00E74702"/>
    <w:rsid w:val="00ED13F4"/>
    <w:rsid w:val="00ED2EE6"/>
    <w:rsid w:val="00F87D20"/>
    <w:rsid w:val="00FD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16</cp:revision>
  <dcterms:created xsi:type="dcterms:W3CDTF">2017-05-26T03:05:00Z</dcterms:created>
  <dcterms:modified xsi:type="dcterms:W3CDTF">2025-03-26T01:29:00Z</dcterms:modified>
</cp:coreProperties>
</file>