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F50" w:rsidRPr="00A41E7A" w:rsidRDefault="007B46C2" w:rsidP="003F143E">
      <w:pPr>
        <w:shd w:val="clear" w:color="auto" w:fill="FFFFFF" w:themeFill="background1"/>
        <w:jc w:val="center"/>
        <w:rPr>
          <w:rFonts w:ascii="Times New Roman" w:hAnsi="Times New Roman" w:cs="Times New Roman"/>
          <w:sz w:val="24"/>
          <w:szCs w:val="24"/>
        </w:rPr>
      </w:pPr>
      <w:bookmarkStart w:id="0" w:name="_GoBack"/>
      <w:bookmarkEnd w:id="0"/>
      <w:r w:rsidRPr="00A41E7A">
        <w:rPr>
          <w:rFonts w:ascii="Times New Roman" w:hAnsi="Times New Roman" w:cs="Times New Roman"/>
          <w:sz w:val="24"/>
          <w:szCs w:val="24"/>
        </w:rPr>
        <w:t>Уважаемые землепользователи Ачинского района!</w:t>
      </w:r>
    </w:p>
    <w:p w:rsidR="00392122" w:rsidRPr="00A41E7A" w:rsidRDefault="007B46C2" w:rsidP="003F143E">
      <w:pPr>
        <w:shd w:val="clear" w:color="auto" w:fill="FFFFFF" w:themeFill="background1"/>
        <w:spacing w:after="0"/>
        <w:jc w:val="both"/>
        <w:rPr>
          <w:rFonts w:ascii="Times New Roman" w:hAnsi="Times New Roman" w:cs="Times New Roman"/>
          <w:sz w:val="24"/>
          <w:szCs w:val="24"/>
        </w:rPr>
      </w:pPr>
      <w:r w:rsidRPr="00A41E7A">
        <w:rPr>
          <w:rFonts w:ascii="Times New Roman" w:hAnsi="Times New Roman" w:cs="Times New Roman"/>
          <w:sz w:val="24"/>
          <w:szCs w:val="24"/>
        </w:rPr>
        <w:t>Администрация Ачинского района, в рамках осуществления муниципального земельного контроля доводит до Вашего сведения информацию по возможному сносу древесно-кустарниковой растительности на земельных участках из категории земель сельскохозяйственного назначения.</w:t>
      </w:r>
    </w:p>
    <w:p w:rsidR="007B46C2" w:rsidRPr="00A41E7A" w:rsidRDefault="003F143E" w:rsidP="003F143E">
      <w:pPr>
        <w:shd w:val="clear" w:color="auto" w:fill="FFFFFF" w:themeFill="background1"/>
        <w:spacing w:after="0"/>
        <w:jc w:val="both"/>
        <w:rPr>
          <w:rFonts w:ascii="Times New Roman" w:hAnsi="Times New Roman" w:cs="Times New Roman"/>
          <w:sz w:val="24"/>
          <w:szCs w:val="24"/>
        </w:rPr>
      </w:pPr>
      <w:r w:rsidRPr="00A41E7A">
        <w:rPr>
          <w:rFonts w:ascii="Times New Roman" w:hAnsi="Times New Roman" w:cs="Times New Roman"/>
          <w:sz w:val="24"/>
          <w:szCs w:val="24"/>
        </w:rPr>
        <w:t>Согласно ст.  42 Земельного кодекса Российской федерации:</w:t>
      </w:r>
    </w:p>
    <w:p w:rsidR="003F143E" w:rsidRPr="00A41E7A" w:rsidRDefault="003F143E" w:rsidP="003F143E">
      <w:pPr>
        <w:shd w:val="clear" w:color="auto" w:fill="FFFFFF" w:themeFill="background1"/>
        <w:spacing w:after="0"/>
        <w:jc w:val="both"/>
        <w:rPr>
          <w:rFonts w:ascii="Times New Roman" w:hAnsi="Times New Roman" w:cs="Times New Roman"/>
          <w:color w:val="222222"/>
          <w:sz w:val="24"/>
          <w:szCs w:val="24"/>
          <w:shd w:val="clear" w:color="auto" w:fill="FFFFFF" w:themeFill="background1"/>
        </w:rPr>
      </w:pPr>
      <w:r w:rsidRPr="00A41E7A">
        <w:rPr>
          <w:rFonts w:ascii="Times New Roman" w:hAnsi="Times New Roman" w:cs="Times New Roman"/>
          <w:color w:val="222222"/>
          <w:sz w:val="24"/>
          <w:szCs w:val="24"/>
          <w:shd w:val="clear" w:color="auto" w:fill="FFFFFF" w:themeFill="background1"/>
        </w:rPr>
        <w:t xml:space="preserve">-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w:t>
      </w:r>
      <w:r w:rsidRPr="00A41E7A">
        <w:rPr>
          <w:rFonts w:ascii="Times New Roman" w:hAnsi="Times New Roman" w:cs="Times New Roman"/>
          <w:sz w:val="24"/>
          <w:szCs w:val="24"/>
          <w:shd w:val="clear" w:color="auto" w:fill="FFFFFF" w:themeFill="background1"/>
        </w:rPr>
        <w:t>назначением способами, которые не должны наносить вред окружающей среде, в том числе</w:t>
      </w:r>
      <w:r w:rsidRPr="00A41E7A">
        <w:rPr>
          <w:rFonts w:ascii="Times New Roman" w:hAnsi="Times New Roman" w:cs="Times New Roman"/>
          <w:color w:val="222222"/>
          <w:sz w:val="24"/>
          <w:szCs w:val="24"/>
          <w:shd w:val="clear" w:color="auto" w:fill="FFFFFF" w:themeFill="background1"/>
        </w:rPr>
        <w:t xml:space="preserve"> земле как природному объекту;</w:t>
      </w:r>
    </w:p>
    <w:p w:rsidR="003F143E" w:rsidRPr="00A41E7A" w:rsidRDefault="003F143E" w:rsidP="003F143E">
      <w:pPr>
        <w:shd w:val="clear" w:color="auto" w:fill="FFFFFF" w:themeFill="background1"/>
        <w:spacing w:after="0"/>
        <w:jc w:val="both"/>
        <w:rPr>
          <w:rFonts w:ascii="Times New Roman" w:hAnsi="Times New Roman" w:cs="Times New Roman"/>
          <w:color w:val="222222"/>
          <w:sz w:val="24"/>
          <w:szCs w:val="24"/>
          <w:shd w:val="clear" w:color="auto" w:fill="FFFFFF" w:themeFill="background1"/>
        </w:rPr>
      </w:pPr>
      <w:r w:rsidRPr="00A41E7A">
        <w:rPr>
          <w:rFonts w:ascii="Times New Roman" w:hAnsi="Times New Roman" w:cs="Times New Roman"/>
          <w:color w:val="222222"/>
          <w:sz w:val="24"/>
          <w:szCs w:val="24"/>
          <w:shd w:val="clear" w:color="auto" w:fill="FFFFFF" w:themeFill="background1"/>
        </w:rPr>
        <w:t>- сохранять межевые, геодезические и другие специальные знаки, установленные на земельных участках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w:t>
      </w:r>
    </w:p>
    <w:p w:rsidR="003F143E" w:rsidRPr="00A41E7A" w:rsidRDefault="003F143E" w:rsidP="003F143E">
      <w:pPr>
        <w:shd w:val="clear" w:color="auto" w:fill="FFFFFF" w:themeFill="background1"/>
        <w:spacing w:after="0"/>
        <w:jc w:val="both"/>
        <w:rPr>
          <w:rFonts w:ascii="Times New Roman" w:hAnsi="Times New Roman" w:cs="Times New Roman"/>
          <w:color w:val="222222"/>
          <w:sz w:val="24"/>
          <w:szCs w:val="24"/>
          <w:shd w:val="clear" w:color="auto" w:fill="FFFFFF" w:themeFill="background1"/>
        </w:rPr>
      </w:pPr>
      <w:r w:rsidRPr="00A41E7A">
        <w:rPr>
          <w:rFonts w:ascii="Times New Roman" w:hAnsi="Times New Roman" w:cs="Times New Roman"/>
          <w:color w:val="222222"/>
          <w:sz w:val="24"/>
          <w:szCs w:val="24"/>
          <w:shd w:val="clear" w:color="auto" w:fill="FFFFFF" w:themeFill="background1"/>
        </w:rPr>
        <w:t>- своевременно приступать к использованию земельных участков в случаях, если сроки освоения земельных участков предусмотрены договорами;</w:t>
      </w:r>
    </w:p>
    <w:p w:rsidR="003F143E" w:rsidRPr="00A41E7A" w:rsidRDefault="003F143E" w:rsidP="003F143E">
      <w:pPr>
        <w:shd w:val="clear" w:color="auto" w:fill="FFFFFF" w:themeFill="background1"/>
        <w:spacing w:after="0"/>
        <w:jc w:val="both"/>
        <w:rPr>
          <w:rFonts w:ascii="Times New Roman" w:hAnsi="Times New Roman" w:cs="Times New Roman"/>
          <w:color w:val="222222"/>
          <w:sz w:val="24"/>
          <w:szCs w:val="24"/>
          <w:shd w:val="clear" w:color="auto" w:fill="FFFFFF" w:themeFill="background1"/>
        </w:rPr>
      </w:pPr>
      <w:r w:rsidRPr="00A41E7A">
        <w:rPr>
          <w:rFonts w:ascii="Times New Roman" w:hAnsi="Times New Roman" w:cs="Times New Roman"/>
          <w:color w:val="222222"/>
          <w:sz w:val="24"/>
          <w:szCs w:val="24"/>
          <w:shd w:val="clear" w:color="auto" w:fill="FFFFFF" w:themeFill="background1"/>
        </w:rPr>
        <w:t xml:space="preserve">- своевременно производить платежи за землю; </w:t>
      </w:r>
    </w:p>
    <w:p w:rsidR="003F143E" w:rsidRPr="00A41E7A" w:rsidRDefault="003F143E" w:rsidP="003F143E">
      <w:pPr>
        <w:shd w:val="clear" w:color="auto" w:fill="FFFFFF" w:themeFill="background1"/>
        <w:spacing w:after="0"/>
        <w:jc w:val="both"/>
        <w:rPr>
          <w:rFonts w:ascii="Times New Roman" w:hAnsi="Times New Roman" w:cs="Times New Roman"/>
          <w:color w:val="222222"/>
          <w:sz w:val="24"/>
          <w:szCs w:val="24"/>
          <w:shd w:val="clear" w:color="auto" w:fill="FFFFFF" w:themeFill="background1"/>
        </w:rPr>
      </w:pPr>
      <w:r w:rsidRPr="00A41E7A">
        <w:rPr>
          <w:rFonts w:ascii="Times New Roman" w:hAnsi="Times New Roman" w:cs="Times New Roman"/>
          <w:color w:val="222222"/>
          <w:sz w:val="24"/>
          <w:szCs w:val="24"/>
          <w:shd w:val="clear" w:color="auto" w:fill="FFFFFF" w:themeFill="background1"/>
        </w:rPr>
        <w:t xml:space="preserve">-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3F143E" w:rsidRPr="00A41E7A" w:rsidRDefault="003F143E" w:rsidP="003F143E">
      <w:pPr>
        <w:shd w:val="clear" w:color="auto" w:fill="FFFFFF" w:themeFill="background1"/>
        <w:spacing w:after="0"/>
        <w:jc w:val="both"/>
        <w:rPr>
          <w:rFonts w:ascii="Times New Roman" w:hAnsi="Times New Roman" w:cs="Times New Roman"/>
          <w:color w:val="222222"/>
          <w:sz w:val="24"/>
          <w:szCs w:val="24"/>
          <w:shd w:val="clear" w:color="auto" w:fill="FFFFFF" w:themeFill="background1"/>
        </w:rPr>
      </w:pPr>
      <w:r w:rsidRPr="00A41E7A">
        <w:rPr>
          <w:rFonts w:ascii="Times New Roman" w:hAnsi="Times New Roman" w:cs="Times New Roman"/>
          <w:color w:val="222222"/>
          <w:sz w:val="24"/>
          <w:szCs w:val="24"/>
          <w:shd w:val="clear" w:color="auto" w:fill="FFFFFF" w:themeFill="background1"/>
        </w:rPr>
        <w:t xml:space="preserve">- не допускать загрязнение, истощение, деградацию, порчу, уничтожение земель и почв и иное негативное воздействие на земли и почвы; </w:t>
      </w:r>
    </w:p>
    <w:p w:rsidR="005D6BC3" w:rsidRPr="00A41E7A" w:rsidRDefault="003F143E" w:rsidP="005D6BC3">
      <w:pPr>
        <w:shd w:val="clear" w:color="auto" w:fill="FFFFFF" w:themeFill="background1"/>
        <w:spacing w:after="0"/>
        <w:jc w:val="both"/>
        <w:rPr>
          <w:rFonts w:ascii="Times New Roman" w:hAnsi="Times New Roman" w:cs="Times New Roman"/>
          <w:color w:val="222222"/>
          <w:sz w:val="24"/>
          <w:szCs w:val="24"/>
          <w:shd w:val="clear" w:color="auto" w:fill="FFFFFF" w:themeFill="background1"/>
        </w:rPr>
      </w:pPr>
      <w:r w:rsidRPr="00A41E7A">
        <w:rPr>
          <w:rFonts w:ascii="Times New Roman" w:hAnsi="Times New Roman" w:cs="Times New Roman"/>
          <w:color w:val="222222"/>
          <w:sz w:val="24"/>
          <w:szCs w:val="24"/>
          <w:shd w:val="clear" w:color="auto" w:fill="FFFFFF" w:themeFill="background1"/>
        </w:rPr>
        <w:t>- выполнять иные требования, предусмотренные настоящим Кодексом, федеральными законами</w:t>
      </w:r>
      <w:r w:rsidR="005D6BC3" w:rsidRPr="00A41E7A">
        <w:rPr>
          <w:rFonts w:ascii="Times New Roman" w:hAnsi="Times New Roman" w:cs="Times New Roman"/>
          <w:color w:val="222222"/>
          <w:sz w:val="24"/>
          <w:szCs w:val="24"/>
          <w:shd w:val="clear" w:color="auto" w:fill="FFFFFF" w:themeFill="background1"/>
        </w:rPr>
        <w:t>.</w:t>
      </w:r>
    </w:p>
    <w:p w:rsidR="006C007A" w:rsidRPr="00A41E7A" w:rsidRDefault="006C007A" w:rsidP="000A0182">
      <w:pPr>
        <w:shd w:val="clear" w:color="auto" w:fill="FFFFFF" w:themeFill="background1"/>
        <w:spacing w:after="0"/>
        <w:jc w:val="both"/>
        <w:rPr>
          <w:rFonts w:ascii="Times New Roman" w:hAnsi="Times New Roman" w:cs="Times New Roman"/>
          <w:color w:val="000000"/>
          <w:sz w:val="24"/>
          <w:szCs w:val="24"/>
        </w:rPr>
      </w:pPr>
      <w:r w:rsidRPr="00A41E7A">
        <w:rPr>
          <w:rFonts w:ascii="Times New Roman" w:hAnsi="Times New Roman" w:cs="Times New Roman"/>
          <w:color w:val="222222"/>
          <w:sz w:val="24"/>
          <w:szCs w:val="24"/>
          <w:shd w:val="clear" w:color="auto" w:fill="FFFFFF" w:themeFill="background1"/>
        </w:rPr>
        <w:t xml:space="preserve">При возникновении необходимости сноса деревьев, кустарников с поверхности земельного участка из категории земель сельскохозяйственного назначения, с целью вовлечения земель, для </w:t>
      </w:r>
      <w:r w:rsidR="005D6BC3" w:rsidRPr="00A41E7A">
        <w:rPr>
          <w:rFonts w:ascii="Times New Roman" w:hAnsi="Times New Roman" w:cs="Times New Roman"/>
          <w:color w:val="222222"/>
          <w:sz w:val="24"/>
          <w:szCs w:val="24"/>
          <w:shd w:val="clear" w:color="auto" w:fill="FFFFFF" w:themeFill="background1"/>
        </w:rPr>
        <w:t xml:space="preserve">их дальнейшего </w:t>
      </w:r>
      <w:r w:rsidRPr="00A41E7A">
        <w:rPr>
          <w:rFonts w:ascii="Times New Roman" w:hAnsi="Times New Roman" w:cs="Times New Roman"/>
          <w:color w:val="222222"/>
          <w:sz w:val="24"/>
          <w:szCs w:val="24"/>
          <w:shd w:val="clear" w:color="auto" w:fill="FFFFFF" w:themeFill="background1"/>
        </w:rPr>
        <w:t xml:space="preserve">использования по назначению, </w:t>
      </w:r>
      <w:r w:rsidR="005D6BC3" w:rsidRPr="00A41E7A">
        <w:rPr>
          <w:rFonts w:ascii="Times New Roman" w:hAnsi="Times New Roman" w:cs="Times New Roman"/>
          <w:color w:val="222222"/>
          <w:sz w:val="24"/>
          <w:szCs w:val="24"/>
          <w:shd w:val="clear" w:color="auto" w:fill="FFFFFF" w:themeFill="background1"/>
        </w:rPr>
        <w:t xml:space="preserve">а </w:t>
      </w:r>
      <w:proofErr w:type="gramStart"/>
      <w:r w:rsidR="005D6BC3" w:rsidRPr="00A41E7A">
        <w:rPr>
          <w:rFonts w:ascii="Times New Roman" w:hAnsi="Times New Roman" w:cs="Times New Roman"/>
          <w:color w:val="222222"/>
          <w:sz w:val="24"/>
          <w:szCs w:val="24"/>
          <w:shd w:val="clear" w:color="auto" w:fill="FFFFFF" w:themeFill="background1"/>
        </w:rPr>
        <w:t>так же</w:t>
      </w:r>
      <w:proofErr w:type="gramEnd"/>
      <w:r w:rsidR="005D6BC3" w:rsidRPr="00A41E7A">
        <w:rPr>
          <w:rFonts w:ascii="Times New Roman" w:hAnsi="Times New Roman" w:cs="Times New Roman"/>
          <w:color w:val="222222"/>
          <w:sz w:val="24"/>
          <w:szCs w:val="24"/>
          <w:shd w:val="clear" w:color="auto" w:fill="FFFFFF" w:themeFill="background1"/>
        </w:rPr>
        <w:t xml:space="preserve"> </w:t>
      </w:r>
      <w:r w:rsidRPr="00A41E7A">
        <w:rPr>
          <w:rFonts w:ascii="Times New Roman" w:hAnsi="Times New Roman" w:cs="Times New Roman"/>
          <w:color w:val="222222"/>
          <w:sz w:val="24"/>
          <w:szCs w:val="24"/>
          <w:shd w:val="clear" w:color="auto" w:fill="FFFFFF" w:themeFill="background1"/>
        </w:rPr>
        <w:t>с целью расширения земельных участков, в рамках установленных границ. Пользователи земельных участков, в соответствии со ст. 25 Федерального закона «О мелиорации земель</w:t>
      </w:r>
      <w:r w:rsidR="001903C1" w:rsidRPr="00A41E7A">
        <w:rPr>
          <w:rFonts w:ascii="Times New Roman" w:hAnsi="Times New Roman" w:cs="Times New Roman"/>
          <w:color w:val="222222"/>
          <w:sz w:val="24"/>
          <w:szCs w:val="24"/>
          <w:shd w:val="clear" w:color="auto" w:fill="FFFFFF" w:themeFill="background1"/>
        </w:rPr>
        <w:t>» 4-ФЗ</w:t>
      </w:r>
      <w:r w:rsidRPr="00A41E7A">
        <w:rPr>
          <w:rFonts w:ascii="Times New Roman" w:hAnsi="Times New Roman" w:cs="Times New Roman"/>
          <w:color w:val="222222"/>
          <w:sz w:val="24"/>
          <w:szCs w:val="24"/>
          <w:shd w:val="clear" w:color="auto" w:fill="FFFFFF" w:themeFill="background1"/>
        </w:rPr>
        <w:t xml:space="preserve"> </w:t>
      </w:r>
      <w:proofErr w:type="gramStart"/>
      <w:r w:rsidRPr="00A41E7A">
        <w:rPr>
          <w:rFonts w:ascii="Times New Roman" w:hAnsi="Times New Roman" w:cs="Times New Roman"/>
          <w:color w:val="222222"/>
          <w:sz w:val="24"/>
          <w:szCs w:val="24"/>
          <w:shd w:val="clear" w:color="auto" w:fill="FFFFFF" w:themeFill="background1"/>
        </w:rPr>
        <w:t>от  10.0</w:t>
      </w:r>
      <w:r w:rsidR="001903C1" w:rsidRPr="00A41E7A">
        <w:rPr>
          <w:rFonts w:ascii="Times New Roman" w:hAnsi="Times New Roman" w:cs="Times New Roman"/>
          <w:color w:val="222222"/>
          <w:sz w:val="24"/>
          <w:szCs w:val="24"/>
          <w:shd w:val="clear" w:color="auto" w:fill="FFFFFF" w:themeFill="background1"/>
        </w:rPr>
        <w:t>1</w:t>
      </w:r>
      <w:r w:rsidRPr="00A41E7A">
        <w:rPr>
          <w:rFonts w:ascii="Times New Roman" w:hAnsi="Times New Roman" w:cs="Times New Roman"/>
          <w:color w:val="222222"/>
          <w:sz w:val="24"/>
          <w:szCs w:val="24"/>
          <w:shd w:val="clear" w:color="auto" w:fill="FFFFFF" w:themeFill="background1"/>
        </w:rPr>
        <w:t>.1996</w:t>
      </w:r>
      <w:proofErr w:type="gramEnd"/>
      <w:r w:rsidRPr="00A41E7A">
        <w:rPr>
          <w:rFonts w:ascii="Times New Roman" w:hAnsi="Times New Roman" w:cs="Times New Roman"/>
          <w:color w:val="222222"/>
          <w:sz w:val="24"/>
          <w:szCs w:val="24"/>
          <w:shd w:val="clear" w:color="auto" w:fill="FFFFFF" w:themeFill="background1"/>
        </w:rPr>
        <w:t xml:space="preserve"> года. </w:t>
      </w:r>
      <w:r w:rsidR="005D6BC3" w:rsidRPr="00A41E7A">
        <w:rPr>
          <w:rFonts w:ascii="Times New Roman" w:hAnsi="Times New Roman" w:cs="Times New Roman"/>
          <w:color w:val="222222"/>
          <w:sz w:val="24"/>
          <w:szCs w:val="24"/>
          <w:shd w:val="clear" w:color="auto" w:fill="FFFFFF" w:themeFill="background1"/>
        </w:rPr>
        <w:t>Обязаны согласовать данные</w:t>
      </w:r>
      <w:r w:rsidRPr="00A41E7A">
        <w:rPr>
          <w:rFonts w:ascii="Times New Roman" w:hAnsi="Times New Roman" w:cs="Times New Roman"/>
          <w:color w:val="222222"/>
          <w:sz w:val="24"/>
          <w:szCs w:val="24"/>
          <w:shd w:val="clear" w:color="auto" w:fill="FFFFFF" w:themeFill="background1"/>
        </w:rPr>
        <w:t xml:space="preserve"> мероприятия с собственником земельного участка</w:t>
      </w:r>
      <w:r w:rsidR="005D6BC3" w:rsidRPr="00A41E7A">
        <w:rPr>
          <w:rFonts w:ascii="Times New Roman" w:hAnsi="Times New Roman" w:cs="Times New Roman"/>
          <w:color w:val="222222"/>
          <w:sz w:val="24"/>
          <w:szCs w:val="24"/>
          <w:shd w:val="clear" w:color="auto" w:fill="FFFFFF" w:themeFill="background1"/>
        </w:rPr>
        <w:t xml:space="preserve"> (арендодателем), </w:t>
      </w:r>
      <w:r w:rsidR="005D6BC3" w:rsidRPr="00A41E7A">
        <w:rPr>
          <w:rFonts w:ascii="Times New Roman" w:hAnsi="Times New Roman" w:cs="Times New Roman"/>
          <w:color w:val="000000"/>
          <w:sz w:val="24"/>
          <w:szCs w:val="24"/>
          <w:shd w:val="clear" w:color="auto" w:fill="FFFFFF" w:themeFill="background1"/>
        </w:rPr>
        <w:t>разработать проект в</w:t>
      </w:r>
      <w:r w:rsidR="005D6BC3" w:rsidRPr="00A41E7A">
        <w:rPr>
          <w:rFonts w:ascii="Times New Roman" w:hAnsi="Times New Roman" w:cs="Times New Roman"/>
          <w:color w:val="000000"/>
          <w:sz w:val="24"/>
          <w:szCs w:val="24"/>
        </w:rPr>
        <w:t xml:space="preserve"> </w:t>
      </w:r>
      <w:r w:rsidR="005D6BC3" w:rsidRPr="00A41E7A">
        <w:rPr>
          <w:rFonts w:ascii="Times New Roman" w:hAnsi="Times New Roman" w:cs="Times New Roman"/>
          <w:color w:val="222222"/>
          <w:sz w:val="24"/>
          <w:szCs w:val="24"/>
          <w:shd w:val="clear" w:color="auto" w:fill="FFFFFF" w:themeFill="background1"/>
        </w:rPr>
        <w:t xml:space="preserve">по культурно технической мелиорации, </w:t>
      </w:r>
      <w:r w:rsidR="005D6BC3" w:rsidRPr="00A41E7A">
        <w:rPr>
          <w:rFonts w:ascii="Times New Roman" w:hAnsi="Times New Roman" w:cs="Times New Roman"/>
          <w:color w:val="000000"/>
          <w:sz w:val="24"/>
          <w:szCs w:val="24"/>
          <w:shd w:val="clear" w:color="auto" w:fill="FFFFFF" w:themeFill="background1"/>
        </w:rPr>
        <w:t>с технико</w:t>
      </w:r>
      <w:r w:rsidR="005D6BC3" w:rsidRPr="00A41E7A">
        <w:rPr>
          <w:rFonts w:ascii="Times New Roman" w:hAnsi="Times New Roman" w:cs="Times New Roman"/>
          <w:color w:val="000000"/>
          <w:sz w:val="24"/>
          <w:szCs w:val="24"/>
        </w:rPr>
        <w:t>-экономичес</w:t>
      </w:r>
      <w:r w:rsidR="00392122" w:rsidRPr="00A41E7A">
        <w:rPr>
          <w:rFonts w:ascii="Times New Roman" w:hAnsi="Times New Roman" w:cs="Times New Roman"/>
          <w:color w:val="000000"/>
          <w:sz w:val="24"/>
          <w:szCs w:val="24"/>
        </w:rPr>
        <w:t>кими обоснованиями и учитывающим</w:t>
      </w:r>
      <w:r w:rsidR="005D6BC3" w:rsidRPr="00A41E7A">
        <w:rPr>
          <w:rFonts w:ascii="Times New Roman" w:hAnsi="Times New Roman" w:cs="Times New Roman"/>
          <w:color w:val="000000"/>
          <w:sz w:val="24"/>
          <w:szCs w:val="24"/>
        </w:rPr>
        <w:t xml:space="preserve"> строительные, экологические, санитарные и иные нормы и правила. </w:t>
      </w:r>
      <w:r w:rsidR="001903C1" w:rsidRPr="00A41E7A">
        <w:rPr>
          <w:rFonts w:ascii="Times New Roman" w:hAnsi="Times New Roman" w:cs="Times New Roman"/>
          <w:color w:val="000000"/>
          <w:sz w:val="24"/>
          <w:szCs w:val="24"/>
        </w:rPr>
        <w:t>Порядок подготовки п</w:t>
      </w:r>
      <w:r w:rsidR="005D6BC3" w:rsidRPr="00A41E7A">
        <w:rPr>
          <w:rFonts w:ascii="Times New Roman" w:hAnsi="Times New Roman" w:cs="Times New Roman"/>
          <w:color w:val="000000"/>
          <w:sz w:val="24"/>
          <w:szCs w:val="24"/>
        </w:rPr>
        <w:t>роект</w:t>
      </w:r>
      <w:r w:rsidR="001903C1" w:rsidRPr="00A41E7A">
        <w:rPr>
          <w:rFonts w:ascii="Times New Roman" w:hAnsi="Times New Roman" w:cs="Times New Roman"/>
          <w:color w:val="000000"/>
          <w:sz w:val="24"/>
          <w:szCs w:val="24"/>
        </w:rPr>
        <w:t>а</w:t>
      </w:r>
      <w:r w:rsidR="005D6BC3" w:rsidRPr="00A41E7A">
        <w:rPr>
          <w:rFonts w:ascii="Times New Roman" w:hAnsi="Times New Roman" w:cs="Times New Roman"/>
          <w:color w:val="000000"/>
          <w:sz w:val="24"/>
          <w:szCs w:val="24"/>
        </w:rPr>
        <w:t xml:space="preserve"> культурно- технической мелиорации земель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903C1" w:rsidRPr="00A41E7A" w:rsidRDefault="001903C1" w:rsidP="000A0182">
      <w:pPr>
        <w:shd w:val="clear" w:color="auto" w:fill="FFFFFF" w:themeFill="background1"/>
        <w:spacing w:after="0"/>
        <w:jc w:val="both"/>
        <w:rPr>
          <w:rFonts w:ascii="Times New Roman" w:hAnsi="Times New Roman" w:cs="Times New Roman"/>
          <w:color w:val="222222"/>
          <w:sz w:val="24"/>
          <w:szCs w:val="24"/>
          <w:shd w:val="clear" w:color="auto" w:fill="FFFFFF"/>
        </w:rPr>
      </w:pPr>
      <w:r w:rsidRPr="00A41E7A">
        <w:rPr>
          <w:rFonts w:ascii="Times New Roman" w:hAnsi="Times New Roman" w:cs="Times New Roman"/>
          <w:color w:val="000000"/>
          <w:sz w:val="24"/>
          <w:szCs w:val="24"/>
        </w:rPr>
        <w:t xml:space="preserve">При этом обращаем Ваше внимание, что согласно ст. 136 Гражданского кодекса Российской Федерации </w:t>
      </w:r>
      <w:r w:rsidRPr="00A41E7A">
        <w:rPr>
          <w:rFonts w:ascii="Times New Roman" w:hAnsi="Times New Roman" w:cs="Times New Roman"/>
          <w:color w:val="222222"/>
          <w:sz w:val="24"/>
          <w:szCs w:val="24"/>
          <w:shd w:val="clear" w:color="auto" w:fill="FFFFFF"/>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 Учитывая, что заготовка древесины не является предметом договора безвозмездного пользования (аренды) земельного участка</w:t>
      </w:r>
      <w:r w:rsidR="000A0182" w:rsidRPr="00A41E7A">
        <w:rPr>
          <w:rFonts w:ascii="Times New Roman" w:hAnsi="Times New Roman" w:cs="Times New Roman"/>
          <w:color w:val="222222"/>
          <w:sz w:val="24"/>
          <w:szCs w:val="24"/>
          <w:shd w:val="clear" w:color="auto" w:fill="FFFFFF"/>
        </w:rPr>
        <w:t xml:space="preserve"> из категории земель сельскохозяйственного назначения, </w:t>
      </w:r>
      <w:proofErr w:type="gramStart"/>
      <w:r w:rsidR="000A0182" w:rsidRPr="00A41E7A">
        <w:rPr>
          <w:rFonts w:ascii="Times New Roman" w:hAnsi="Times New Roman" w:cs="Times New Roman"/>
          <w:color w:val="222222"/>
          <w:sz w:val="24"/>
          <w:szCs w:val="24"/>
          <w:shd w:val="clear" w:color="auto" w:fill="FFFFFF"/>
        </w:rPr>
        <w:t>древесина</w:t>
      </w:r>
      <w:proofErr w:type="gramEnd"/>
      <w:r w:rsidR="000A0182" w:rsidRPr="00A41E7A">
        <w:rPr>
          <w:rFonts w:ascii="Times New Roman" w:hAnsi="Times New Roman" w:cs="Times New Roman"/>
          <w:color w:val="222222"/>
          <w:sz w:val="24"/>
          <w:szCs w:val="24"/>
          <w:shd w:val="clear" w:color="auto" w:fill="FFFFFF"/>
        </w:rPr>
        <w:t xml:space="preserve"> полученная землепользователями и арендаторами в результате проведения культурно- технической мелиорации на </w:t>
      </w:r>
      <w:r w:rsidR="000A0182" w:rsidRPr="00A41E7A">
        <w:rPr>
          <w:rFonts w:ascii="Times New Roman" w:hAnsi="Times New Roman" w:cs="Times New Roman"/>
          <w:color w:val="222222"/>
          <w:sz w:val="24"/>
          <w:szCs w:val="24"/>
          <w:shd w:val="clear" w:color="auto" w:fill="FFFFFF"/>
        </w:rPr>
        <w:lastRenderedPageBreak/>
        <w:t>используемом, или арендованном земельном участке, принадлежит не землепользователям (арендаторам), а собственнику земельного участка.</w:t>
      </w:r>
    </w:p>
    <w:p w:rsidR="000A0182" w:rsidRPr="00A41E7A" w:rsidRDefault="000A0182" w:rsidP="000A0182">
      <w:pPr>
        <w:shd w:val="clear" w:color="auto" w:fill="FFFFFF" w:themeFill="background1"/>
        <w:spacing w:after="0"/>
        <w:jc w:val="both"/>
        <w:rPr>
          <w:rFonts w:ascii="Times New Roman" w:hAnsi="Times New Roman" w:cs="Times New Roman"/>
          <w:color w:val="222222"/>
          <w:sz w:val="24"/>
          <w:szCs w:val="24"/>
          <w:shd w:val="clear" w:color="auto" w:fill="FFFFFF"/>
        </w:rPr>
      </w:pPr>
      <w:r w:rsidRPr="00A41E7A">
        <w:rPr>
          <w:rFonts w:ascii="Times New Roman" w:hAnsi="Times New Roman" w:cs="Times New Roman"/>
          <w:color w:val="222222"/>
          <w:sz w:val="24"/>
          <w:szCs w:val="24"/>
          <w:shd w:val="clear" w:color="auto" w:fill="FFFFFF"/>
        </w:rPr>
        <w:t xml:space="preserve">Таким образом, обращаем Ваше внимание на то, что землепользователь, арендатор не вправе распоряжаться древесиной по своему усмотрению, а </w:t>
      </w:r>
      <w:proofErr w:type="gramStart"/>
      <w:r w:rsidRPr="00A41E7A">
        <w:rPr>
          <w:rFonts w:ascii="Times New Roman" w:hAnsi="Times New Roman" w:cs="Times New Roman"/>
          <w:color w:val="222222"/>
          <w:sz w:val="24"/>
          <w:szCs w:val="24"/>
          <w:shd w:val="clear" w:color="auto" w:fill="FFFFFF"/>
        </w:rPr>
        <w:t>так же</w:t>
      </w:r>
      <w:proofErr w:type="gramEnd"/>
      <w:r w:rsidRPr="00A41E7A">
        <w:rPr>
          <w:rFonts w:ascii="Times New Roman" w:hAnsi="Times New Roman" w:cs="Times New Roman"/>
          <w:color w:val="222222"/>
          <w:sz w:val="24"/>
          <w:szCs w:val="24"/>
          <w:shd w:val="clear" w:color="auto" w:fill="FFFFFF"/>
        </w:rPr>
        <w:t xml:space="preserve"> осуществлять ее реализацию, отдавать в залог, рассчитываться за оказанные услуги, в том числе и за проведение мероприятий по проведению культурно технической мелиорации</w:t>
      </w:r>
      <w:r w:rsidR="005C7399" w:rsidRPr="00A41E7A">
        <w:rPr>
          <w:rFonts w:ascii="Times New Roman" w:hAnsi="Times New Roman" w:cs="Times New Roman"/>
          <w:color w:val="222222"/>
          <w:sz w:val="24"/>
          <w:szCs w:val="24"/>
          <w:shd w:val="clear" w:color="auto" w:fill="FFFFFF"/>
        </w:rPr>
        <w:t>.</w:t>
      </w:r>
      <w:r w:rsidR="00392122" w:rsidRPr="00A41E7A">
        <w:rPr>
          <w:rFonts w:ascii="Times New Roman" w:hAnsi="Times New Roman" w:cs="Times New Roman"/>
          <w:color w:val="222222"/>
          <w:sz w:val="24"/>
          <w:szCs w:val="24"/>
          <w:shd w:val="clear" w:color="auto" w:fill="FFFFFF"/>
        </w:rPr>
        <w:t xml:space="preserve"> </w:t>
      </w:r>
    </w:p>
    <w:p w:rsidR="00392122" w:rsidRPr="00A41E7A" w:rsidRDefault="00392122" w:rsidP="000A0182">
      <w:pPr>
        <w:shd w:val="clear" w:color="auto" w:fill="FFFFFF" w:themeFill="background1"/>
        <w:spacing w:after="0"/>
        <w:jc w:val="both"/>
        <w:rPr>
          <w:rFonts w:ascii="Times New Roman" w:hAnsi="Times New Roman" w:cs="Times New Roman"/>
          <w:color w:val="222222"/>
          <w:sz w:val="24"/>
          <w:szCs w:val="24"/>
          <w:shd w:val="clear" w:color="auto" w:fill="FFFFFF"/>
        </w:rPr>
      </w:pPr>
      <w:r w:rsidRPr="00A41E7A">
        <w:rPr>
          <w:rFonts w:ascii="Times New Roman" w:hAnsi="Times New Roman" w:cs="Times New Roman"/>
          <w:color w:val="222222"/>
          <w:sz w:val="24"/>
          <w:szCs w:val="24"/>
          <w:shd w:val="clear" w:color="auto" w:fill="FFFFFF"/>
        </w:rPr>
        <w:t>В случаях выявления самовольного сноса древесно-кустарниковых насаждений на землях сельскохозяйственного назначения, их реализации, передачи в пользу третьих лиц</w:t>
      </w:r>
      <w:r w:rsidR="0074100E" w:rsidRPr="00A41E7A">
        <w:rPr>
          <w:rFonts w:ascii="Times New Roman" w:hAnsi="Times New Roman" w:cs="Times New Roman"/>
          <w:color w:val="222222"/>
          <w:sz w:val="24"/>
          <w:szCs w:val="24"/>
          <w:shd w:val="clear" w:color="auto" w:fill="FFFFFF"/>
        </w:rPr>
        <w:t>,</w:t>
      </w:r>
      <w:r w:rsidRPr="00A41E7A">
        <w:rPr>
          <w:rFonts w:ascii="Times New Roman" w:hAnsi="Times New Roman" w:cs="Times New Roman"/>
          <w:color w:val="222222"/>
          <w:sz w:val="24"/>
          <w:szCs w:val="24"/>
          <w:shd w:val="clear" w:color="auto" w:fill="FFFFFF"/>
        </w:rPr>
        <w:t xml:space="preserve"> материалы в отношении землепользователей арендаторов земельных участков, будут направляться в правоохранительные органы для привлечения к административной, либо уголовной ответственности.</w:t>
      </w:r>
    </w:p>
    <w:p w:rsidR="00392122" w:rsidRPr="00A41E7A" w:rsidRDefault="00392122" w:rsidP="000A0182">
      <w:pPr>
        <w:shd w:val="clear" w:color="auto" w:fill="FFFFFF" w:themeFill="background1"/>
        <w:spacing w:after="0"/>
        <w:jc w:val="both"/>
        <w:rPr>
          <w:rFonts w:ascii="Times New Roman" w:hAnsi="Times New Roman" w:cs="Times New Roman"/>
          <w:color w:val="222222"/>
          <w:sz w:val="24"/>
          <w:szCs w:val="24"/>
          <w:shd w:val="clear" w:color="auto" w:fill="FFFFFF"/>
        </w:rPr>
      </w:pPr>
    </w:p>
    <w:p w:rsidR="00392122" w:rsidRPr="00A41E7A" w:rsidRDefault="00392122" w:rsidP="000A0182">
      <w:pPr>
        <w:shd w:val="clear" w:color="auto" w:fill="FFFFFF" w:themeFill="background1"/>
        <w:spacing w:after="0"/>
        <w:jc w:val="both"/>
        <w:rPr>
          <w:rFonts w:ascii="Times New Roman" w:hAnsi="Times New Roman" w:cs="Times New Roman"/>
          <w:color w:val="222222"/>
          <w:sz w:val="24"/>
          <w:szCs w:val="24"/>
          <w:shd w:val="clear" w:color="auto" w:fill="FFFFFF"/>
        </w:rPr>
      </w:pPr>
      <w:r w:rsidRPr="00A41E7A">
        <w:rPr>
          <w:rFonts w:ascii="Times New Roman" w:hAnsi="Times New Roman" w:cs="Times New Roman"/>
          <w:color w:val="222222"/>
          <w:sz w:val="24"/>
          <w:szCs w:val="24"/>
          <w:shd w:val="clear" w:color="auto" w:fill="FFFFFF"/>
        </w:rPr>
        <w:t>Муниципальный инспектор</w:t>
      </w:r>
    </w:p>
    <w:p w:rsidR="00392122" w:rsidRPr="00A41E7A" w:rsidRDefault="00392122" w:rsidP="000A0182">
      <w:pPr>
        <w:shd w:val="clear" w:color="auto" w:fill="FFFFFF" w:themeFill="background1"/>
        <w:spacing w:after="0"/>
        <w:jc w:val="both"/>
        <w:rPr>
          <w:rFonts w:ascii="Times New Roman" w:hAnsi="Times New Roman" w:cs="Times New Roman"/>
          <w:color w:val="000000"/>
          <w:sz w:val="24"/>
          <w:szCs w:val="24"/>
        </w:rPr>
      </w:pPr>
      <w:r w:rsidRPr="00A41E7A">
        <w:rPr>
          <w:rFonts w:ascii="Times New Roman" w:hAnsi="Times New Roman" w:cs="Times New Roman"/>
          <w:color w:val="222222"/>
          <w:sz w:val="24"/>
          <w:szCs w:val="24"/>
          <w:shd w:val="clear" w:color="auto" w:fill="FFFFFF"/>
        </w:rPr>
        <w:t>администрации Ачинского района                                                                  В.В. Колесников</w:t>
      </w:r>
    </w:p>
    <w:p w:rsidR="001903C1" w:rsidRPr="00A41E7A" w:rsidRDefault="001903C1" w:rsidP="005D6BC3">
      <w:pPr>
        <w:shd w:val="clear" w:color="auto" w:fill="FFFFFF" w:themeFill="background1"/>
        <w:jc w:val="both"/>
        <w:rPr>
          <w:rFonts w:ascii="Times New Roman" w:hAnsi="Times New Roman" w:cs="Times New Roman"/>
          <w:color w:val="222222"/>
          <w:sz w:val="24"/>
          <w:szCs w:val="24"/>
          <w:shd w:val="clear" w:color="auto" w:fill="1D84C3"/>
        </w:rPr>
      </w:pPr>
    </w:p>
    <w:p w:rsidR="006C007A" w:rsidRPr="00A41E7A" w:rsidRDefault="006C007A" w:rsidP="003F143E">
      <w:pPr>
        <w:shd w:val="clear" w:color="auto" w:fill="FFFFFF" w:themeFill="background1"/>
        <w:jc w:val="both"/>
        <w:rPr>
          <w:rFonts w:ascii="Times New Roman" w:hAnsi="Times New Roman" w:cs="Times New Roman"/>
          <w:color w:val="222222"/>
          <w:sz w:val="24"/>
          <w:szCs w:val="24"/>
          <w:shd w:val="clear" w:color="auto" w:fill="1D84C3"/>
        </w:rPr>
      </w:pPr>
    </w:p>
    <w:p w:rsidR="003F143E" w:rsidRPr="003F143E" w:rsidRDefault="003F143E" w:rsidP="003F143E">
      <w:pPr>
        <w:shd w:val="clear" w:color="auto" w:fill="FFFFFF" w:themeFill="background1"/>
        <w:spacing w:after="0"/>
        <w:jc w:val="both"/>
        <w:rPr>
          <w:rFonts w:ascii="Times New Roman" w:hAnsi="Times New Roman" w:cs="Times New Roman"/>
          <w:color w:val="222222"/>
          <w:sz w:val="24"/>
          <w:szCs w:val="24"/>
          <w:shd w:val="clear" w:color="auto" w:fill="FFFFFF" w:themeFill="background1"/>
        </w:rPr>
      </w:pPr>
      <w:r w:rsidRPr="00A41E7A">
        <w:rPr>
          <w:rFonts w:ascii="Times New Roman" w:hAnsi="Times New Roman" w:cs="Times New Roman"/>
          <w:color w:val="222222"/>
          <w:sz w:val="24"/>
          <w:szCs w:val="24"/>
        </w:rPr>
        <w:br/>
      </w:r>
      <w:r w:rsidRPr="003F143E">
        <w:rPr>
          <w:rFonts w:ascii="Times New Roman" w:hAnsi="Times New Roman" w:cs="Times New Roman"/>
          <w:color w:val="222222"/>
          <w:sz w:val="24"/>
          <w:szCs w:val="24"/>
        </w:rPr>
        <w:br/>
      </w:r>
    </w:p>
    <w:p w:rsidR="007B46C2" w:rsidRDefault="007B46C2" w:rsidP="007B46C2">
      <w:pPr>
        <w:jc w:val="both"/>
      </w:pPr>
    </w:p>
    <w:sectPr w:rsidR="007B46C2" w:rsidSect="00367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C2"/>
    <w:rsid w:val="000A0182"/>
    <w:rsid w:val="001903C1"/>
    <w:rsid w:val="00367F50"/>
    <w:rsid w:val="00392122"/>
    <w:rsid w:val="003F143E"/>
    <w:rsid w:val="005C7399"/>
    <w:rsid w:val="005D6BC3"/>
    <w:rsid w:val="005E47DF"/>
    <w:rsid w:val="006C007A"/>
    <w:rsid w:val="0074100E"/>
    <w:rsid w:val="007575EF"/>
    <w:rsid w:val="007B46C2"/>
    <w:rsid w:val="00A41E7A"/>
    <w:rsid w:val="00C70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7866A-166B-4DFD-9E4C-030BD3D1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143E"/>
    <w:rPr>
      <w:color w:val="0000FF"/>
      <w:u w:val="single"/>
    </w:rPr>
  </w:style>
  <w:style w:type="paragraph" w:styleId="a4">
    <w:name w:val="Normal (Web)"/>
    <w:basedOn w:val="a"/>
    <w:uiPriority w:val="99"/>
    <w:semiHidden/>
    <w:unhideWhenUsed/>
    <w:rsid w:val="005D6B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76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Afanasieva</dc:creator>
  <cp:lastModifiedBy>KOLESNIKOV</cp:lastModifiedBy>
  <cp:revision>2</cp:revision>
  <dcterms:created xsi:type="dcterms:W3CDTF">2025-02-10T03:32:00Z</dcterms:created>
  <dcterms:modified xsi:type="dcterms:W3CDTF">2025-02-10T03:32:00Z</dcterms:modified>
</cp:coreProperties>
</file>