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84" w:rsidRPr="00547084" w:rsidRDefault="00547084" w:rsidP="00547084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Меры социальной поддержки тружеников тыла</w:t>
      </w:r>
    </w:p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Ежемесячная денежная выплата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Куда обращаться/</w:t>
            </w:r>
          </w:p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Ежемесячная денежная выплата в размере 437,0 руб.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  <w:r w:rsidR="00547084" w:rsidRPr="00547084">
              <w:rPr>
                <w:rFonts w:ascii="Arial" w:eastAsia="Times New Roman" w:hAnsi="Arial" w:cs="Arial"/>
                <w:i/>
                <w:iCs/>
                <w:color w:val="000080"/>
                <w:sz w:val="18"/>
                <w:szCs w:val="18"/>
                <w:lang w:eastAsia="ru-RU"/>
              </w:rPr>
              <w:t xml:space="preserve"> </w:t>
            </w:r>
          </w:p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547084" w:rsidRPr="00547084">
                <w:rPr>
                  <w:rFonts w:ascii="Arial" w:eastAsia="Times New Roman" w:hAnsi="Arial" w:cs="Arial"/>
                  <w:b/>
                  <w:bCs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по заявлению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Административный регламент предоставления органами местного самоуправления по переданным полномочиям государственной услуги по назначению ежемесячной денежной выплаты отдельным категориям граждан (Приказ министерства от 2 марта 2016 года № 23-Н)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Право на получение социальной карты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Право получения социальной карты для проезда</w:t>
            </w: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всех видах городского пассажирского транспорта (кроме такси), автомобильном транспорте общего пользования (кроме такси) на муниципальных и межмуниципальных маршрутах пригородного сообщения, а при их отсутствии - муниципальных маршрутах междугородного сообщения, а также на межмуниципальных маршрутах междугородного сообщения в случаях, предусмотренных Законом Красноярского края от 07.07.2009 № 8-3568, водном транспорте пригородного сообщения</w:t>
            </w:r>
            <w:proofErr w:type="gram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Социальная карта выдается органами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FA856B1" wp14:editId="2812A6C2">
                  <wp:extent cx="457200" cy="457200"/>
                  <wp:effectExtent l="0" t="0" r="0" b="0"/>
                  <wp:docPr id="1" name="Рисунок 1" descr="http://szn24.ru/sites/default/files/u2/25x25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zn24.ru/sites/default/files/u2/25x25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10" w:history="1">
              <w:r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социальной карте»</w:t>
              </w:r>
            </w:hyperlink>
          </w:p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</w:t>
              </w:r>
            </w:hyperlink>
            <w:hyperlink r:id="rId12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Правительства Красноярского края от 27.04.2010 № 223-п «О льготном проезде отдельных категорий граждан в общественном транспорте»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Субсидия в размере 50 % оплаты жилья коммунальных услуг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C82843">
            <w:pPr>
              <w:spacing w:before="100" w:beforeAutospacing="1" w:after="100" w:afterAutospacing="1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C82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куда о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Субсидия в размере 50 % оплаты жилья и коммунальных услуг</w:t>
            </w: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пределах социальной нормы площади жилья, установленной законом края, и нормативов потребления коммунальных услуг, установленных в соответствии с законодательством Российской Федерации.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17.12.2004 № 13-2804 «О социальной поддержке населения при оплате жилья и коммунальных услуг»</w:t>
              </w:r>
            </w:hyperlink>
          </w:p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BF5B959" wp14:editId="3CD4457A">
                  <wp:extent cx="457200" cy="457200"/>
                  <wp:effectExtent l="0" t="0" r="0" b="0"/>
                  <wp:docPr id="2" name="Рисунок 2" descr="http://szn24.ru/sites/default/files/u2/25x25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zn24.ru/sites/default/files/u2/25x25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</w:t>
            </w:r>
            <w:proofErr w:type="gramStart"/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аздел</w:t>
            </w:r>
            <w:proofErr w:type="spellEnd"/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15" w:history="1">
              <w:r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Социальные гарантии на оплату жилищно-коммунальных услуг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Бесплатное изготовление и ремонт зубных протезов (кроме протезов из драгоценных металлов и металлокерамики)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C82843">
            <w:pPr>
              <w:spacing w:before="100" w:beforeAutospacing="1" w:after="100" w:afterAutospacing="1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C82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куда о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rPr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Бесплатное изготовление и ремонт зубных протезов (кроме протезов из драгоценных металлов и металлокерамики)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C82843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82843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ru-RU"/>
              </w:rPr>
              <w:t xml:space="preserve">В медицинских организациях, подведомственных исполнительным органам государственной власти края, по месту жительства, а в случае их отсутствия - в иных медицинских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Обеспечение лекарственными средствами по рецептам врачей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C82843">
            <w:pPr>
              <w:spacing w:before="100" w:beforeAutospacing="1" w:after="100" w:afterAutospacing="1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C82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куда о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Обеспечение лекарственными средствами по рецептам врачей (фельдшеров) со скидкой в размере 50 % их стоимости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C82843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82843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ru-RU"/>
              </w:rPr>
              <w:t>В аптеках по рецепту врача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 Правительства Красноярского края от 25.12.2013 № 708-п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Оплата в размере 50% стоимости проезда на железнодорожном транспорте пригородного сообщения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C82843">
            <w:pPr>
              <w:spacing w:before="100" w:beforeAutospacing="1" w:after="100" w:afterAutospacing="1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C82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куда о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Оплата в размере 50% стоимости проезда на железнодорожном транспорте пригородного сообщения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В железнодорожных кассах по удостоверению ветерана ВОВ. По проездному удостоверению, </w:t>
              </w:r>
            </w:hyperlink>
            <w:hyperlink r:id="rId20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выдаваемому органами социальной защиты населения по месту жительства</w:t>
              </w:r>
            </w:hyperlink>
            <w:hyperlink r:id="rId21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, и удостоверению 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Оказание единовременной адресной социальной помощи к празднованию годовщины Победы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C82843">
            <w:pPr>
              <w:spacing w:before="100" w:beforeAutospacing="1" w:after="100" w:afterAutospacing="1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C82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куда о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 xml:space="preserve">Оказание единовременной адресной социальной помощи к празднованию годовщины Победы в Великой Отечественной войне 1941 - 1945 гг. в размере 1 200,0 </w:t>
            </w:r>
            <w:proofErr w:type="spellStart"/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Выплачивается</w:t>
            </w: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70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краевым государственным казенным учреждением «Центр социальных выплат Красноярского края»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C82843" w:rsidRDefault="00C82843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C82843" w:rsidRDefault="00C82843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C82843" w:rsidRDefault="00C82843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</w:p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>Предоставление единовременной адресной материальной помощи гражданам, находящимся в трудной жизненной ситуации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C82843">
            <w:pPr>
              <w:spacing w:before="100" w:beforeAutospacing="1" w:after="100" w:afterAutospacing="1" w:line="240" w:lineRule="auto"/>
              <w:ind w:left="-616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="00C828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куда о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бращаться/кем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Предоставление единовременной адресной материальной помощи на ремонт жилого помещения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 кем назначается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rPr>
          <w:trHeight w:val="450"/>
        </w:trPr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Предоставление единовременной адресной материальной помощи на ремонт жилого помещения (не более 15 000, 0 руб.)</w:t>
            </w:r>
            <w:r w:rsidRPr="00547084">
              <w:rPr>
                <w:rFonts w:ascii="Arial" w:eastAsia="Times New Roman" w:hAnsi="Arial" w:cs="Arial"/>
                <w:color w:val="B22222"/>
                <w:sz w:val="18"/>
                <w:szCs w:val="18"/>
                <w:lang w:eastAsia="ru-RU"/>
              </w:rPr>
              <w:t xml:space="preserve"> </w:t>
            </w: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месяца, обратившимся: 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одиноко проживающим неработающим гражданам, достигшим пенсионного возраста</w:t>
            </w: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(женщины 55 лет, мужчины 60 лет), и</w:t>
            </w:r>
            <w:proofErr w:type="gramEnd"/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инвалидам I и II групп, а также одиноко проживающим супружеским парам из числа указанных граждан, семьям, состоящим из указанных граждан,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не имеющим в своём составе трудоспособных членов семьи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 xml:space="preserve">Первоочередной прием в дома-интернаты для престарелых и инвалидов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 кем назначается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Первоочередной прием в дома-интернаты для престарелых и инвалидов</w:t>
            </w: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центры социального обслуживания, внеочередной прием на обслуживание отделениями социальной помощи на дому.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547084" w:rsidRPr="00547084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Документы оформляются органами социальной защиты населения по месту жительства</w:t>
              </w:r>
            </w:hyperlink>
          </w:p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заявлению граждан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</w:tc>
      </w:tr>
    </w:tbl>
    <w:p w:rsidR="00547084" w:rsidRPr="00547084" w:rsidRDefault="00547084" w:rsidP="0054708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547084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lastRenderedPageBreak/>
        <w:t xml:space="preserve">Бесплатное пользование поликлиниками, к которым указанные лица были прикреплены в период работы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2811"/>
      </w:tblGrid>
      <w:tr w:rsidR="00547084" w:rsidRPr="00547084" w:rsidTr="005470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 кем назначается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</w:t>
            </w:r>
          </w:p>
        </w:tc>
      </w:tr>
      <w:tr w:rsidR="00547084" w:rsidRPr="00547084" w:rsidTr="00547084">
        <w:trPr>
          <w:trHeight w:val="450"/>
          <w:jc w:val="center"/>
        </w:trPr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47084" w:rsidRPr="00547084" w:rsidRDefault="00547084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47084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Бесплатное пользование поликлиниками, к которым указанные лица были прикреплены в период работы,</w:t>
            </w:r>
            <w:r w:rsidRPr="00547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оказание медицинской помощи в соответствии с краевой программой государственных гарантий оказания гражданам Российской Федерации бесплатной медицинской помощи.</w:t>
            </w: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47084" w:rsidRPr="00547084" w:rsidRDefault="00547084" w:rsidP="00547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47084" w:rsidRPr="00547084" w:rsidRDefault="00C82843" w:rsidP="00547084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547084" w:rsidRPr="00547084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</w:t>
              </w:r>
            </w:hyperlink>
          </w:p>
        </w:tc>
      </w:tr>
    </w:tbl>
    <w:p w:rsidR="007237A2" w:rsidRDefault="007237A2"/>
    <w:sectPr w:rsidR="0072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84"/>
    <w:rsid w:val="00547084"/>
    <w:rsid w:val="007237A2"/>
    <w:rsid w:val="00C8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24.ru/node/5728" TargetMode="External"/><Relationship Id="rId13" Type="http://schemas.openxmlformats.org/officeDocument/2006/relationships/hyperlink" Target="http://szn24.ru/node/5728" TargetMode="External"/><Relationship Id="rId18" Type="http://schemas.openxmlformats.org/officeDocument/2006/relationships/hyperlink" Target="http://szn24.ru/files/zakon/708-p.doc" TargetMode="External"/><Relationship Id="rId26" Type="http://schemas.openxmlformats.org/officeDocument/2006/relationships/hyperlink" Target="http://szn24.ru/files/zakon/507-p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zn24.ru/node/5728" TargetMode="External"/><Relationship Id="rId7" Type="http://schemas.openxmlformats.org/officeDocument/2006/relationships/hyperlink" Target="http://szn24.ru/files/zakon/2017/20.doc" TargetMode="External"/><Relationship Id="rId12" Type="http://schemas.openxmlformats.org/officeDocument/2006/relationships/hyperlink" Target="http://szn24.ru/files/zakon/223-p.doc" TargetMode="External"/><Relationship Id="rId17" Type="http://schemas.openxmlformats.org/officeDocument/2006/relationships/hyperlink" Target="http://szn24.ru/files/zakon/12-2703.doc" TargetMode="External"/><Relationship Id="rId25" Type="http://schemas.openxmlformats.org/officeDocument/2006/relationships/hyperlink" Target="http://szn24.ru/node/5728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zn24.ru/files/zakon/12-2703.doc" TargetMode="External"/><Relationship Id="rId20" Type="http://schemas.openxmlformats.org/officeDocument/2006/relationships/hyperlink" Target="http://szn24.ru/node/5728" TargetMode="External"/><Relationship Id="rId29" Type="http://schemas.openxmlformats.org/officeDocument/2006/relationships/hyperlink" Target="http://szn24.ru/node/5728" TargetMode="External"/><Relationship Id="rId1" Type="http://schemas.openxmlformats.org/officeDocument/2006/relationships/styles" Target="styles.xml"/><Relationship Id="rId6" Type="http://schemas.openxmlformats.org/officeDocument/2006/relationships/hyperlink" Target="http://szn24.ru/files/zakon/form-112n.doc" TargetMode="External"/><Relationship Id="rId11" Type="http://schemas.openxmlformats.org/officeDocument/2006/relationships/hyperlink" Target="http://szn24.ru/files/zakon/223-p.doc" TargetMode="External"/><Relationship Id="rId24" Type="http://schemas.openxmlformats.org/officeDocument/2006/relationships/hyperlink" Target="http://szn24.ru/files/zakon/507-p.do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zn24.ru/node/5728" TargetMode="External"/><Relationship Id="rId15" Type="http://schemas.openxmlformats.org/officeDocument/2006/relationships/hyperlink" Target="http://szn24.ru/node/172" TargetMode="External"/><Relationship Id="rId23" Type="http://schemas.openxmlformats.org/officeDocument/2006/relationships/hyperlink" Target="http://szn24.ru/node/5728" TargetMode="External"/><Relationship Id="rId28" Type="http://schemas.openxmlformats.org/officeDocument/2006/relationships/hyperlink" Target="http://szn24.ru/files/zakon/507-p.doc" TargetMode="External"/><Relationship Id="rId10" Type="http://schemas.openxmlformats.org/officeDocument/2006/relationships/hyperlink" Target="http://szn24.ru/node/244" TargetMode="External"/><Relationship Id="rId19" Type="http://schemas.openxmlformats.org/officeDocument/2006/relationships/hyperlink" Target="http://szn24.ru/node/5728" TargetMode="External"/><Relationship Id="rId31" Type="http://schemas.openxmlformats.org/officeDocument/2006/relationships/hyperlink" Target="http://szn24.ru/files/zakon/12-2703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szn24.ru/files/zakon/13-2804.doc" TargetMode="External"/><Relationship Id="rId22" Type="http://schemas.openxmlformats.org/officeDocument/2006/relationships/hyperlink" Target="http://szn24.ru/files/zakon/12-2703.doc" TargetMode="External"/><Relationship Id="rId27" Type="http://schemas.openxmlformats.org/officeDocument/2006/relationships/hyperlink" Target="http://szn24.ru/node/5728" TargetMode="External"/><Relationship Id="rId30" Type="http://schemas.openxmlformats.org/officeDocument/2006/relationships/hyperlink" Target="http://szn24.ru/files/zakon/12-27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2018-09-19T08:30:00Z</dcterms:created>
  <dcterms:modified xsi:type="dcterms:W3CDTF">2018-09-19T09:36:00Z</dcterms:modified>
</cp:coreProperties>
</file>