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15" w:rsidRPr="00D26B15" w:rsidRDefault="00D26B15" w:rsidP="00D26B15">
      <w:pPr>
        <w:spacing w:before="100" w:beforeAutospacing="1" w:after="100" w:afterAutospacing="1" w:line="240" w:lineRule="auto"/>
        <w:ind w:right="1200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r w:rsidRPr="00D26B15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Меры социальной поддержки членов семей погибших (умерших) инвалидов войны</w:t>
      </w:r>
    </w:p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Ежемесячная денежная выплата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14"/>
        <w:gridCol w:w="3068"/>
      </w:tblGrid>
      <w:tr w:rsidR="00D26B15" w:rsidRPr="00D26B15" w:rsidTr="00D26B15">
        <w:trPr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Ежемесячная денежная выплата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размере </w:t>
            </w: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1555,13 руб. (с 01.02.2018) 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отказе от предоставления набора социальных услуг (в натуральном виде)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090406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D26B15" w:rsidRPr="00090406">
                <w:rPr>
                  <w:rFonts w:ascii="Arial" w:eastAsia="Times New Roman" w:hAnsi="Arial" w:cs="Arial"/>
                  <w:b/>
                  <w:i/>
                  <w:iCs/>
                  <w:color w:val="FF0000"/>
                  <w:sz w:val="18"/>
                  <w:szCs w:val="18"/>
                  <w:u w:val="single"/>
                  <w:lang w:eastAsia="ru-RU"/>
                </w:rPr>
                <w:t>Устанавливается и выплачивается территориальным органом Пенсионного фонда Российской Федерации по месту жительства гражданина</w:t>
              </w:r>
            </w:hyperlink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Федеральный Закон от 12.01.1995 № 5-ФЗ «О ветеранах»</w:t>
              </w:r>
            </w:hyperlink>
          </w:p>
        </w:tc>
      </w:tr>
    </w:tbl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Набор социальных услуг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3642"/>
        <w:gridCol w:w="3557"/>
      </w:tblGrid>
      <w:tr w:rsidR="00D26B15" w:rsidRPr="00D26B15" w:rsidTr="00D26B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Набор социальных услуг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(на оплату набора социальных услуг направляется 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1075,19 руб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.):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дополнительная бесплатная медицинская помощь, в том числе обеспечение лекарственными средствами по рецептам врача 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(828,14 руб.)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предоставление путевки на санаторно-курортное лечение 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(128,11 руб.);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бесплатный проезд на пригородном железнодорожном транспорте, а также на междугородном транспорте к месту лечения и обратно 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(118,94 руб.)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Лекарственные средства предоставляются в аптеках по рецепту врача</w:t>
            </w:r>
          </w:p>
          <w:p w:rsidR="00D26B15" w:rsidRPr="00282902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Путевка на санаторно-курортное лечение и талон на проезд к месту лечения предоставляется при наличии медицинских показаний </w:t>
            </w:r>
            <w:hyperlink r:id="rId8" w:history="1">
              <w:r w:rsidRPr="00282902">
                <w:rPr>
                  <w:rFonts w:ascii="Arial" w:eastAsia="Times New Roman" w:hAnsi="Arial" w:cs="Arial"/>
                  <w:b/>
                  <w:i/>
                  <w:iCs/>
                  <w:color w:val="FF0000"/>
                  <w:sz w:val="18"/>
                  <w:szCs w:val="18"/>
                  <w:u w:val="single"/>
                  <w:lang w:eastAsia="ru-RU"/>
                </w:rPr>
                <w:t>отделениями Красноярского регионального отделения Фонда социального страхования Российской Федерации по месту жительства</w:t>
              </w:r>
            </w:hyperlink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Проезд на пригородном железнодорожном транспорте предоставляется на основании удостоверения и справки, выданной </w:t>
            </w:r>
            <w:bookmarkStart w:id="0" w:name="_GoBack"/>
            <w:r w:rsidR="00282902" w:rsidRPr="00282902">
              <w:rPr>
                <w:b/>
                <w:color w:val="FF0000"/>
              </w:rPr>
              <w:fldChar w:fldCharType="begin"/>
            </w:r>
            <w:r w:rsidR="00282902" w:rsidRPr="00282902">
              <w:rPr>
                <w:b/>
                <w:color w:val="FF0000"/>
              </w:rPr>
              <w:instrText xml:space="preserve"> HYPERLINK "http://www.pfrf.ru/ot_krasyar/" </w:instrText>
            </w:r>
            <w:r w:rsidR="00282902" w:rsidRPr="00282902">
              <w:rPr>
                <w:b/>
                <w:color w:val="FF0000"/>
              </w:rPr>
              <w:fldChar w:fldCharType="separate"/>
            </w:r>
            <w:r w:rsidRPr="00282902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u w:val="single"/>
                <w:lang w:eastAsia="ru-RU"/>
              </w:rPr>
              <w:t>Пенсионным фондом Российской Федерации</w:t>
            </w:r>
            <w:r w:rsidR="00282902" w:rsidRPr="00282902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0"/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Федеральный Закон от 17.07.1999 № 178-ФЗ «О государственной социальной помощи"</w:t>
              </w:r>
            </w:hyperlink>
          </w:p>
        </w:tc>
      </w:tr>
    </w:tbl>
    <w:p w:rsidR="000C6447" w:rsidRDefault="000C6447" w:rsidP="00D26B15">
      <w:pPr>
        <w:spacing w:before="100" w:beforeAutospacing="1" w:after="100" w:afterAutospacing="1" w:line="240" w:lineRule="auto"/>
        <w:ind w:left="600"/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</w:pPr>
    </w:p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lastRenderedPageBreak/>
        <w:t xml:space="preserve">Дополнительное ежемесячное материальное обеспечение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3260"/>
        <w:gridCol w:w="3038"/>
      </w:tblGrid>
      <w:tr w:rsidR="00D26B15" w:rsidRPr="00D26B15" w:rsidTr="00D26B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Вдовы военнослужащих, погибших в период войны с Финляндией, Великой Отечественной войны, войны с Японией, вдовы умерших инвалидов Великой Отечественной войны имеют право на </w:t>
            </w: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дополнительное ежемесячное материальное обеспечение в размере 500,0 руб.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0C6447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D26B15" w:rsidRPr="000C6447">
                <w:rPr>
                  <w:rFonts w:ascii="Arial" w:eastAsia="Times New Roman" w:hAnsi="Arial" w:cs="Arial"/>
                  <w:b/>
                  <w:i/>
                  <w:iCs/>
                  <w:color w:val="FF0000"/>
                  <w:sz w:val="18"/>
                  <w:szCs w:val="18"/>
                  <w:u w:val="single"/>
                  <w:lang w:eastAsia="ru-RU"/>
                </w:rPr>
                <w:t>Устанавливается и выплачивается территориальным органом Пенсионного фонда Российской Федерации по месту жительства гражданина</w:t>
              </w:r>
            </w:hyperlink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 Правительства Российской Федерации от 30.04.2005 № 273 «Об утверждении правил выплаты дополнительного ежемесячного материального обеспечения некоторым категориям граждан Российской Федерации в связи с 60-летием Победы в Великой Отечественной войне 1941 - 1945 годов»</w:t>
              </w:r>
            </w:hyperlink>
            <w:r w:rsidR="00D26B15" w:rsidRPr="00D26B15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.</w:t>
            </w:r>
          </w:p>
        </w:tc>
      </w:tr>
    </w:tbl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Право на получение социальной карты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110"/>
        <w:gridCol w:w="2994"/>
      </w:tblGrid>
      <w:tr w:rsidR="00D26B15" w:rsidRPr="00D26B15" w:rsidTr="00D26B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Право получения социальной карты для проезда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всех видах городского пассажирского транспорта (кроме такси), автомобильном транспорте общего пользования (кроме такси)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муниципальных и межмуниципальных маршрутах пригородного сообщения, а при их отсутствии - муниципальных маршрутах междугородного сообщения, а также на межмуниципальных маршрутах междугородного сообщения в случаях, предусмотренных Законом Красноярского края от 07.07.2009 № 8-3568, водном транспорте пригородного сообщения</w:t>
            </w:r>
            <w:proofErr w:type="gramEnd"/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Социальная карта выдается органами социальной защиты населения по месту жительства</w:t>
              </w:r>
            </w:hyperlink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078A0EF" wp14:editId="7EC29B74">
                  <wp:extent cx="457200" cy="457200"/>
                  <wp:effectExtent l="0" t="0" r="0" b="0"/>
                  <wp:docPr id="1" name="Рисунок 1" descr="http://szn24.ru/sites/default/files/u2/25x25xlupa-48x48_8.png.pagespeed.ic.xOWrZMVhm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zn24.ru/sites/default/files/u2/25x25xlupa-48x48_8.png.pagespeed.ic.xOWrZMVhm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См. раздел </w:t>
            </w:r>
            <w:hyperlink r:id="rId14" w:history="1">
              <w:r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социальной карте»</w:t>
              </w:r>
            </w:hyperlink>
          </w:p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</w:t>
              </w:r>
            </w:hyperlink>
            <w:hyperlink r:id="rId16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Правительства Красноярского края от 27.04.2010 № 223-п «О льготном проезде отдельных категорий граждан в общественном транспорте»</w:t>
              </w:r>
            </w:hyperlink>
          </w:p>
        </w:tc>
      </w:tr>
    </w:tbl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Субсидия в размере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134"/>
        <w:gridCol w:w="2982"/>
      </w:tblGrid>
      <w:tr w:rsidR="00D26B15" w:rsidRPr="00D26B15" w:rsidTr="00D26B15">
        <w:trPr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rPr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Субсидия в размере: 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50% оплаты жилья,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том числе членами семьи погибшего (умершего), совместно с ним проживавшими;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50% оплаты коммунальных услуг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в пределах нормативов потребления коммунальных услуг, установленных в соответствии с законодательством Российской Федерации. 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органами социальной защиты населения по месту жительства</w:t>
              </w:r>
            </w:hyperlink>
          </w:p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по заявлению</w:t>
              </w:r>
            </w:hyperlink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Федеральный Закон от 12.01.1995 № 5-ФЗ «О ветеранах»</w:t>
              </w:r>
            </w:hyperlink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См. раздел </w:t>
            </w:r>
            <w:hyperlink r:id="rId20" w:history="1">
              <w:r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Социальные гарантии на оплату жилищно-коммунальных услуг</w:t>
              </w:r>
            </w:hyperlink>
          </w:p>
        </w:tc>
      </w:tr>
    </w:tbl>
    <w:p w:rsidR="000C6447" w:rsidRDefault="000C6447" w:rsidP="00D26B15">
      <w:pPr>
        <w:spacing w:line="240" w:lineRule="auto"/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</w:pPr>
    </w:p>
    <w:p w:rsidR="00D26B15" w:rsidRPr="00D26B15" w:rsidRDefault="00D26B15" w:rsidP="00D26B1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lastRenderedPageBreak/>
        <w:t>Дополнительная субсидия в размере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146"/>
        <w:gridCol w:w="3013"/>
      </w:tblGrid>
      <w:tr w:rsidR="00D26B15" w:rsidRPr="00D26B15" w:rsidTr="00D26B15">
        <w:trPr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rPr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Дополнительная субсидия в размере: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Одиноко проживающему супругу (супруге) умершего участника Великой Отечественной войны, инвалида Великой Отечественной войны, военнослужащего, погибшего (пропавшего без вести) в войну с Финляндией, в Великую Отечественную войну, в войну с Японией, не вступившему (не вступившей) в повторный брак, предоставляются:</w:t>
            </w:r>
            <w:proofErr w:type="gramEnd"/>
          </w:p>
          <w:p w:rsidR="00D26B15" w:rsidRPr="00D26B15" w:rsidRDefault="00D26B15" w:rsidP="00D26B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50 % оплаты жилья;</w:t>
            </w:r>
          </w:p>
          <w:p w:rsidR="00D26B15" w:rsidRPr="00D26B15" w:rsidRDefault="00D26B15" w:rsidP="00D26B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50 % оплаты коммунальных услуг 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пределах социальной нормы площади жилья, установленной законом края, и (или) нормативов потребления коммунальных услуг, установленных в соответствии с законодательством Российской Федерации;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100 % оплаты теплоснабжения (отопления)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 приобретение и доставка твердого топлива при наличии печного отопления, сверх социальной нормы площади жилья, установленной законом края.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органами социальной защиты населения по месту жительства</w:t>
              </w:r>
            </w:hyperlink>
          </w:p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по заявлению</w:t>
              </w:r>
            </w:hyperlink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17.12.2004 № 13-2804 «О социальной поддержке населения при оплате жилья и коммунальных услуг»</w:t>
              </w:r>
            </w:hyperlink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См. раздел </w:t>
            </w:r>
            <w:hyperlink r:id="rId24" w:history="1">
              <w:r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Социальные гарантии на оплату жилищно-коммунальных услуг</w:t>
              </w:r>
            </w:hyperlink>
          </w:p>
        </w:tc>
      </w:tr>
    </w:tbl>
    <w:p w:rsidR="00D26B15" w:rsidRPr="00D26B15" w:rsidRDefault="00D26B15" w:rsidP="00D26B1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 xml:space="preserve">Обеспечение жильем за счет средств федерального бюджета, нуждающихся в улучшении жилищных условий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3150"/>
        <w:gridCol w:w="3039"/>
      </w:tblGrid>
      <w:tr w:rsidR="00D26B15" w:rsidRPr="00D26B15" w:rsidTr="00D26B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жильем за счет средств федерального бюджета, нуждающихся в улучшении жилищных условий, вставших на учет в органах местного самоуправления</w:t>
            </w:r>
          </w:p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D26B15" w:rsidRPr="00D26B15">
                <w:rPr>
                  <w:rFonts w:ascii="Arial" w:eastAsia="Times New Roman" w:hAnsi="Arial" w:cs="Arial"/>
                  <w:color w:val="B22222"/>
                  <w:sz w:val="18"/>
                  <w:szCs w:val="18"/>
                  <w:u w:val="single"/>
                  <w:lang w:eastAsia="ru-RU"/>
                </w:rPr>
                <w:t>Подробная информация по обеспечению жильем ветеранов ВОВ (1941-1945)</w:t>
              </w:r>
            </w:hyperlink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Обращаться в органы местного самоуправления по месту жительства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Федеральный Закон от 12.01.1995 № 5-ФЗ «О ветеранах»</w:t>
              </w:r>
            </w:hyperlink>
          </w:p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18.02.2010 № 10-4386 «О порядке обеспечения жильем в Красноярском крае ветеранов Великой Отечественной войны 1941-1945 годов»</w:t>
              </w:r>
            </w:hyperlink>
          </w:p>
        </w:tc>
      </w:tr>
    </w:tbl>
    <w:p w:rsidR="00D26B15" w:rsidRPr="00D26B15" w:rsidRDefault="00D26B15" w:rsidP="00D26B1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Предоставление адресной материальной помощи на компенсацию расходов на установку памятников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3196"/>
        <w:gridCol w:w="3014"/>
      </w:tblGrid>
      <w:tr w:rsidR="00D26B15" w:rsidRPr="00D26B15" w:rsidTr="00D26B15">
        <w:trPr>
          <w:jc w:val="center"/>
        </w:trPr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Предоставление адресной материальной помощи на 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компенсацию расходов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оплату услуг вдовам (вдовцам), нетрудоспособным детям (если они достигли возраста 55 лет (женщины) и 60 лет (мужчины) либо являются инвалидами) 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изготовлению и установке (замене) памятников (надгробий), благоустройству могил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участников (инвалидов) Великой Отечественной войны, умерших на территории Красноярского края до 12.06.1990</w:t>
            </w:r>
            <w:r w:rsidRPr="00D26B15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 xml:space="preserve"> </w:t>
            </w: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(не более 6 000,0 руб.) 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Назначается органом социальной защиты </w:t>
              </w:r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lastRenderedPageBreak/>
                <w:t>населения по месту жительства</w:t>
              </w:r>
            </w:hyperlink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Выплачивается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26B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краевым государственным казенным учреждением «Центр социальных выплат Красноярского края»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</w:t>
              </w:r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lastRenderedPageBreak/>
                <w:t xml:space="preserve">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lastRenderedPageBreak/>
        <w:t>Ежемесячная денежная компенсация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3135"/>
        <w:gridCol w:w="3110"/>
      </w:tblGrid>
      <w:tr w:rsidR="00D26B15" w:rsidRPr="00D26B15" w:rsidTr="00D26B15">
        <w:trPr>
          <w:jc w:val="center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rPr>
          <w:jc w:val="center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55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Ежемесячная денежная компенсация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55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а) военнослужащим или гражданам, призванным на военные сборы, которым в период прохождения военной службы (военных сборов) либо после увольнения с военной службы (отчисления с военных сборов или окончания военных сборов) установлена </w:t>
            </w:r>
            <w:hyperlink r:id="rId30" w:history="1">
              <w:r w:rsidRPr="00D26B15">
                <w:rPr>
                  <w:rFonts w:ascii="Arial" w:eastAsia="Times New Roman" w:hAnsi="Arial" w:cs="Arial"/>
                  <w:i/>
                  <w:iCs/>
                  <w:color w:val="000000"/>
                  <w:sz w:val="18"/>
                  <w:szCs w:val="18"/>
                  <w:u w:val="single"/>
                  <w:lang w:eastAsia="ru-RU"/>
                </w:rPr>
                <w:t>инвалидность</w:t>
              </w:r>
            </w:hyperlink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вследствие военной травмы, пенсионное обеспечение которых осуществляется Пенсионным фондом Российской Федерации;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55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членам семьи военнослужащего или гражданина, призванного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военные сборы, погибшего (умершего) при исполнении им обязанностей военной службы, пенсионное обеспечение которых осуществляется Пенсионным фондом Российской Федерации;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55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в) членам семьи военнослужащего или гражданина, призванного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военные сборы, в случае смерти, наступившей вследствие военной травмы, пенсионное обеспечение которых осуществляется Пенсионным фондом Российской Федерации;</w:t>
            </w:r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55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г) членам семьи военнослужащего или 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гражданина, призванного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военные сборы, пропавших без вести при исполнении ими обязанностей военной службы и в установленном законом порядке признанных безвестно отсутствующими или объявленных умершими, пенсионное обеспечение которых осуществляется Пенсионным фондом Российской Федерации.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Федеральный закон от 07.11.2011 № 306-ФЗ «О денежном довольствии военнослужащих и предоставлении им отдельных выплат»</w:t>
              </w:r>
            </w:hyperlink>
          </w:p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 Правительства РФ от 22.02.2012 № 142 «О финансовом обеспечении и об осуществлении выплаты ежемесячной денежной компенсации, установленной частями 9, 10 и 13 статьи 3 Федерального закона «О денежном довольствии военнослужащих и предоставлении им отдельных выплат»</w:t>
              </w:r>
            </w:hyperlink>
          </w:p>
        </w:tc>
      </w:tr>
    </w:tbl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lastRenderedPageBreak/>
        <w:t>Оказание единовременной адресной социальной помощи к празднованию годовщины Победы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214"/>
        <w:gridCol w:w="2976"/>
      </w:tblGrid>
      <w:tr w:rsidR="00D26B15" w:rsidRPr="00D26B15" w:rsidTr="00D26B15">
        <w:trPr>
          <w:jc w:val="center"/>
        </w:trPr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rPr>
          <w:trHeight w:val="600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Оказание единовременной адресной социальной помощи к празднованию годовщины Победы в Великой Отечественной войне 1941 - 1945 гг. не вступившим в повторный брак вдовам (вдовцам) инвалидов и участников Великой Отечественной войны </w:t>
            </w: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в размере 1 200,0 руб.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Выплачивается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26B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краевым государственным казенным учреждением «Центр социальных выплат Красноярского края»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Предоставление единовременной адресной материальной помощи на ремонт жилого помещения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3186"/>
        <w:gridCol w:w="2982"/>
      </w:tblGrid>
      <w:tr w:rsidR="00D26B15" w:rsidRPr="00D26B15" w:rsidTr="00D26B15">
        <w:trPr>
          <w:jc w:val="center"/>
        </w:trPr>
        <w:tc>
          <w:tcPr>
            <w:tcW w:w="1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rPr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единовременной адресной материальной помощи на ремонт жилого помещения</w:t>
            </w: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 (не более 15 000,0 руб.) 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месяца, обратившимся: 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одиноко проживающим неработающим гражданам, достигшим пенсионного возраста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(женщины 55 лет, мужчины 60 лет), и 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инвалидам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I и II групп, а также одиноко проживающим супружеским парам из числа указанных граждан, семьям, состоящим из указанных граждан, не имеющим в своём составе 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трудоспособных членов семьи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lastRenderedPageBreak/>
        <w:t>Предоставление единовременной адресной материальной помощи гражданам, находящимся в трудной жизненной ситуации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186"/>
        <w:gridCol w:w="2974"/>
      </w:tblGrid>
      <w:tr w:rsidR="00D26B15" w:rsidRPr="00D26B15" w:rsidTr="00D26B15">
        <w:trPr>
          <w:jc w:val="center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rPr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D26B15" w:rsidRPr="00D26B15" w:rsidRDefault="00D26B15" w:rsidP="00D26B1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B15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Первоочередной прием в дома-интернаты для престарелых и инвалидов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207"/>
        <w:gridCol w:w="3025"/>
      </w:tblGrid>
      <w:tr w:rsidR="00D26B15" w:rsidRPr="00D26B15" w:rsidTr="00D26B15">
        <w:trPr>
          <w:jc w:val="center"/>
        </w:trPr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D26B15" w:rsidRPr="00D26B15" w:rsidTr="00D26B15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Первоочередной прием в дома-интернаты для престарелых и инвалидов, центры социального обслуживания</w:t>
            </w:r>
            <w:r w:rsidRPr="00D26B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D26B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внеочередной прием на обслуживание отделениями социальной помощи на дому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="00D26B15" w:rsidRPr="00D26B15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Документы оформляются органами социальной защиты населения по месту жительства</w:t>
              </w:r>
            </w:hyperlink>
          </w:p>
          <w:p w:rsidR="00D26B15" w:rsidRPr="00D26B15" w:rsidRDefault="00D26B15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6B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 заявлению граждан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B15" w:rsidRPr="00D26B15" w:rsidRDefault="00282902" w:rsidP="00D26B15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1" w:history="1">
              <w:r w:rsidR="00D26B15" w:rsidRPr="00D26B15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Федеральный Закон от 12.01.1995 № 5-ФЗ «О ветеранах»</w:t>
              </w:r>
            </w:hyperlink>
          </w:p>
        </w:tc>
      </w:tr>
    </w:tbl>
    <w:p w:rsidR="007017C7" w:rsidRDefault="007017C7"/>
    <w:sectPr w:rsidR="0070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009B"/>
    <w:multiLevelType w:val="multilevel"/>
    <w:tmpl w:val="EE2A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15"/>
    <w:rsid w:val="00090406"/>
    <w:rsid w:val="000C6447"/>
    <w:rsid w:val="00282902"/>
    <w:rsid w:val="007017C7"/>
    <w:rsid w:val="00D2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90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6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043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545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fss.krasnoyarsk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szn24.ru/files/zakon/zayvzku.doc" TargetMode="External"/><Relationship Id="rId26" Type="http://schemas.openxmlformats.org/officeDocument/2006/relationships/hyperlink" Target="http://szn24.ru/files/zakon/5-fz.doc" TargetMode="External"/><Relationship Id="rId39" Type="http://schemas.openxmlformats.org/officeDocument/2006/relationships/hyperlink" Target="http://szn24.ru/files/zakon/507-p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zn24.ru/node/5728" TargetMode="External"/><Relationship Id="rId34" Type="http://schemas.openxmlformats.org/officeDocument/2006/relationships/hyperlink" Target="http://szn24.ru/node/572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zn24.ru/files/zakon/5-fz.doc" TargetMode="External"/><Relationship Id="rId12" Type="http://schemas.openxmlformats.org/officeDocument/2006/relationships/hyperlink" Target="http://szn24.ru/node/5728" TargetMode="External"/><Relationship Id="rId17" Type="http://schemas.openxmlformats.org/officeDocument/2006/relationships/hyperlink" Target="http://szn24.ru/node/5728" TargetMode="External"/><Relationship Id="rId25" Type="http://schemas.openxmlformats.org/officeDocument/2006/relationships/hyperlink" Target="http://szn24.ru/node/6083" TargetMode="External"/><Relationship Id="rId33" Type="http://schemas.openxmlformats.org/officeDocument/2006/relationships/hyperlink" Target="http://szn24.ru/files/zakon/142.doc" TargetMode="External"/><Relationship Id="rId38" Type="http://schemas.openxmlformats.org/officeDocument/2006/relationships/hyperlink" Target="http://szn24.ru/node/249" TargetMode="External"/><Relationship Id="rId2" Type="http://schemas.openxmlformats.org/officeDocument/2006/relationships/styles" Target="styles.xml"/><Relationship Id="rId16" Type="http://schemas.openxmlformats.org/officeDocument/2006/relationships/hyperlink" Target="http://szn24.ru/files/zakon/223-p.doc" TargetMode="External"/><Relationship Id="rId20" Type="http://schemas.openxmlformats.org/officeDocument/2006/relationships/hyperlink" Target="http://szn24.ru/node/172" TargetMode="External"/><Relationship Id="rId29" Type="http://schemas.openxmlformats.org/officeDocument/2006/relationships/hyperlink" Target="http://szn24.ru/files/zakon/507-p.doc" TargetMode="External"/><Relationship Id="rId41" Type="http://schemas.openxmlformats.org/officeDocument/2006/relationships/hyperlink" Target="http://szn24.ru/files/zakon/5-fz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frf.ru/ot_krasyar/" TargetMode="External"/><Relationship Id="rId11" Type="http://schemas.openxmlformats.org/officeDocument/2006/relationships/hyperlink" Target="http://szn24.ru/files/zakon/273.doc" TargetMode="External"/><Relationship Id="rId24" Type="http://schemas.openxmlformats.org/officeDocument/2006/relationships/hyperlink" Target="http://szn24.ru/node/172" TargetMode="External"/><Relationship Id="rId32" Type="http://schemas.openxmlformats.org/officeDocument/2006/relationships/hyperlink" Target="http://szn24.ru/files/zakon/306-fz.doc" TargetMode="External"/><Relationship Id="rId37" Type="http://schemas.openxmlformats.org/officeDocument/2006/relationships/hyperlink" Target="http://szn24.ru/files/zakon/507-p.doc" TargetMode="External"/><Relationship Id="rId40" Type="http://schemas.openxmlformats.org/officeDocument/2006/relationships/hyperlink" Target="http://szn24.ru/node/2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zn24.ru/files/zakon/223-p.doc" TargetMode="External"/><Relationship Id="rId23" Type="http://schemas.openxmlformats.org/officeDocument/2006/relationships/hyperlink" Target="http://szn24.ru/files/zakon/13-2804.doc" TargetMode="External"/><Relationship Id="rId28" Type="http://schemas.openxmlformats.org/officeDocument/2006/relationships/hyperlink" Target="http://szn24.ru/node/5728" TargetMode="External"/><Relationship Id="rId36" Type="http://schemas.openxmlformats.org/officeDocument/2006/relationships/hyperlink" Target="http://szn24.ru/node/249" TargetMode="External"/><Relationship Id="rId10" Type="http://schemas.openxmlformats.org/officeDocument/2006/relationships/hyperlink" Target="http://www.pfrf.ru/ot_krasyar/" TargetMode="External"/><Relationship Id="rId19" Type="http://schemas.openxmlformats.org/officeDocument/2006/relationships/hyperlink" Target="http://szn24.ru/files/zakon/5-fz.doc" TargetMode="External"/><Relationship Id="rId31" Type="http://schemas.openxmlformats.org/officeDocument/2006/relationships/hyperlink" Target="http://szn24.ru/node/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n24.ru/files/zakon/178-fz.doc" TargetMode="External"/><Relationship Id="rId14" Type="http://schemas.openxmlformats.org/officeDocument/2006/relationships/hyperlink" Target="http://szn24.ru/node/244" TargetMode="External"/><Relationship Id="rId22" Type="http://schemas.openxmlformats.org/officeDocument/2006/relationships/hyperlink" Target="http://szn24.ru/files/zakon/zayvzku.doc" TargetMode="External"/><Relationship Id="rId27" Type="http://schemas.openxmlformats.org/officeDocument/2006/relationships/hyperlink" Target="http://szn24.ru/files/zakon/5-fz.doc" TargetMode="External"/><Relationship Id="rId30" Type="http://schemas.openxmlformats.org/officeDocument/2006/relationships/hyperlink" Target="http://szn24.ru/glossary/term/36" TargetMode="External"/><Relationship Id="rId35" Type="http://schemas.openxmlformats.org/officeDocument/2006/relationships/hyperlink" Target="http://szn24.ru/files/zakon/507-p.do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2018-09-19T08:36:00Z</dcterms:created>
  <dcterms:modified xsi:type="dcterms:W3CDTF">2018-09-19T09:33:00Z</dcterms:modified>
</cp:coreProperties>
</file>