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D2B" w:rsidRPr="00204CC8" w:rsidRDefault="00D07D2B" w:rsidP="00697E3B">
      <w:pPr>
        <w:pStyle w:val="a4"/>
        <w:widowControl/>
        <w:spacing w:line="276" w:lineRule="auto"/>
        <w:ind w:left="0" w:hanging="426"/>
        <w:jc w:val="right"/>
        <w:rPr>
          <w:b/>
          <w:sz w:val="36"/>
          <w:szCs w:val="36"/>
          <w:u w:val="single"/>
        </w:rPr>
      </w:pPr>
      <w:r w:rsidRPr="00204CC8">
        <w:rPr>
          <w:b/>
          <w:sz w:val="36"/>
          <w:szCs w:val="36"/>
          <w:u w:val="single"/>
        </w:rPr>
        <w:t xml:space="preserve">  </w:t>
      </w:r>
    </w:p>
    <w:p w:rsidR="00D07D2B" w:rsidRPr="00204CC8" w:rsidRDefault="00D07D2B" w:rsidP="00697E3B">
      <w:pPr>
        <w:pStyle w:val="a4"/>
        <w:widowControl/>
        <w:spacing w:line="276" w:lineRule="auto"/>
        <w:ind w:left="0" w:firstLine="0"/>
        <w:jc w:val="center"/>
        <w:rPr>
          <w:b/>
          <w:sz w:val="40"/>
          <w:szCs w:val="40"/>
        </w:rPr>
      </w:pPr>
    </w:p>
    <w:p w:rsidR="00D07D2B" w:rsidRPr="00204CC8" w:rsidRDefault="00D07D2B" w:rsidP="00697E3B">
      <w:pPr>
        <w:pStyle w:val="a4"/>
        <w:widowControl/>
        <w:spacing w:line="276" w:lineRule="auto"/>
        <w:ind w:left="0" w:firstLine="0"/>
        <w:jc w:val="center"/>
        <w:rPr>
          <w:b/>
          <w:sz w:val="40"/>
          <w:szCs w:val="40"/>
        </w:rPr>
      </w:pPr>
    </w:p>
    <w:p w:rsidR="00D07D2B" w:rsidRPr="00204CC8" w:rsidRDefault="00D07D2B" w:rsidP="00697E3B">
      <w:pPr>
        <w:pStyle w:val="a4"/>
        <w:widowControl/>
        <w:spacing w:line="276" w:lineRule="auto"/>
        <w:ind w:left="0" w:firstLine="0"/>
        <w:jc w:val="center"/>
        <w:rPr>
          <w:b/>
          <w:sz w:val="40"/>
          <w:szCs w:val="40"/>
        </w:rPr>
      </w:pPr>
      <w:r w:rsidRPr="00204CC8">
        <w:object w:dxaOrig="2610" w:dyaOrig="3300">
          <v:shape id="_x0000_i1025" type="#_x0000_t75" style="width:86.25pt;height:108.75pt" o:ole="">
            <v:imagedata r:id="rId8" o:title=""/>
          </v:shape>
          <o:OLEObject Type="Embed" ProgID="MSPhotoEd.3" ShapeID="_x0000_i1025" DrawAspect="Content" ObjectID="_1779197600" r:id="rId9"/>
        </w:object>
      </w:r>
    </w:p>
    <w:p w:rsidR="00D07D2B" w:rsidRPr="00204CC8" w:rsidRDefault="00D07D2B" w:rsidP="00697E3B">
      <w:pPr>
        <w:pStyle w:val="a4"/>
        <w:widowControl/>
        <w:spacing w:line="276" w:lineRule="auto"/>
        <w:ind w:left="0" w:firstLine="0"/>
        <w:jc w:val="center"/>
        <w:rPr>
          <w:b/>
          <w:sz w:val="40"/>
          <w:szCs w:val="40"/>
        </w:rPr>
      </w:pPr>
    </w:p>
    <w:p w:rsidR="00D07D2B" w:rsidRPr="00204CC8" w:rsidRDefault="00D07D2B" w:rsidP="00697E3B">
      <w:pPr>
        <w:pStyle w:val="a4"/>
        <w:widowControl/>
        <w:spacing w:line="276" w:lineRule="auto"/>
        <w:ind w:left="0" w:firstLine="0"/>
        <w:jc w:val="center"/>
        <w:rPr>
          <w:b/>
          <w:sz w:val="40"/>
          <w:szCs w:val="40"/>
        </w:rPr>
      </w:pPr>
    </w:p>
    <w:p w:rsidR="00D07D2B" w:rsidRPr="00204CC8" w:rsidRDefault="00D07D2B" w:rsidP="00697E3B">
      <w:pPr>
        <w:pStyle w:val="a4"/>
        <w:widowControl/>
        <w:spacing w:line="480" w:lineRule="auto"/>
        <w:ind w:left="0" w:firstLine="0"/>
        <w:jc w:val="center"/>
        <w:rPr>
          <w:b/>
          <w:sz w:val="52"/>
          <w:szCs w:val="52"/>
        </w:rPr>
      </w:pPr>
      <w:r w:rsidRPr="00204CC8">
        <w:rPr>
          <w:b/>
          <w:sz w:val="52"/>
          <w:szCs w:val="52"/>
        </w:rPr>
        <w:t>СТРАТЕГИЯ</w:t>
      </w:r>
    </w:p>
    <w:p w:rsidR="00D07D2B" w:rsidRPr="00204CC8" w:rsidRDefault="00D07D2B" w:rsidP="00697E3B">
      <w:pPr>
        <w:pStyle w:val="a4"/>
        <w:widowControl/>
        <w:spacing w:line="480" w:lineRule="auto"/>
        <w:ind w:left="0" w:firstLine="0"/>
        <w:jc w:val="center"/>
        <w:rPr>
          <w:b/>
          <w:sz w:val="52"/>
          <w:szCs w:val="52"/>
        </w:rPr>
      </w:pPr>
      <w:r w:rsidRPr="00204CC8">
        <w:rPr>
          <w:b/>
          <w:sz w:val="52"/>
          <w:szCs w:val="52"/>
        </w:rPr>
        <w:t>СОЦИАЛЬНО – ЭКОНОМИЧЕСКОГО РАЗВИТИЯ</w:t>
      </w:r>
    </w:p>
    <w:p w:rsidR="00D07D2B" w:rsidRPr="00204CC8" w:rsidRDefault="00D07D2B" w:rsidP="00697E3B">
      <w:pPr>
        <w:pStyle w:val="a4"/>
        <w:widowControl/>
        <w:spacing w:line="480" w:lineRule="auto"/>
        <w:ind w:left="0" w:firstLine="0"/>
        <w:jc w:val="center"/>
        <w:rPr>
          <w:b/>
          <w:sz w:val="52"/>
          <w:szCs w:val="52"/>
        </w:rPr>
      </w:pPr>
      <w:r w:rsidRPr="00204CC8">
        <w:rPr>
          <w:b/>
          <w:sz w:val="52"/>
          <w:szCs w:val="52"/>
        </w:rPr>
        <w:t>АЧИНСКОГО РАЙОНА</w:t>
      </w:r>
    </w:p>
    <w:p w:rsidR="00D07D2B" w:rsidRPr="00204CC8" w:rsidRDefault="00D07D2B" w:rsidP="00697E3B">
      <w:pPr>
        <w:pStyle w:val="a4"/>
        <w:widowControl/>
        <w:spacing w:line="480" w:lineRule="auto"/>
        <w:ind w:left="0" w:firstLine="0"/>
        <w:jc w:val="center"/>
        <w:rPr>
          <w:b/>
          <w:sz w:val="52"/>
          <w:szCs w:val="52"/>
        </w:rPr>
      </w:pPr>
      <w:r w:rsidRPr="00204CC8">
        <w:rPr>
          <w:b/>
          <w:sz w:val="52"/>
          <w:szCs w:val="52"/>
        </w:rPr>
        <w:t>ДО 2030 ГОДА</w:t>
      </w:r>
    </w:p>
    <w:p w:rsidR="00D07D2B" w:rsidRPr="00204CC8" w:rsidRDefault="00D07D2B" w:rsidP="00697E3B">
      <w:pPr>
        <w:pStyle w:val="a4"/>
        <w:widowControl/>
        <w:spacing w:line="480" w:lineRule="auto"/>
        <w:ind w:left="0" w:firstLine="0"/>
        <w:jc w:val="center"/>
        <w:rPr>
          <w:b/>
          <w:sz w:val="36"/>
          <w:szCs w:val="36"/>
        </w:rPr>
      </w:pPr>
    </w:p>
    <w:p w:rsidR="00D07D2B" w:rsidRPr="00204CC8" w:rsidRDefault="00D07D2B" w:rsidP="00697E3B">
      <w:pPr>
        <w:spacing w:line="480" w:lineRule="auto"/>
      </w:pPr>
    </w:p>
    <w:p w:rsidR="00D07D2B" w:rsidRPr="00204CC8" w:rsidRDefault="00D07D2B" w:rsidP="00697E3B">
      <w:pPr>
        <w:spacing w:line="480" w:lineRule="auto"/>
      </w:pPr>
    </w:p>
    <w:p w:rsidR="00D07D2B" w:rsidRPr="00204CC8" w:rsidRDefault="00D07D2B" w:rsidP="00697E3B">
      <w:pPr>
        <w:spacing w:line="480" w:lineRule="auto"/>
        <w:ind w:left="567" w:hanging="567"/>
      </w:pPr>
    </w:p>
    <w:p w:rsidR="00D07D2B" w:rsidRPr="00204CC8" w:rsidRDefault="00140987" w:rsidP="00697E3B">
      <w:pPr>
        <w:spacing w:line="480" w:lineRule="auto"/>
        <w:jc w:val="center"/>
        <w:rPr>
          <w:rFonts w:ascii="Times New Roman" w:hAnsi="Times New Roman"/>
          <w:b/>
          <w:sz w:val="24"/>
          <w:szCs w:val="24"/>
        </w:rPr>
      </w:pPr>
      <w:r w:rsidRPr="00204CC8">
        <w:rPr>
          <w:rFonts w:ascii="Times New Roman" w:hAnsi="Times New Roman"/>
          <w:b/>
          <w:sz w:val="24"/>
          <w:szCs w:val="24"/>
        </w:rPr>
        <w:t>2021</w:t>
      </w:r>
      <w:r w:rsidR="00D07D2B" w:rsidRPr="00204CC8">
        <w:rPr>
          <w:rFonts w:ascii="Times New Roman" w:hAnsi="Times New Roman"/>
          <w:b/>
          <w:sz w:val="24"/>
          <w:szCs w:val="24"/>
        </w:rPr>
        <w:t xml:space="preserve"> год</w:t>
      </w:r>
    </w:p>
    <w:p w:rsidR="00D07D2B" w:rsidRPr="00204CC8" w:rsidRDefault="00D07D2B" w:rsidP="00697E3B">
      <w:pPr>
        <w:spacing w:after="0" w:line="480" w:lineRule="auto"/>
        <w:jc w:val="center"/>
        <w:rPr>
          <w:rFonts w:ascii="Times New Roman" w:hAnsi="Times New Roman"/>
          <w:b/>
          <w:sz w:val="28"/>
          <w:szCs w:val="28"/>
        </w:rPr>
      </w:pPr>
      <w:r w:rsidRPr="00204CC8">
        <w:rPr>
          <w:rFonts w:ascii="Times New Roman" w:hAnsi="Times New Roman"/>
          <w:b/>
          <w:sz w:val="28"/>
          <w:szCs w:val="28"/>
        </w:rPr>
        <w:lastRenderedPageBreak/>
        <w:t>СОДЕРЖАНИЕ</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0"/>
        <w:gridCol w:w="8194"/>
        <w:gridCol w:w="532"/>
      </w:tblGrid>
      <w:tr w:rsidR="0056224B" w:rsidRPr="00204CC8" w:rsidTr="00F47A07">
        <w:tc>
          <w:tcPr>
            <w:tcW w:w="1270" w:type="dxa"/>
          </w:tcPr>
          <w:p w:rsidR="0056224B" w:rsidRPr="00204CC8" w:rsidRDefault="0056224B" w:rsidP="0056224B">
            <w:pPr>
              <w:spacing w:after="0" w:line="240" w:lineRule="auto"/>
              <w:rPr>
                <w:rFonts w:ascii="Times New Roman" w:hAnsi="Times New Roman"/>
                <w:sz w:val="28"/>
                <w:szCs w:val="28"/>
              </w:rPr>
            </w:pPr>
          </w:p>
        </w:tc>
        <w:tc>
          <w:tcPr>
            <w:tcW w:w="8194" w:type="dxa"/>
          </w:tcPr>
          <w:p w:rsidR="0056224B" w:rsidRPr="00204CC8" w:rsidRDefault="0056224B" w:rsidP="00A73B60">
            <w:pPr>
              <w:spacing w:after="0" w:line="240" w:lineRule="auto"/>
              <w:rPr>
                <w:rFonts w:ascii="Times New Roman" w:hAnsi="Times New Roman"/>
                <w:sz w:val="28"/>
                <w:szCs w:val="28"/>
              </w:rPr>
            </w:pPr>
            <w:r w:rsidRPr="00204CC8">
              <w:rPr>
                <w:rFonts w:ascii="Times New Roman" w:hAnsi="Times New Roman"/>
                <w:sz w:val="28"/>
                <w:szCs w:val="28"/>
              </w:rPr>
              <w:t>Резюме Стратегии……………………………………………</w:t>
            </w:r>
            <w:proofErr w:type="gramStart"/>
            <w:r w:rsidRPr="00204CC8">
              <w:rPr>
                <w:rFonts w:ascii="Times New Roman" w:hAnsi="Times New Roman"/>
                <w:sz w:val="28"/>
                <w:szCs w:val="28"/>
              </w:rPr>
              <w:t>…….</w:t>
            </w:r>
            <w:proofErr w:type="gramEnd"/>
            <w:r w:rsidRPr="00204CC8">
              <w:rPr>
                <w:rFonts w:ascii="Times New Roman" w:hAnsi="Times New Roman"/>
                <w:sz w:val="28"/>
                <w:szCs w:val="28"/>
              </w:rPr>
              <w:t>.</w:t>
            </w:r>
          </w:p>
        </w:tc>
        <w:tc>
          <w:tcPr>
            <w:tcW w:w="532" w:type="dxa"/>
          </w:tcPr>
          <w:p w:rsidR="0056224B" w:rsidRPr="00204CC8" w:rsidRDefault="0056224B" w:rsidP="0056224B">
            <w:pPr>
              <w:spacing w:after="0" w:line="240" w:lineRule="auto"/>
              <w:jc w:val="center"/>
              <w:rPr>
                <w:rFonts w:ascii="Times New Roman" w:hAnsi="Times New Roman"/>
                <w:sz w:val="28"/>
                <w:szCs w:val="28"/>
              </w:rPr>
            </w:pPr>
            <w:r w:rsidRPr="00204CC8">
              <w:rPr>
                <w:rFonts w:ascii="Times New Roman" w:hAnsi="Times New Roman"/>
                <w:sz w:val="28"/>
                <w:szCs w:val="28"/>
              </w:rPr>
              <w:t xml:space="preserve">  3</w:t>
            </w:r>
          </w:p>
        </w:tc>
      </w:tr>
      <w:tr w:rsidR="00D07D2B" w:rsidRPr="00204CC8" w:rsidTr="00F47A07">
        <w:tc>
          <w:tcPr>
            <w:tcW w:w="1270" w:type="dxa"/>
          </w:tcPr>
          <w:p w:rsidR="00D07D2B" w:rsidRPr="00204CC8" w:rsidRDefault="00D07D2B" w:rsidP="0056224B">
            <w:pPr>
              <w:spacing w:after="0" w:line="240" w:lineRule="auto"/>
              <w:rPr>
                <w:rFonts w:ascii="Times New Roman" w:hAnsi="Times New Roman"/>
                <w:sz w:val="28"/>
                <w:szCs w:val="28"/>
              </w:rPr>
            </w:pPr>
          </w:p>
        </w:tc>
        <w:tc>
          <w:tcPr>
            <w:tcW w:w="8194" w:type="dxa"/>
          </w:tcPr>
          <w:p w:rsidR="00D07D2B" w:rsidRPr="00204CC8" w:rsidRDefault="00D07D2B" w:rsidP="0056224B">
            <w:pPr>
              <w:spacing w:after="0" w:line="240" w:lineRule="auto"/>
              <w:rPr>
                <w:rFonts w:ascii="Times New Roman" w:hAnsi="Times New Roman"/>
                <w:sz w:val="28"/>
                <w:szCs w:val="28"/>
              </w:rPr>
            </w:pPr>
            <w:r w:rsidRPr="00204CC8">
              <w:rPr>
                <w:rFonts w:ascii="Times New Roman" w:hAnsi="Times New Roman"/>
                <w:sz w:val="28"/>
                <w:szCs w:val="28"/>
              </w:rPr>
              <w:t>ВВЕДЕНИЕ…………………………………………………</w:t>
            </w:r>
            <w:proofErr w:type="gramStart"/>
            <w:r w:rsidRPr="00204CC8">
              <w:rPr>
                <w:rFonts w:ascii="Times New Roman" w:hAnsi="Times New Roman"/>
                <w:sz w:val="28"/>
                <w:szCs w:val="28"/>
              </w:rPr>
              <w:t>…….</w:t>
            </w:r>
            <w:proofErr w:type="gramEnd"/>
            <w:r w:rsidRPr="00204CC8">
              <w:rPr>
                <w:rFonts w:ascii="Times New Roman" w:hAnsi="Times New Roman"/>
                <w:sz w:val="28"/>
                <w:szCs w:val="28"/>
              </w:rPr>
              <w:t>.</w:t>
            </w:r>
          </w:p>
        </w:tc>
        <w:tc>
          <w:tcPr>
            <w:tcW w:w="532" w:type="dxa"/>
          </w:tcPr>
          <w:p w:rsidR="00D07D2B" w:rsidRPr="00204CC8" w:rsidRDefault="00643327" w:rsidP="0056224B">
            <w:pPr>
              <w:spacing w:after="0" w:line="240" w:lineRule="auto"/>
              <w:jc w:val="right"/>
              <w:rPr>
                <w:rFonts w:ascii="Times New Roman" w:hAnsi="Times New Roman"/>
                <w:sz w:val="28"/>
                <w:szCs w:val="28"/>
              </w:rPr>
            </w:pPr>
            <w:r w:rsidRPr="00204CC8">
              <w:rPr>
                <w:rFonts w:ascii="Times New Roman" w:hAnsi="Times New Roman"/>
                <w:sz w:val="28"/>
                <w:szCs w:val="28"/>
              </w:rPr>
              <w:t>5</w:t>
            </w:r>
          </w:p>
        </w:tc>
      </w:tr>
      <w:tr w:rsidR="00D07D2B" w:rsidRPr="00204CC8" w:rsidTr="00F47A07">
        <w:tc>
          <w:tcPr>
            <w:tcW w:w="1270" w:type="dxa"/>
          </w:tcPr>
          <w:p w:rsidR="00D07D2B" w:rsidRPr="00204CC8" w:rsidRDefault="00D07D2B" w:rsidP="0056224B">
            <w:pPr>
              <w:spacing w:after="0" w:line="240" w:lineRule="auto"/>
              <w:rPr>
                <w:rFonts w:ascii="Times New Roman" w:hAnsi="Times New Roman"/>
                <w:sz w:val="28"/>
                <w:szCs w:val="28"/>
              </w:rPr>
            </w:pPr>
            <w:r w:rsidRPr="00204CC8">
              <w:rPr>
                <w:rFonts w:ascii="Times New Roman" w:hAnsi="Times New Roman"/>
                <w:sz w:val="28"/>
                <w:szCs w:val="28"/>
              </w:rPr>
              <w:t>Раздел 1</w:t>
            </w:r>
          </w:p>
        </w:tc>
        <w:tc>
          <w:tcPr>
            <w:tcW w:w="8194" w:type="dxa"/>
          </w:tcPr>
          <w:p w:rsidR="00D07D2B" w:rsidRPr="00204CC8" w:rsidRDefault="00D07D2B" w:rsidP="00A73B60">
            <w:pPr>
              <w:pStyle w:val="13"/>
              <w:rPr>
                <w:sz w:val="28"/>
                <w:szCs w:val="28"/>
              </w:rPr>
            </w:pPr>
            <w:r w:rsidRPr="00204CC8">
              <w:rPr>
                <w:sz w:val="28"/>
                <w:szCs w:val="28"/>
              </w:rPr>
              <w:t>КОМПЛЕКСНЫЙ АНАЛИЗ СОЦИАЛЬНО-ЭКОНОМИЧЕСКОГО РАЗВИТИЯ АЧИНСКОГО РАЙО</w:t>
            </w:r>
            <w:r w:rsidR="00A73B60" w:rsidRPr="00204CC8">
              <w:rPr>
                <w:sz w:val="28"/>
                <w:szCs w:val="28"/>
              </w:rPr>
              <w:t>НА…………</w:t>
            </w:r>
            <w:proofErr w:type="gramStart"/>
            <w:r w:rsidR="00A73B60" w:rsidRPr="00204CC8">
              <w:rPr>
                <w:sz w:val="28"/>
                <w:szCs w:val="28"/>
              </w:rPr>
              <w:t>…….</w:t>
            </w:r>
            <w:proofErr w:type="gramEnd"/>
            <w:r w:rsidR="00A73B60" w:rsidRPr="00204CC8">
              <w:rPr>
                <w:sz w:val="28"/>
                <w:szCs w:val="28"/>
              </w:rPr>
              <w:t>.</w:t>
            </w:r>
          </w:p>
        </w:tc>
        <w:tc>
          <w:tcPr>
            <w:tcW w:w="532" w:type="dxa"/>
          </w:tcPr>
          <w:p w:rsidR="00D07D2B" w:rsidRPr="00204CC8" w:rsidRDefault="00D07D2B" w:rsidP="0056224B">
            <w:pPr>
              <w:spacing w:after="0" w:line="240" w:lineRule="auto"/>
              <w:jc w:val="right"/>
              <w:rPr>
                <w:rFonts w:ascii="Times New Roman" w:hAnsi="Times New Roman"/>
                <w:sz w:val="28"/>
                <w:szCs w:val="28"/>
              </w:rPr>
            </w:pPr>
          </w:p>
        </w:tc>
      </w:tr>
      <w:tr w:rsidR="00D07D2B" w:rsidRPr="00204CC8" w:rsidTr="00F47A07">
        <w:tc>
          <w:tcPr>
            <w:tcW w:w="1270" w:type="dxa"/>
          </w:tcPr>
          <w:p w:rsidR="00D07D2B" w:rsidRPr="00204CC8" w:rsidRDefault="00D07D2B" w:rsidP="004E42F6">
            <w:pPr>
              <w:spacing w:after="0" w:line="240" w:lineRule="auto"/>
              <w:rPr>
                <w:rFonts w:ascii="Times New Roman" w:hAnsi="Times New Roman"/>
                <w:sz w:val="28"/>
                <w:szCs w:val="28"/>
              </w:rPr>
            </w:pPr>
            <w:r w:rsidRPr="00204CC8">
              <w:rPr>
                <w:rFonts w:ascii="Times New Roman" w:hAnsi="Times New Roman"/>
                <w:sz w:val="28"/>
                <w:szCs w:val="28"/>
              </w:rPr>
              <w:t>1.1</w:t>
            </w:r>
          </w:p>
        </w:tc>
        <w:tc>
          <w:tcPr>
            <w:tcW w:w="8194" w:type="dxa"/>
          </w:tcPr>
          <w:p w:rsidR="00D07D2B" w:rsidRPr="00204CC8" w:rsidRDefault="00D07D2B" w:rsidP="004E42F6">
            <w:pPr>
              <w:spacing w:after="0" w:line="240" w:lineRule="auto"/>
              <w:rPr>
                <w:rFonts w:ascii="Times New Roman" w:hAnsi="Times New Roman"/>
                <w:sz w:val="28"/>
                <w:szCs w:val="28"/>
              </w:rPr>
            </w:pPr>
            <w:r w:rsidRPr="00204CC8">
              <w:rPr>
                <w:rFonts w:ascii="Times New Roman" w:hAnsi="Times New Roman"/>
                <w:sz w:val="28"/>
                <w:szCs w:val="28"/>
              </w:rPr>
              <w:t>Общая характеристика района………………………………</w:t>
            </w:r>
            <w:proofErr w:type="gramStart"/>
            <w:r w:rsidRPr="00204CC8">
              <w:rPr>
                <w:rFonts w:ascii="Times New Roman" w:hAnsi="Times New Roman"/>
                <w:sz w:val="28"/>
                <w:szCs w:val="28"/>
              </w:rPr>
              <w:t>…….</w:t>
            </w:r>
            <w:proofErr w:type="gramEnd"/>
            <w:r w:rsidRPr="00204CC8">
              <w:rPr>
                <w:rFonts w:ascii="Times New Roman" w:hAnsi="Times New Roman"/>
                <w:sz w:val="28"/>
                <w:szCs w:val="28"/>
              </w:rPr>
              <w:t>.</w:t>
            </w:r>
          </w:p>
        </w:tc>
        <w:tc>
          <w:tcPr>
            <w:tcW w:w="532" w:type="dxa"/>
          </w:tcPr>
          <w:p w:rsidR="00D07D2B" w:rsidRPr="00204CC8" w:rsidRDefault="003B4A26" w:rsidP="004E42F6">
            <w:pPr>
              <w:spacing w:after="0" w:line="240" w:lineRule="auto"/>
              <w:jc w:val="right"/>
              <w:rPr>
                <w:rFonts w:ascii="Times New Roman" w:hAnsi="Times New Roman"/>
                <w:sz w:val="28"/>
                <w:szCs w:val="28"/>
              </w:rPr>
            </w:pPr>
            <w:r w:rsidRPr="00204CC8">
              <w:rPr>
                <w:rFonts w:ascii="Times New Roman" w:hAnsi="Times New Roman"/>
                <w:sz w:val="28"/>
                <w:szCs w:val="28"/>
              </w:rPr>
              <w:t>7</w:t>
            </w:r>
          </w:p>
        </w:tc>
      </w:tr>
      <w:tr w:rsidR="00D07D2B" w:rsidRPr="00204CC8" w:rsidTr="00F47A07">
        <w:tc>
          <w:tcPr>
            <w:tcW w:w="1270" w:type="dxa"/>
          </w:tcPr>
          <w:p w:rsidR="00D07D2B" w:rsidRPr="00204CC8" w:rsidRDefault="00D07D2B" w:rsidP="004E42F6">
            <w:pPr>
              <w:spacing w:after="0" w:line="240" w:lineRule="auto"/>
              <w:rPr>
                <w:rFonts w:ascii="Times New Roman" w:hAnsi="Times New Roman"/>
                <w:sz w:val="28"/>
                <w:szCs w:val="28"/>
              </w:rPr>
            </w:pPr>
            <w:r w:rsidRPr="00204CC8">
              <w:rPr>
                <w:rFonts w:ascii="Times New Roman" w:hAnsi="Times New Roman"/>
                <w:sz w:val="28"/>
                <w:szCs w:val="28"/>
              </w:rPr>
              <w:t>1.2</w:t>
            </w:r>
          </w:p>
        </w:tc>
        <w:tc>
          <w:tcPr>
            <w:tcW w:w="8194" w:type="dxa"/>
          </w:tcPr>
          <w:p w:rsidR="00D07D2B" w:rsidRPr="00204CC8" w:rsidRDefault="00D07D2B" w:rsidP="00A73B60">
            <w:pPr>
              <w:spacing w:after="0" w:line="240" w:lineRule="auto"/>
              <w:rPr>
                <w:rFonts w:ascii="Times New Roman" w:hAnsi="Times New Roman"/>
                <w:sz w:val="28"/>
                <w:szCs w:val="28"/>
              </w:rPr>
            </w:pPr>
            <w:r w:rsidRPr="00204CC8">
              <w:rPr>
                <w:rFonts w:ascii="Times New Roman" w:hAnsi="Times New Roman"/>
                <w:sz w:val="28"/>
                <w:szCs w:val="28"/>
              </w:rPr>
              <w:t>Природно-климатические условия…………………………</w:t>
            </w:r>
            <w:proofErr w:type="gramStart"/>
            <w:r w:rsidRPr="00204CC8">
              <w:rPr>
                <w:rFonts w:ascii="Times New Roman" w:hAnsi="Times New Roman"/>
                <w:sz w:val="28"/>
                <w:szCs w:val="28"/>
              </w:rPr>
              <w:t>…….</w:t>
            </w:r>
            <w:proofErr w:type="gramEnd"/>
            <w:r w:rsidRPr="00204CC8">
              <w:rPr>
                <w:rFonts w:ascii="Times New Roman" w:hAnsi="Times New Roman"/>
                <w:sz w:val="28"/>
                <w:szCs w:val="28"/>
              </w:rPr>
              <w:t>.</w:t>
            </w:r>
          </w:p>
        </w:tc>
        <w:tc>
          <w:tcPr>
            <w:tcW w:w="532" w:type="dxa"/>
          </w:tcPr>
          <w:p w:rsidR="00D07D2B" w:rsidRPr="00204CC8" w:rsidRDefault="00BF62CC" w:rsidP="004E42F6">
            <w:pPr>
              <w:spacing w:after="0" w:line="240" w:lineRule="auto"/>
              <w:jc w:val="right"/>
              <w:rPr>
                <w:rFonts w:ascii="Times New Roman" w:hAnsi="Times New Roman"/>
                <w:sz w:val="28"/>
                <w:szCs w:val="28"/>
              </w:rPr>
            </w:pPr>
            <w:r>
              <w:rPr>
                <w:rFonts w:ascii="Times New Roman" w:hAnsi="Times New Roman"/>
                <w:sz w:val="28"/>
                <w:szCs w:val="28"/>
              </w:rPr>
              <w:t>8</w:t>
            </w:r>
          </w:p>
        </w:tc>
      </w:tr>
      <w:tr w:rsidR="00D07D2B" w:rsidRPr="00204CC8" w:rsidTr="00F47A07">
        <w:tc>
          <w:tcPr>
            <w:tcW w:w="1270" w:type="dxa"/>
          </w:tcPr>
          <w:p w:rsidR="00D07D2B" w:rsidRPr="00204CC8" w:rsidRDefault="00D07D2B" w:rsidP="004E42F6">
            <w:pPr>
              <w:spacing w:after="0" w:line="240" w:lineRule="auto"/>
              <w:rPr>
                <w:rFonts w:ascii="Times New Roman" w:hAnsi="Times New Roman"/>
                <w:sz w:val="28"/>
                <w:szCs w:val="28"/>
              </w:rPr>
            </w:pPr>
            <w:r w:rsidRPr="00204CC8">
              <w:rPr>
                <w:rFonts w:ascii="Times New Roman" w:hAnsi="Times New Roman"/>
                <w:sz w:val="28"/>
                <w:szCs w:val="28"/>
              </w:rPr>
              <w:t>1.3</w:t>
            </w:r>
          </w:p>
        </w:tc>
        <w:tc>
          <w:tcPr>
            <w:tcW w:w="8194" w:type="dxa"/>
          </w:tcPr>
          <w:p w:rsidR="00D07D2B" w:rsidRPr="00204CC8" w:rsidRDefault="00D07D2B" w:rsidP="00A73B60">
            <w:pPr>
              <w:spacing w:after="0" w:line="240" w:lineRule="auto"/>
              <w:rPr>
                <w:rFonts w:ascii="Times New Roman" w:hAnsi="Times New Roman"/>
                <w:sz w:val="28"/>
                <w:szCs w:val="28"/>
              </w:rPr>
            </w:pPr>
            <w:r w:rsidRPr="00204CC8">
              <w:rPr>
                <w:rFonts w:ascii="Times New Roman" w:hAnsi="Times New Roman"/>
                <w:sz w:val="28"/>
                <w:szCs w:val="28"/>
              </w:rPr>
              <w:t>Административно-территориальное деление…………………….</w:t>
            </w:r>
          </w:p>
        </w:tc>
        <w:tc>
          <w:tcPr>
            <w:tcW w:w="532" w:type="dxa"/>
          </w:tcPr>
          <w:p w:rsidR="00072B14" w:rsidRPr="00204CC8" w:rsidRDefault="00BF62CC" w:rsidP="00072B14">
            <w:pPr>
              <w:spacing w:after="0" w:line="240" w:lineRule="auto"/>
              <w:jc w:val="right"/>
              <w:rPr>
                <w:rFonts w:ascii="Times New Roman" w:hAnsi="Times New Roman"/>
                <w:sz w:val="28"/>
                <w:szCs w:val="28"/>
              </w:rPr>
            </w:pPr>
            <w:r>
              <w:rPr>
                <w:rFonts w:ascii="Times New Roman" w:hAnsi="Times New Roman"/>
                <w:sz w:val="28"/>
                <w:szCs w:val="28"/>
              </w:rPr>
              <w:t>9</w:t>
            </w:r>
          </w:p>
        </w:tc>
      </w:tr>
      <w:tr w:rsidR="00072B14" w:rsidRPr="00204CC8" w:rsidTr="00F47A07">
        <w:tc>
          <w:tcPr>
            <w:tcW w:w="1270" w:type="dxa"/>
          </w:tcPr>
          <w:p w:rsidR="00072B14" w:rsidRPr="00204CC8" w:rsidRDefault="00072B14" w:rsidP="004E42F6">
            <w:pPr>
              <w:spacing w:after="0" w:line="240" w:lineRule="auto"/>
              <w:rPr>
                <w:rFonts w:ascii="Times New Roman" w:hAnsi="Times New Roman"/>
                <w:sz w:val="28"/>
                <w:szCs w:val="28"/>
              </w:rPr>
            </w:pPr>
            <w:r w:rsidRPr="00204CC8">
              <w:rPr>
                <w:rFonts w:ascii="Times New Roman" w:hAnsi="Times New Roman"/>
                <w:sz w:val="28"/>
                <w:szCs w:val="28"/>
              </w:rPr>
              <w:t>1.4</w:t>
            </w:r>
          </w:p>
        </w:tc>
        <w:tc>
          <w:tcPr>
            <w:tcW w:w="8194" w:type="dxa"/>
          </w:tcPr>
          <w:p w:rsidR="00072B14" w:rsidRPr="00204CC8" w:rsidRDefault="00072B14" w:rsidP="00252901">
            <w:pPr>
              <w:spacing w:after="0" w:line="240" w:lineRule="auto"/>
              <w:rPr>
                <w:rFonts w:ascii="Times New Roman" w:hAnsi="Times New Roman"/>
                <w:sz w:val="28"/>
                <w:szCs w:val="28"/>
              </w:rPr>
            </w:pPr>
            <w:r w:rsidRPr="00204CC8">
              <w:rPr>
                <w:rFonts w:ascii="Times New Roman" w:hAnsi="Times New Roman"/>
                <w:sz w:val="28"/>
                <w:szCs w:val="28"/>
              </w:rPr>
              <w:t xml:space="preserve">Роль и место </w:t>
            </w:r>
            <w:proofErr w:type="spellStart"/>
            <w:r w:rsidR="00A73B60" w:rsidRPr="00204CC8">
              <w:rPr>
                <w:rFonts w:ascii="Times New Roman" w:hAnsi="Times New Roman"/>
                <w:sz w:val="28"/>
                <w:szCs w:val="28"/>
              </w:rPr>
              <w:t>Ачинского</w:t>
            </w:r>
            <w:proofErr w:type="spellEnd"/>
            <w:r w:rsidR="00A73B60" w:rsidRPr="00204CC8">
              <w:rPr>
                <w:rFonts w:ascii="Times New Roman" w:hAnsi="Times New Roman"/>
                <w:sz w:val="28"/>
                <w:szCs w:val="28"/>
              </w:rPr>
              <w:t xml:space="preserve"> р</w:t>
            </w:r>
            <w:r w:rsidRPr="00204CC8">
              <w:rPr>
                <w:rFonts w:ascii="Times New Roman" w:hAnsi="Times New Roman"/>
                <w:sz w:val="28"/>
                <w:szCs w:val="28"/>
              </w:rPr>
              <w:t xml:space="preserve">айона в социально-экономическом </w:t>
            </w:r>
            <w:r w:rsidR="00A73B60" w:rsidRPr="00204CC8">
              <w:rPr>
                <w:rFonts w:ascii="Times New Roman" w:hAnsi="Times New Roman"/>
                <w:sz w:val="28"/>
                <w:szCs w:val="28"/>
              </w:rPr>
              <w:t xml:space="preserve">развитии </w:t>
            </w:r>
            <w:r w:rsidRPr="00204CC8">
              <w:rPr>
                <w:rFonts w:ascii="Times New Roman" w:hAnsi="Times New Roman"/>
                <w:sz w:val="28"/>
                <w:szCs w:val="28"/>
              </w:rPr>
              <w:t>Красноярского края</w:t>
            </w:r>
          </w:p>
        </w:tc>
        <w:tc>
          <w:tcPr>
            <w:tcW w:w="532" w:type="dxa"/>
          </w:tcPr>
          <w:p w:rsidR="00072B14" w:rsidRPr="00204CC8" w:rsidRDefault="00BF62CC" w:rsidP="004E42F6">
            <w:pPr>
              <w:spacing w:after="0" w:line="240" w:lineRule="auto"/>
              <w:jc w:val="right"/>
              <w:rPr>
                <w:rFonts w:ascii="Times New Roman" w:hAnsi="Times New Roman"/>
                <w:sz w:val="28"/>
                <w:szCs w:val="28"/>
              </w:rPr>
            </w:pPr>
            <w:r>
              <w:rPr>
                <w:rFonts w:ascii="Times New Roman" w:hAnsi="Times New Roman"/>
                <w:sz w:val="28"/>
                <w:szCs w:val="28"/>
              </w:rPr>
              <w:t>10</w:t>
            </w:r>
          </w:p>
        </w:tc>
      </w:tr>
      <w:tr w:rsidR="00D07D2B" w:rsidRPr="00204CC8" w:rsidTr="00F47A07">
        <w:tc>
          <w:tcPr>
            <w:tcW w:w="1270" w:type="dxa"/>
          </w:tcPr>
          <w:p w:rsidR="00D07D2B" w:rsidRPr="00204CC8" w:rsidRDefault="00072B14" w:rsidP="004E42F6">
            <w:pPr>
              <w:spacing w:after="0" w:line="240" w:lineRule="auto"/>
              <w:rPr>
                <w:rFonts w:ascii="Times New Roman" w:hAnsi="Times New Roman"/>
                <w:sz w:val="28"/>
                <w:szCs w:val="28"/>
              </w:rPr>
            </w:pPr>
            <w:r w:rsidRPr="00204CC8">
              <w:rPr>
                <w:rFonts w:ascii="Times New Roman" w:hAnsi="Times New Roman"/>
                <w:sz w:val="28"/>
                <w:szCs w:val="28"/>
              </w:rPr>
              <w:t>1.5</w:t>
            </w:r>
          </w:p>
        </w:tc>
        <w:tc>
          <w:tcPr>
            <w:tcW w:w="8194" w:type="dxa"/>
          </w:tcPr>
          <w:p w:rsidR="00D07D2B" w:rsidRPr="00204CC8" w:rsidRDefault="00D07D2B" w:rsidP="004E42F6">
            <w:pPr>
              <w:spacing w:after="0" w:line="240" w:lineRule="auto"/>
              <w:rPr>
                <w:rFonts w:ascii="Times New Roman" w:hAnsi="Times New Roman"/>
                <w:sz w:val="28"/>
                <w:szCs w:val="28"/>
              </w:rPr>
            </w:pPr>
            <w:r w:rsidRPr="00204CC8">
              <w:rPr>
                <w:rFonts w:ascii="Times New Roman" w:hAnsi="Times New Roman"/>
                <w:sz w:val="28"/>
                <w:szCs w:val="28"/>
              </w:rPr>
              <w:t>Демографическое положение, рынок труда и уровень жизни населе</w:t>
            </w:r>
            <w:r w:rsidR="006069E2" w:rsidRPr="00204CC8">
              <w:rPr>
                <w:rFonts w:ascii="Times New Roman" w:hAnsi="Times New Roman"/>
                <w:sz w:val="28"/>
                <w:szCs w:val="28"/>
              </w:rPr>
              <w:t>ния……………………………………………………………</w:t>
            </w:r>
          </w:p>
        </w:tc>
        <w:tc>
          <w:tcPr>
            <w:tcW w:w="532" w:type="dxa"/>
          </w:tcPr>
          <w:p w:rsidR="00D07D2B" w:rsidRPr="00204CC8" w:rsidRDefault="00BF62CC" w:rsidP="004E42F6">
            <w:pPr>
              <w:spacing w:after="0" w:line="240" w:lineRule="auto"/>
              <w:jc w:val="right"/>
              <w:rPr>
                <w:rFonts w:ascii="Times New Roman" w:hAnsi="Times New Roman"/>
                <w:sz w:val="28"/>
                <w:szCs w:val="28"/>
              </w:rPr>
            </w:pPr>
            <w:r>
              <w:rPr>
                <w:rFonts w:ascii="Times New Roman" w:hAnsi="Times New Roman"/>
                <w:sz w:val="28"/>
                <w:szCs w:val="28"/>
              </w:rPr>
              <w:t>11</w:t>
            </w:r>
          </w:p>
        </w:tc>
      </w:tr>
      <w:tr w:rsidR="00D07D2B" w:rsidRPr="00204CC8" w:rsidTr="00F47A07">
        <w:tc>
          <w:tcPr>
            <w:tcW w:w="1270" w:type="dxa"/>
          </w:tcPr>
          <w:p w:rsidR="00D07D2B" w:rsidRPr="00204CC8" w:rsidRDefault="00072B14" w:rsidP="004E42F6">
            <w:pPr>
              <w:spacing w:after="0" w:line="240" w:lineRule="auto"/>
              <w:rPr>
                <w:rFonts w:ascii="Times New Roman" w:hAnsi="Times New Roman"/>
                <w:sz w:val="28"/>
                <w:szCs w:val="28"/>
              </w:rPr>
            </w:pPr>
            <w:r w:rsidRPr="00204CC8">
              <w:rPr>
                <w:rFonts w:ascii="Times New Roman" w:hAnsi="Times New Roman"/>
                <w:sz w:val="28"/>
                <w:szCs w:val="28"/>
              </w:rPr>
              <w:t>1.6</w:t>
            </w:r>
          </w:p>
        </w:tc>
        <w:tc>
          <w:tcPr>
            <w:tcW w:w="8194" w:type="dxa"/>
          </w:tcPr>
          <w:p w:rsidR="00D07D2B" w:rsidRPr="00204CC8" w:rsidRDefault="00D07D2B" w:rsidP="00252901">
            <w:pPr>
              <w:pStyle w:val="a6"/>
              <w:jc w:val="left"/>
              <w:rPr>
                <w:szCs w:val="28"/>
              </w:rPr>
            </w:pPr>
            <w:r w:rsidRPr="00204CC8">
              <w:rPr>
                <w:szCs w:val="28"/>
              </w:rPr>
              <w:t>Экономика района………………………………………………….</w:t>
            </w:r>
          </w:p>
        </w:tc>
        <w:tc>
          <w:tcPr>
            <w:tcW w:w="532" w:type="dxa"/>
          </w:tcPr>
          <w:p w:rsidR="00D07D2B" w:rsidRPr="00204CC8" w:rsidRDefault="00BF62CC" w:rsidP="004E42F6">
            <w:pPr>
              <w:spacing w:after="0" w:line="240" w:lineRule="auto"/>
              <w:jc w:val="right"/>
              <w:rPr>
                <w:rFonts w:ascii="Times New Roman" w:hAnsi="Times New Roman"/>
                <w:sz w:val="28"/>
                <w:szCs w:val="28"/>
              </w:rPr>
            </w:pPr>
            <w:r>
              <w:rPr>
                <w:rFonts w:ascii="Times New Roman" w:hAnsi="Times New Roman"/>
                <w:sz w:val="28"/>
                <w:szCs w:val="28"/>
              </w:rPr>
              <w:t>13</w:t>
            </w:r>
          </w:p>
        </w:tc>
      </w:tr>
      <w:tr w:rsidR="00D07D2B" w:rsidRPr="00204CC8" w:rsidTr="00F47A07">
        <w:tc>
          <w:tcPr>
            <w:tcW w:w="1270" w:type="dxa"/>
          </w:tcPr>
          <w:p w:rsidR="00D07D2B" w:rsidRPr="00204CC8" w:rsidRDefault="00072B14" w:rsidP="004E42F6">
            <w:pPr>
              <w:spacing w:after="0" w:line="240" w:lineRule="auto"/>
              <w:rPr>
                <w:rFonts w:ascii="Times New Roman" w:hAnsi="Times New Roman"/>
                <w:sz w:val="28"/>
                <w:szCs w:val="28"/>
              </w:rPr>
            </w:pPr>
            <w:r w:rsidRPr="00204CC8">
              <w:rPr>
                <w:rFonts w:ascii="Times New Roman" w:hAnsi="Times New Roman"/>
                <w:sz w:val="28"/>
                <w:szCs w:val="28"/>
              </w:rPr>
              <w:t>1.7</w:t>
            </w:r>
          </w:p>
        </w:tc>
        <w:tc>
          <w:tcPr>
            <w:tcW w:w="8194" w:type="dxa"/>
          </w:tcPr>
          <w:p w:rsidR="00D07D2B" w:rsidRPr="00204CC8" w:rsidRDefault="00D07D2B" w:rsidP="00252901">
            <w:pPr>
              <w:spacing w:after="0" w:line="240" w:lineRule="auto"/>
              <w:rPr>
                <w:rFonts w:ascii="Times New Roman" w:hAnsi="Times New Roman"/>
                <w:sz w:val="28"/>
                <w:szCs w:val="28"/>
              </w:rPr>
            </w:pPr>
            <w:r w:rsidRPr="00204CC8">
              <w:rPr>
                <w:rFonts w:ascii="Times New Roman" w:hAnsi="Times New Roman"/>
                <w:sz w:val="28"/>
                <w:szCs w:val="28"/>
              </w:rPr>
              <w:t>Малый бизнес……………………………………………………….</w:t>
            </w:r>
          </w:p>
        </w:tc>
        <w:tc>
          <w:tcPr>
            <w:tcW w:w="532" w:type="dxa"/>
          </w:tcPr>
          <w:p w:rsidR="00D07D2B" w:rsidRPr="00204CC8" w:rsidRDefault="00E6712B" w:rsidP="00CB2EEF">
            <w:pPr>
              <w:spacing w:after="0" w:line="240" w:lineRule="auto"/>
              <w:jc w:val="right"/>
              <w:rPr>
                <w:rFonts w:ascii="Times New Roman" w:hAnsi="Times New Roman"/>
                <w:sz w:val="28"/>
                <w:szCs w:val="28"/>
              </w:rPr>
            </w:pPr>
            <w:r w:rsidRPr="00204CC8">
              <w:rPr>
                <w:rFonts w:ascii="Times New Roman" w:hAnsi="Times New Roman"/>
                <w:sz w:val="28"/>
                <w:szCs w:val="28"/>
              </w:rPr>
              <w:t>1</w:t>
            </w:r>
            <w:r w:rsidR="00BF62CC">
              <w:rPr>
                <w:rFonts w:ascii="Times New Roman" w:hAnsi="Times New Roman"/>
                <w:sz w:val="28"/>
                <w:szCs w:val="28"/>
              </w:rPr>
              <w:t>8</w:t>
            </w:r>
          </w:p>
        </w:tc>
      </w:tr>
      <w:tr w:rsidR="00D07D2B" w:rsidRPr="00204CC8" w:rsidTr="00F47A07">
        <w:tc>
          <w:tcPr>
            <w:tcW w:w="1270" w:type="dxa"/>
          </w:tcPr>
          <w:p w:rsidR="00D07D2B" w:rsidRPr="00204CC8" w:rsidRDefault="00072B14" w:rsidP="004E42F6">
            <w:pPr>
              <w:spacing w:after="0" w:line="240" w:lineRule="auto"/>
              <w:rPr>
                <w:rFonts w:ascii="Times New Roman" w:hAnsi="Times New Roman"/>
                <w:sz w:val="28"/>
                <w:szCs w:val="28"/>
              </w:rPr>
            </w:pPr>
            <w:r w:rsidRPr="00204CC8">
              <w:rPr>
                <w:rFonts w:ascii="Times New Roman" w:hAnsi="Times New Roman"/>
                <w:sz w:val="28"/>
                <w:szCs w:val="28"/>
              </w:rPr>
              <w:t>1.8</w:t>
            </w:r>
          </w:p>
        </w:tc>
        <w:tc>
          <w:tcPr>
            <w:tcW w:w="8194" w:type="dxa"/>
          </w:tcPr>
          <w:p w:rsidR="00D07D2B" w:rsidRPr="00204CC8" w:rsidRDefault="00D07D2B" w:rsidP="00252901">
            <w:pPr>
              <w:spacing w:after="0" w:line="240" w:lineRule="auto"/>
              <w:rPr>
                <w:rFonts w:ascii="Times New Roman" w:hAnsi="Times New Roman"/>
                <w:sz w:val="28"/>
                <w:szCs w:val="28"/>
              </w:rPr>
            </w:pPr>
            <w:r w:rsidRPr="00204CC8">
              <w:rPr>
                <w:rFonts w:ascii="Times New Roman" w:hAnsi="Times New Roman"/>
                <w:sz w:val="28"/>
                <w:szCs w:val="28"/>
              </w:rPr>
              <w:t>Потребительский рынок……………………………………………</w:t>
            </w:r>
          </w:p>
        </w:tc>
        <w:tc>
          <w:tcPr>
            <w:tcW w:w="532" w:type="dxa"/>
          </w:tcPr>
          <w:p w:rsidR="00D07D2B" w:rsidRPr="00204CC8" w:rsidRDefault="00BF62CC" w:rsidP="00CB2EEF">
            <w:pPr>
              <w:spacing w:after="0" w:line="240" w:lineRule="auto"/>
              <w:jc w:val="right"/>
              <w:rPr>
                <w:rFonts w:ascii="Times New Roman" w:hAnsi="Times New Roman"/>
                <w:sz w:val="28"/>
                <w:szCs w:val="28"/>
              </w:rPr>
            </w:pPr>
            <w:r>
              <w:rPr>
                <w:rFonts w:ascii="Times New Roman" w:hAnsi="Times New Roman"/>
                <w:sz w:val="28"/>
                <w:szCs w:val="28"/>
              </w:rPr>
              <w:t>20</w:t>
            </w:r>
          </w:p>
        </w:tc>
      </w:tr>
      <w:tr w:rsidR="00D07D2B" w:rsidRPr="00204CC8" w:rsidTr="00F47A07">
        <w:tc>
          <w:tcPr>
            <w:tcW w:w="1270" w:type="dxa"/>
          </w:tcPr>
          <w:p w:rsidR="00D07D2B" w:rsidRPr="00204CC8" w:rsidRDefault="00072B14" w:rsidP="004E42F6">
            <w:pPr>
              <w:spacing w:after="0" w:line="240" w:lineRule="auto"/>
              <w:rPr>
                <w:rFonts w:ascii="Times New Roman" w:hAnsi="Times New Roman"/>
                <w:sz w:val="28"/>
                <w:szCs w:val="28"/>
              </w:rPr>
            </w:pPr>
            <w:r w:rsidRPr="00204CC8">
              <w:rPr>
                <w:rFonts w:ascii="Times New Roman" w:hAnsi="Times New Roman"/>
                <w:sz w:val="28"/>
                <w:szCs w:val="28"/>
              </w:rPr>
              <w:t>1.9</w:t>
            </w:r>
          </w:p>
        </w:tc>
        <w:tc>
          <w:tcPr>
            <w:tcW w:w="8194" w:type="dxa"/>
          </w:tcPr>
          <w:p w:rsidR="00D07D2B" w:rsidRPr="00204CC8" w:rsidRDefault="00D07D2B" w:rsidP="00252901">
            <w:pPr>
              <w:spacing w:after="0" w:line="240" w:lineRule="auto"/>
              <w:rPr>
                <w:rFonts w:ascii="Times New Roman" w:hAnsi="Times New Roman"/>
                <w:sz w:val="28"/>
                <w:szCs w:val="28"/>
              </w:rPr>
            </w:pPr>
            <w:r w:rsidRPr="00204CC8">
              <w:rPr>
                <w:rFonts w:ascii="Times New Roman" w:hAnsi="Times New Roman"/>
                <w:sz w:val="28"/>
                <w:szCs w:val="28"/>
              </w:rPr>
              <w:t>Жилищно-коммунальное хозяйство………………………………</w:t>
            </w:r>
          </w:p>
        </w:tc>
        <w:tc>
          <w:tcPr>
            <w:tcW w:w="532" w:type="dxa"/>
          </w:tcPr>
          <w:p w:rsidR="00D07D2B" w:rsidRPr="00204CC8" w:rsidRDefault="00BF62CC" w:rsidP="004E42F6">
            <w:pPr>
              <w:spacing w:after="0" w:line="240" w:lineRule="auto"/>
              <w:jc w:val="right"/>
              <w:rPr>
                <w:rFonts w:ascii="Times New Roman" w:hAnsi="Times New Roman"/>
                <w:sz w:val="28"/>
                <w:szCs w:val="28"/>
              </w:rPr>
            </w:pPr>
            <w:r>
              <w:rPr>
                <w:rFonts w:ascii="Times New Roman" w:hAnsi="Times New Roman"/>
                <w:sz w:val="28"/>
                <w:szCs w:val="28"/>
              </w:rPr>
              <w:t>21</w:t>
            </w:r>
          </w:p>
        </w:tc>
      </w:tr>
      <w:tr w:rsidR="00D07D2B" w:rsidRPr="00204CC8" w:rsidTr="00F47A07">
        <w:tc>
          <w:tcPr>
            <w:tcW w:w="1270" w:type="dxa"/>
          </w:tcPr>
          <w:p w:rsidR="00D07D2B" w:rsidRPr="00204CC8" w:rsidRDefault="00072B14" w:rsidP="004E42F6">
            <w:pPr>
              <w:spacing w:after="0" w:line="240" w:lineRule="auto"/>
              <w:rPr>
                <w:rFonts w:ascii="Times New Roman" w:hAnsi="Times New Roman"/>
                <w:sz w:val="28"/>
                <w:szCs w:val="28"/>
              </w:rPr>
            </w:pPr>
            <w:r w:rsidRPr="00204CC8">
              <w:rPr>
                <w:rFonts w:ascii="Times New Roman" w:hAnsi="Times New Roman"/>
                <w:sz w:val="28"/>
                <w:szCs w:val="28"/>
              </w:rPr>
              <w:t>1.10</w:t>
            </w:r>
          </w:p>
        </w:tc>
        <w:tc>
          <w:tcPr>
            <w:tcW w:w="8194" w:type="dxa"/>
          </w:tcPr>
          <w:p w:rsidR="00D07D2B" w:rsidRPr="00204CC8" w:rsidRDefault="00D07D2B" w:rsidP="004E42F6">
            <w:pPr>
              <w:spacing w:after="0" w:line="240" w:lineRule="auto"/>
              <w:rPr>
                <w:rFonts w:ascii="Times New Roman" w:hAnsi="Times New Roman"/>
                <w:sz w:val="28"/>
                <w:szCs w:val="28"/>
              </w:rPr>
            </w:pPr>
            <w:r w:rsidRPr="00204CC8">
              <w:rPr>
                <w:rFonts w:ascii="Times New Roman" w:hAnsi="Times New Roman"/>
                <w:sz w:val="28"/>
                <w:szCs w:val="28"/>
              </w:rPr>
              <w:t>Транспорт……………………………………………………………</w:t>
            </w:r>
          </w:p>
        </w:tc>
        <w:tc>
          <w:tcPr>
            <w:tcW w:w="532" w:type="dxa"/>
          </w:tcPr>
          <w:p w:rsidR="00D07D2B" w:rsidRPr="00204CC8" w:rsidRDefault="00BF62CC" w:rsidP="00CB2EEF">
            <w:pPr>
              <w:spacing w:after="0" w:line="240" w:lineRule="auto"/>
              <w:jc w:val="right"/>
              <w:rPr>
                <w:rFonts w:ascii="Times New Roman" w:hAnsi="Times New Roman"/>
                <w:sz w:val="28"/>
                <w:szCs w:val="28"/>
              </w:rPr>
            </w:pPr>
            <w:r>
              <w:rPr>
                <w:rFonts w:ascii="Times New Roman" w:hAnsi="Times New Roman"/>
                <w:sz w:val="28"/>
                <w:szCs w:val="28"/>
              </w:rPr>
              <w:t>23</w:t>
            </w:r>
          </w:p>
        </w:tc>
      </w:tr>
      <w:tr w:rsidR="00D07D2B" w:rsidRPr="00204CC8" w:rsidTr="00F47A07">
        <w:tc>
          <w:tcPr>
            <w:tcW w:w="1270" w:type="dxa"/>
          </w:tcPr>
          <w:p w:rsidR="00C03DD3" w:rsidRPr="00204CC8" w:rsidRDefault="00072B14" w:rsidP="00CB2EEF">
            <w:pPr>
              <w:spacing w:after="0" w:line="240" w:lineRule="auto"/>
              <w:rPr>
                <w:rFonts w:ascii="Times New Roman" w:hAnsi="Times New Roman"/>
                <w:sz w:val="28"/>
                <w:szCs w:val="28"/>
              </w:rPr>
            </w:pPr>
            <w:r w:rsidRPr="00204CC8">
              <w:rPr>
                <w:rFonts w:ascii="Times New Roman" w:hAnsi="Times New Roman"/>
                <w:sz w:val="28"/>
                <w:szCs w:val="28"/>
              </w:rPr>
              <w:t>1.11</w:t>
            </w:r>
          </w:p>
        </w:tc>
        <w:tc>
          <w:tcPr>
            <w:tcW w:w="8194" w:type="dxa"/>
          </w:tcPr>
          <w:p w:rsidR="00C03DD3" w:rsidRPr="00204CC8" w:rsidRDefault="00D07D2B" w:rsidP="00CB2EEF">
            <w:pPr>
              <w:spacing w:after="0" w:line="240" w:lineRule="auto"/>
              <w:rPr>
                <w:rFonts w:ascii="Times New Roman" w:hAnsi="Times New Roman"/>
                <w:sz w:val="28"/>
                <w:szCs w:val="28"/>
              </w:rPr>
            </w:pPr>
            <w:r w:rsidRPr="00204CC8">
              <w:rPr>
                <w:rFonts w:ascii="Times New Roman" w:hAnsi="Times New Roman"/>
                <w:sz w:val="28"/>
                <w:szCs w:val="28"/>
              </w:rPr>
              <w:t>Строительство……………………………………………………….</w:t>
            </w:r>
          </w:p>
        </w:tc>
        <w:tc>
          <w:tcPr>
            <w:tcW w:w="532" w:type="dxa"/>
          </w:tcPr>
          <w:p w:rsidR="00C03DD3" w:rsidRPr="00204CC8" w:rsidRDefault="00E6712B" w:rsidP="00CB2EEF">
            <w:pPr>
              <w:spacing w:after="0" w:line="240" w:lineRule="auto"/>
              <w:jc w:val="right"/>
              <w:rPr>
                <w:rFonts w:ascii="Times New Roman" w:hAnsi="Times New Roman"/>
                <w:sz w:val="28"/>
                <w:szCs w:val="28"/>
              </w:rPr>
            </w:pPr>
            <w:r w:rsidRPr="00204CC8">
              <w:rPr>
                <w:rFonts w:ascii="Times New Roman" w:hAnsi="Times New Roman"/>
                <w:sz w:val="28"/>
                <w:szCs w:val="28"/>
              </w:rPr>
              <w:t>2</w:t>
            </w:r>
            <w:r w:rsidR="00BF62CC">
              <w:rPr>
                <w:rFonts w:ascii="Times New Roman" w:hAnsi="Times New Roman"/>
                <w:sz w:val="28"/>
                <w:szCs w:val="28"/>
              </w:rPr>
              <w:t>4</w:t>
            </w:r>
          </w:p>
        </w:tc>
      </w:tr>
      <w:tr w:rsidR="00CB2EEF" w:rsidRPr="00204CC8" w:rsidTr="00F47A07">
        <w:tc>
          <w:tcPr>
            <w:tcW w:w="1270" w:type="dxa"/>
          </w:tcPr>
          <w:p w:rsidR="00CB2EEF" w:rsidRPr="00204CC8" w:rsidRDefault="00CB2EEF" w:rsidP="004E42F6">
            <w:pPr>
              <w:spacing w:after="0" w:line="240" w:lineRule="auto"/>
              <w:rPr>
                <w:rFonts w:ascii="Times New Roman" w:hAnsi="Times New Roman"/>
                <w:sz w:val="28"/>
                <w:szCs w:val="28"/>
              </w:rPr>
            </w:pPr>
            <w:r w:rsidRPr="00204CC8">
              <w:rPr>
                <w:rFonts w:ascii="Times New Roman" w:hAnsi="Times New Roman"/>
                <w:sz w:val="28"/>
                <w:szCs w:val="28"/>
              </w:rPr>
              <w:t>1.12</w:t>
            </w:r>
          </w:p>
        </w:tc>
        <w:tc>
          <w:tcPr>
            <w:tcW w:w="8194" w:type="dxa"/>
          </w:tcPr>
          <w:p w:rsidR="00CB2EEF" w:rsidRPr="00204CC8" w:rsidRDefault="00CB2EEF" w:rsidP="004E42F6">
            <w:pPr>
              <w:spacing w:after="0" w:line="240" w:lineRule="auto"/>
              <w:rPr>
                <w:rFonts w:ascii="Times New Roman" w:hAnsi="Times New Roman"/>
                <w:sz w:val="28"/>
                <w:szCs w:val="28"/>
              </w:rPr>
            </w:pPr>
            <w:r w:rsidRPr="00204CC8">
              <w:rPr>
                <w:rFonts w:ascii="Times New Roman" w:hAnsi="Times New Roman"/>
                <w:sz w:val="28"/>
                <w:szCs w:val="28"/>
              </w:rPr>
              <w:t>Экология………………………………………………………</w:t>
            </w:r>
            <w:proofErr w:type="gramStart"/>
            <w:r w:rsidRPr="00204CC8">
              <w:rPr>
                <w:rFonts w:ascii="Times New Roman" w:hAnsi="Times New Roman"/>
                <w:sz w:val="28"/>
                <w:szCs w:val="28"/>
              </w:rPr>
              <w:t>…….</w:t>
            </w:r>
            <w:proofErr w:type="gramEnd"/>
            <w:r w:rsidRPr="00204CC8">
              <w:rPr>
                <w:rFonts w:ascii="Times New Roman" w:hAnsi="Times New Roman"/>
                <w:sz w:val="28"/>
                <w:szCs w:val="28"/>
              </w:rPr>
              <w:t>.</w:t>
            </w:r>
          </w:p>
        </w:tc>
        <w:tc>
          <w:tcPr>
            <w:tcW w:w="532" w:type="dxa"/>
          </w:tcPr>
          <w:p w:rsidR="00CB2EEF" w:rsidRPr="00204CC8" w:rsidRDefault="00BF62CC" w:rsidP="00CB2EEF">
            <w:pPr>
              <w:spacing w:after="0" w:line="240" w:lineRule="auto"/>
              <w:jc w:val="right"/>
              <w:rPr>
                <w:rFonts w:ascii="Times New Roman" w:hAnsi="Times New Roman"/>
                <w:sz w:val="28"/>
                <w:szCs w:val="28"/>
              </w:rPr>
            </w:pPr>
            <w:r>
              <w:rPr>
                <w:rFonts w:ascii="Times New Roman" w:hAnsi="Times New Roman"/>
                <w:sz w:val="28"/>
                <w:szCs w:val="28"/>
              </w:rPr>
              <w:t>26</w:t>
            </w:r>
          </w:p>
        </w:tc>
      </w:tr>
      <w:tr w:rsidR="00D07D2B" w:rsidRPr="00204CC8" w:rsidTr="00F47A07">
        <w:tc>
          <w:tcPr>
            <w:tcW w:w="1270" w:type="dxa"/>
          </w:tcPr>
          <w:p w:rsidR="00D07D2B" w:rsidRPr="00204CC8" w:rsidRDefault="00072B14" w:rsidP="004E42F6">
            <w:pPr>
              <w:spacing w:after="0" w:line="240" w:lineRule="auto"/>
              <w:rPr>
                <w:rFonts w:ascii="Times New Roman" w:hAnsi="Times New Roman"/>
                <w:sz w:val="28"/>
                <w:szCs w:val="28"/>
              </w:rPr>
            </w:pPr>
            <w:r w:rsidRPr="00204CC8">
              <w:rPr>
                <w:rFonts w:ascii="Times New Roman" w:hAnsi="Times New Roman"/>
                <w:sz w:val="28"/>
                <w:szCs w:val="28"/>
              </w:rPr>
              <w:t>1.13</w:t>
            </w:r>
          </w:p>
        </w:tc>
        <w:tc>
          <w:tcPr>
            <w:tcW w:w="8194" w:type="dxa"/>
          </w:tcPr>
          <w:p w:rsidR="00D07D2B" w:rsidRPr="00204CC8" w:rsidRDefault="00D07D2B" w:rsidP="00252901">
            <w:pPr>
              <w:spacing w:after="0" w:line="240" w:lineRule="auto"/>
              <w:rPr>
                <w:rFonts w:ascii="Times New Roman" w:hAnsi="Times New Roman"/>
                <w:sz w:val="28"/>
                <w:szCs w:val="28"/>
              </w:rPr>
            </w:pPr>
            <w:r w:rsidRPr="00204CC8">
              <w:rPr>
                <w:rFonts w:ascii="Times New Roman" w:hAnsi="Times New Roman"/>
                <w:sz w:val="28"/>
                <w:szCs w:val="28"/>
              </w:rPr>
              <w:t>Социальная сфера……………………………………………</w:t>
            </w:r>
            <w:proofErr w:type="gramStart"/>
            <w:r w:rsidRPr="00204CC8">
              <w:rPr>
                <w:rFonts w:ascii="Times New Roman" w:hAnsi="Times New Roman"/>
                <w:sz w:val="28"/>
                <w:szCs w:val="28"/>
              </w:rPr>
              <w:t>…….</w:t>
            </w:r>
            <w:proofErr w:type="gramEnd"/>
            <w:r w:rsidRPr="00204CC8">
              <w:rPr>
                <w:rFonts w:ascii="Times New Roman" w:hAnsi="Times New Roman"/>
                <w:sz w:val="28"/>
                <w:szCs w:val="28"/>
              </w:rPr>
              <w:t>.</w:t>
            </w:r>
          </w:p>
        </w:tc>
        <w:tc>
          <w:tcPr>
            <w:tcW w:w="532" w:type="dxa"/>
          </w:tcPr>
          <w:p w:rsidR="00D07D2B" w:rsidRPr="00204CC8" w:rsidRDefault="00D07D2B" w:rsidP="00CB2EEF">
            <w:pPr>
              <w:spacing w:after="0" w:line="240" w:lineRule="auto"/>
              <w:jc w:val="right"/>
              <w:rPr>
                <w:rFonts w:ascii="Times New Roman" w:hAnsi="Times New Roman"/>
                <w:sz w:val="28"/>
                <w:szCs w:val="28"/>
              </w:rPr>
            </w:pPr>
            <w:r w:rsidRPr="00204CC8">
              <w:rPr>
                <w:rFonts w:ascii="Times New Roman" w:hAnsi="Times New Roman"/>
                <w:sz w:val="28"/>
                <w:szCs w:val="28"/>
              </w:rPr>
              <w:t>2</w:t>
            </w:r>
            <w:r w:rsidR="00BF62CC">
              <w:rPr>
                <w:rFonts w:ascii="Times New Roman" w:hAnsi="Times New Roman"/>
                <w:sz w:val="28"/>
                <w:szCs w:val="28"/>
              </w:rPr>
              <w:t>7</w:t>
            </w:r>
          </w:p>
        </w:tc>
      </w:tr>
      <w:tr w:rsidR="00D07D2B" w:rsidRPr="00204CC8" w:rsidTr="00F47A07">
        <w:tc>
          <w:tcPr>
            <w:tcW w:w="1270" w:type="dxa"/>
          </w:tcPr>
          <w:p w:rsidR="00D07D2B" w:rsidRPr="00204CC8" w:rsidRDefault="00072B14" w:rsidP="004E42F6">
            <w:pPr>
              <w:spacing w:after="0" w:line="240" w:lineRule="auto"/>
              <w:rPr>
                <w:rFonts w:ascii="Times New Roman" w:hAnsi="Times New Roman"/>
                <w:sz w:val="28"/>
                <w:szCs w:val="28"/>
              </w:rPr>
            </w:pPr>
            <w:r w:rsidRPr="00204CC8">
              <w:rPr>
                <w:rFonts w:ascii="Times New Roman" w:hAnsi="Times New Roman"/>
                <w:sz w:val="28"/>
                <w:szCs w:val="28"/>
              </w:rPr>
              <w:t>1.14</w:t>
            </w:r>
          </w:p>
        </w:tc>
        <w:tc>
          <w:tcPr>
            <w:tcW w:w="8194" w:type="dxa"/>
          </w:tcPr>
          <w:p w:rsidR="00D07D2B" w:rsidRPr="00204CC8" w:rsidRDefault="00D07D2B" w:rsidP="00252901">
            <w:pPr>
              <w:spacing w:after="0" w:line="240" w:lineRule="auto"/>
              <w:rPr>
                <w:rFonts w:ascii="Times New Roman" w:hAnsi="Times New Roman"/>
                <w:sz w:val="28"/>
                <w:szCs w:val="28"/>
              </w:rPr>
            </w:pPr>
            <w:r w:rsidRPr="00204CC8">
              <w:rPr>
                <w:rFonts w:ascii="Times New Roman" w:hAnsi="Times New Roman"/>
                <w:sz w:val="28"/>
                <w:szCs w:val="28"/>
                <w:lang w:val="en-US"/>
              </w:rPr>
              <w:t>SWOT</w:t>
            </w:r>
            <w:r w:rsidRPr="00204CC8">
              <w:rPr>
                <w:rFonts w:ascii="Times New Roman" w:hAnsi="Times New Roman"/>
                <w:sz w:val="28"/>
                <w:szCs w:val="28"/>
              </w:rPr>
              <w:t>-анализ муниципального образования «</w:t>
            </w:r>
            <w:proofErr w:type="spellStart"/>
            <w:r w:rsidRPr="00204CC8">
              <w:rPr>
                <w:rFonts w:ascii="Times New Roman" w:hAnsi="Times New Roman"/>
                <w:sz w:val="28"/>
                <w:szCs w:val="28"/>
              </w:rPr>
              <w:t>Ачинский</w:t>
            </w:r>
            <w:proofErr w:type="spellEnd"/>
            <w:r w:rsidRPr="00204CC8">
              <w:rPr>
                <w:rFonts w:ascii="Times New Roman" w:hAnsi="Times New Roman"/>
                <w:sz w:val="28"/>
                <w:szCs w:val="28"/>
              </w:rPr>
              <w:t xml:space="preserve">  район»</w:t>
            </w:r>
          </w:p>
        </w:tc>
        <w:tc>
          <w:tcPr>
            <w:tcW w:w="532" w:type="dxa"/>
          </w:tcPr>
          <w:p w:rsidR="00D07D2B" w:rsidRPr="00204CC8" w:rsidRDefault="00E6712B" w:rsidP="00CB2EEF">
            <w:pPr>
              <w:spacing w:after="0" w:line="240" w:lineRule="auto"/>
              <w:jc w:val="right"/>
              <w:rPr>
                <w:rFonts w:ascii="Times New Roman" w:hAnsi="Times New Roman"/>
                <w:sz w:val="28"/>
                <w:szCs w:val="28"/>
              </w:rPr>
            </w:pPr>
            <w:r w:rsidRPr="00204CC8">
              <w:rPr>
                <w:rFonts w:ascii="Times New Roman" w:hAnsi="Times New Roman"/>
                <w:sz w:val="28"/>
                <w:szCs w:val="28"/>
              </w:rPr>
              <w:t>3</w:t>
            </w:r>
            <w:r w:rsidR="00BF62CC">
              <w:rPr>
                <w:rFonts w:ascii="Times New Roman" w:hAnsi="Times New Roman"/>
                <w:sz w:val="28"/>
                <w:szCs w:val="28"/>
              </w:rPr>
              <w:t>1</w:t>
            </w:r>
          </w:p>
        </w:tc>
      </w:tr>
      <w:tr w:rsidR="00D07D2B" w:rsidRPr="00204CC8" w:rsidTr="00F47A07">
        <w:tc>
          <w:tcPr>
            <w:tcW w:w="1270" w:type="dxa"/>
          </w:tcPr>
          <w:p w:rsidR="00D07D2B" w:rsidRPr="00204CC8" w:rsidRDefault="00D07D2B" w:rsidP="00252901">
            <w:pPr>
              <w:spacing w:after="0" w:line="240" w:lineRule="auto"/>
              <w:rPr>
                <w:rFonts w:ascii="Times New Roman" w:hAnsi="Times New Roman"/>
                <w:sz w:val="28"/>
                <w:szCs w:val="28"/>
              </w:rPr>
            </w:pPr>
            <w:r w:rsidRPr="00204CC8">
              <w:rPr>
                <w:rFonts w:ascii="Times New Roman" w:hAnsi="Times New Roman"/>
                <w:sz w:val="28"/>
                <w:szCs w:val="28"/>
              </w:rPr>
              <w:t>Раздел 2</w:t>
            </w:r>
          </w:p>
        </w:tc>
        <w:tc>
          <w:tcPr>
            <w:tcW w:w="8194" w:type="dxa"/>
          </w:tcPr>
          <w:p w:rsidR="00D07D2B" w:rsidRPr="00204CC8" w:rsidRDefault="00D07D2B" w:rsidP="00252901">
            <w:pPr>
              <w:spacing w:after="0" w:line="240" w:lineRule="auto"/>
              <w:rPr>
                <w:rFonts w:ascii="Times New Roman" w:hAnsi="Times New Roman"/>
                <w:b/>
                <w:sz w:val="28"/>
                <w:szCs w:val="28"/>
              </w:rPr>
            </w:pPr>
            <w:r w:rsidRPr="00204CC8">
              <w:rPr>
                <w:rFonts w:ascii="Times New Roman" w:hAnsi="Times New Roman"/>
                <w:b/>
                <w:sz w:val="28"/>
                <w:szCs w:val="28"/>
              </w:rPr>
              <w:t>СИСТЕМА ЦЕЛЕЙ И ЗАДАЧ</w:t>
            </w:r>
          </w:p>
        </w:tc>
        <w:tc>
          <w:tcPr>
            <w:tcW w:w="532" w:type="dxa"/>
          </w:tcPr>
          <w:p w:rsidR="00D07D2B" w:rsidRPr="00204CC8" w:rsidRDefault="00D07D2B" w:rsidP="004E42F6">
            <w:pPr>
              <w:spacing w:after="0" w:line="240" w:lineRule="auto"/>
              <w:jc w:val="right"/>
              <w:rPr>
                <w:rFonts w:ascii="Times New Roman" w:hAnsi="Times New Roman"/>
                <w:sz w:val="28"/>
                <w:szCs w:val="28"/>
              </w:rPr>
            </w:pPr>
          </w:p>
        </w:tc>
      </w:tr>
      <w:tr w:rsidR="00D07D2B" w:rsidRPr="00204CC8" w:rsidTr="00F47A07">
        <w:tc>
          <w:tcPr>
            <w:tcW w:w="1270" w:type="dxa"/>
          </w:tcPr>
          <w:p w:rsidR="00D07D2B" w:rsidRPr="00204CC8" w:rsidRDefault="00D07D2B" w:rsidP="004E42F6">
            <w:pPr>
              <w:spacing w:after="0" w:line="240" w:lineRule="auto"/>
              <w:rPr>
                <w:rFonts w:ascii="Times New Roman" w:hAnsi="Times New Roman"/>
                <w:sz w:val="28"/>
                <w:szCs w:val="28"/>
              </w:rPr>
            </w:pPr>
            <w:r w:rsidRPr="00204CC8">
              <w:rPr>
                <w:rFonts w:ascii="Times New Roman" w:hAnsi="Times New Roman"/>
                <w:sz w:val="28"/>
                <w:szCs w:val="28"/>
              </w:rPr>
              <w:t>2.1</w:t>
            </w:r>
          </w:p>
        </w:tc>
        <w:tc>
          <w:tcPr>
            <w:tcW w:w="8194" w:type="dxa"/>
          </w:tcPr>
          <w:p w:rsidR="00D07D2B" w:rsidRPr="00204CC8" w:rsidRDefault="00D07D2B" w:rsidP="004E42F6">
            <w:pPr>
              <w:spacing w:after="0" w:line="240" w:lineRule="auto"/>
              <w:rPr>
                <w:rFonts w:ascii="Times New Roman" w:hAnsi="Times New Roman"/>
                <w:sz w:val="28"/>
                <w:szCs w:val="28"/>
              </w:rPr>
            </w:pPr>
            <w:r w:rsidRPr="00204CC8">
              <w:rPr>
                <w:rFonts w:ascii="Times New Roman" w:hAnsi="Times New Roman"/>
                <w:sz w:val="28"/>
                <w:szCs w:val="28"/>
              </w:rPr>
              <w:t>Стратегические цели и задачи развития района……………</w:t>
            </w:r>
            <w:proofErr w:type="gramStart"/>
            <w:r w:rsidRPr="00204CC8">
              <w:rPr>
                <w:rFonts w:ascii="Times New Roman" w:hAnsi="Times New Roman"/>
                <w:sz w:val="28"/>
                <w:szCs w:val="28"/>
              </w:rPr>
              <w:t>…….</w:t>
            </w:r>
            <w:proofErr w:type="gramEnd"/>
            <w:r w:rsidRPr="00204CC8">
              <w:rPr>
                <w:rFonts w:ascii="Times New Roman" w:hAnsi="Times New Roman"/>
                <w:sz w:val="28"/>
                <w:szCs w:val="28"/>
              </w:rPr>
              <w:t>.</w:t>
            </w:r>
          </w:p>
        </w:tc>
        <w:tc>
          <w:tcPr>
            <w:tcW w:w="532" w:type="dxa"/>
          </w:tcPr>
          <w:p w:rsidR="00D07D2B" w:rsidRPr="00204CC8" w:rsidRDefault="005322E6" w:rsidP="00E6712B">
            <w:pPr>
              <w:spacing w:after="0" w:line="240" w:lineRule="auto"/>
              <w:jc w:val="right"/>
              <w:rPr>
                <w:rFonts w:ascii="Times New Roman" w:hAnsi="Times New Roman"/>
                <w:sz w:val="28"/>
                <w:szCs w:val="28"/>
              </w:rPr>
            </w:pPr>
            <w:r w:rsidRPr="00204CC8">
              <w:rPr>
                <w:rFonts w:ascii="Times New Roman" w:hAnsi="Times New Roman"/>
                <w:sz w:val="28"/>
                <w:szCs w:val="28"/>
              </w:rPr>
              <w:t>3</w:t>
            </w:r>
            <w:r w:rsidR="00BF62CC">
              <w:rPr>
                <w:rFonts w:ascii="Times New Roman" w:hAnsi="Times New Roman"/>
                <w:sz w:val="28"/>
                <w:szCs w:val="28"/>
              </w:rPr>
              <w:t>6</w:t>
            </w:r>
          </w:p>
        </w:tc>
      </w:tr>
      <w:tr w:rsidR="00D07D2B" w:rsidRPr="00204CC8" w:rsidTr="00F47A07">
        <w:tc>
          <w:tcPr>
            <w:tcW w:w="1270" w:type="dxa"/>
          </w:tcPr>
          <w:p w:rsidR="00D07D2B" w:rsidRPr="00204CC8" w:rsidRDefault="00D07D2B" w:rsidP="00252901">
            <w:pPr>
              <w:spacing w:after="0" w:line="240" w:lineRule="auto"/>
              <w:rPr>
                <w:rFonts w:ascii="Times New Roman" w:hAnsi="Times New Roman"/>
                <w:sz w:val="28"/>
                <w:szCs w:val="28"/>
              </w:rPr>
            </w:pPr>
            <w:r w:rsidRPr="00204CC8">
              <w:rPr>
                <w:rFonts w:ascii="Times New Roman" w:hAnsi="Times New Roman"/>
                <w:sz w:val="28"/>
                <w:szCs w:val="28"/>
              </w:rPr>
              <w:t>Раздел 3</w:t>
            </w:r>
          </w:p>
        </w:tc>
        <w:tc>
          <w:tcPr>
            <w:tcW w:w="8194" w:type="dxa"/>
          </w:tcPr>
          <w:p w:rsidR="00D07D2B" w:rsidRPr="00204CC8" w:rsidRDefault="00D07D2B" w:rsidP="00252901">
            <w:pPr>
              <w:spacing w:after="0" w:line="240" w:lineRule="auto"/>
              <w:rPr>
                <w:rFonts w:ascii="Times New Roman" w:hAnsi="Times New Roman"/>
                <w:b/>
                <w:sz w:val="28"/>
                <w:szCs w:val="28"/>
              </w:rPr>
            </w:pPr>
            <w:r w:rsidRPr="00204CC8">
              <w:rPr>
                <w:rFonts w:ascii="Times New Roman" w:hAnsi="Times New Roman"/>
                <w:b/>
                <w:sz w:val="28"/>
                <w:szCs w:val="28"/>
              </w:rPr>
              <w:t>ПРИОРИТЕТНЫЕ НАПРАВЛЕНИЯ СОЦИАЛЬНО-ЭКОНОМИЧЕСКОГО РАЗВИТИЯ РАЙОНА</w:t>
            </w:r>
          </w:p>
        </w:tc>
        <w:tc>
          <w:tcPr>
            <w:tcW w:w="532" w:type="dxa"/>
          </w:tcPr>
          <w:p w:rsidR="00D07D2B" w:rsidRPr="00204CC8" w:rsidRDefault="00D07D2B" w:rsidP="004E42F6">
            <w:pPr>
              <w:spacing w:after="0" w:line="240" w:lineRule="auto"/>
              <w:jc w:val="right"/>
              <w:rPr>
                <w:rFonts w:ascii="Times New Roman" w:hAnsi="Times New Roman"/>
                <w:sz w:val="28"/>
                <w:szCs w:val="28"/>
              </w:rPr>
            </w:pPr>
          </w:p>
        </w:tc>
      </w:tr>
      <w:tr w:rsidR="00D07D2B" w:rsidRPr="00204CC8" w:rsidTr="00F47A07">
        <w:tc>
          <w:tcPr>
            <w:tcW w:w="1270" w:type="dxa"/>
          </w:tcPr>
          <w:p w:rsidR="00D07D2B" w:rsidRPr="00204CC8" w:rsidRDefault="00D07D2B" w:rsidP="004E42F6">
            <w:pPr>
              <w:spacing w:after="0" w:line="240" w:lineRule="auto"/>
              <w:rPr>
                <w:rFonts w:ascii="Times New Roman" w:hAnsi="Times New Roman"/>
                <w:sz w:val="28"/>
                <w:szCs w:val="28"/>
              </w:rPr>
            </w:pPr>
            <w:r w:rsidRPr="00204CC8">
              <w:rPr>
                <w:rFonts w:ascii="Times New Roman" w:hAnsi="Times New Roman"/>
                <w:sz w:val="28"/>
                <w:szCs w:val="28"/>
              </w:rPr>
              <w:t>3.1</w:t>
            </w:r>
          </w:p>
        </w:tc>
        <w:tc>
          <w:tcPr>
            <w:tcW w:w="8194" w:type="dxa"/>
          </w:tcPr>
          <w:p w:rsidR="00D07D2B" w:rsidRPr="00204CC8" w:rsidRDefault="00D07D2B" w:rsidP="00252901">
            <w:pPr>
              <w:spacing w:after="0" w:line="240" w:lineRule="auto"/>
              <w:rPr>
                <w:rFonts w:ascii="Times New Roman" w:hAnsi="Times New Roman"/>
                <w:sz w:val="28"/>
                <w:szCs w:val="28"/>
              </w:rPr>
            </w:pPr>
            <w:r w:rsidRPr="00204CC8">
              <w:rPr>
                <w:rFonts w:ascii="Times New Roman" w:hAnsi="Times New Roman"/>
                <w:sz w:val="28"/>
                <w:szCs w:val="28"/>
              </w:rPr>
              <w:t>Развитие человеческого капитала…………………………………</w:t>
            </w:r>
          </w:p>
        </w:tc>
        <w:tc>
          <w:tcPr>
            <w:tcW w:w="532" w:type="dxa"/>
          </w:tcPr>
          <w:p w:rsidR="00D07D2B" w:rsidRPr="00204CC8" w:rsidRDefault="00BF62CC" w:rsidP="00CB2EEF">
            <w:pPr>
              <w:spacing w:after="0" w:line="240" w:lineRule="auto"/>
              <w:jc w:val="right"/>
              <w:rPr>
                <w:rFonts w:ascii="Times New Roman" w:hAnsi="Times New Roman"/>
                <w:sz w:val="28"/>
                <w:szCs w:val="28"/>
              </w:rPr>
            </w:pPr>
            <w:r>
              <w:rPr>
                <w:rFonts w:ascii="Times New Roman" w:hAnsi="Times New Roman"/>
                <w:sz w:val="28"/>
                <w:szCs w:val="28"/>
              </w:rPr>
              <w:t>39</w:t>
            </w:r>
          </w:p>
        </w:tc>
      </w:tr>
      <w:tr w:rsidR="00D07D2B" w:rsidRPr="00204CC8" w:rsidTr="00F47A07">
        <w:tc>
          <w:tcPr>
            <w:tcW w:w="1270" w:type="dxa"/>
          </w:tcPr>
          <w:p w:rsidR="00D07D2B" w:rsidRPr="00204CC8" w:rsidRDefault="00D07D2B" w:rsidP="004E42F6">
            <w:pPr>
              <w:spacing w:after="0" w:line="240" w:lineRule="auto"/>
              <w:rPr>
                <w:rFonts w:ascii="Times New Roman" w:hAnsi="Times New Roman"/>
                <w:sz w:val="28"/>
                <w:szCs w:val="28"/>
              </w:rPr>
            </w:pPr>
            <w:r w:rsidRPr="00204CC8">
              <w:rPr>
                <w:rFonts w:ascii="Times New Roman" w:hAnsi="Times New Roman"/>
                <w:sz w:val="28"/>
                <w:szCs w:val="28"/>
              </w:rPr>
              <w:t>3.2</w:t>
            </w:r>
          </w:p>
        </w:tc>
        <w:tc>
          <w:tcPr>
            <w:tcW w:w="8194" w:type="dxa"/>
          </w:tcPr>
          <w:p w:rsidR="00D07D2B" w:rsidRPr="00204CC8" w:rsidRDefault="00D07D2B" w:rsidP="00252901">
            <w:pPr>
              <w:spacing w:after="0" w:line="240" w:lineRule="auto"/>
              <w:rPr>
                <w:rFonts w:ascii="Times New Roman" w:hAnsi="Times New Roman"/>
                <w:sz w:val="28"/>
                <w:szCs w:val="28"/>
              </w:rPr>
            </w:pPr>
            <w:r w:rsidRPr="00204CC8">
              <w:rPr>
                <w:rFonts w:ascii="Times New Roman" w:hAnsi="Times New Roman"/>
                <w:sz w:val="28"/>
                <w:szCs w:val="28"/>
              </w:rPr>
              <w:t>Повышение эффективности и конкурентоспособности экономики района………………………………………………………….</w:t>
            </w:r>
          </w:p>
        </w:tc>
        <w:tc>
          <w:tcPr>
            <w:tcW w:w="532" w:type="dxa"/>
          </w:tcPr>
          <w:p w:rsidR="00D07D2B" w:rsidRPr="00204CC8" w:rsidRDefault="00D07D2B" w:rsidP="004E42F6">
            <w:pPr>
              <w:spacing w:after="0" w:line="240" w:lineRule="auto"/>
              <w:jc w:val="right"/>
              <w:rPr>
                <w:rFonts w:ascii="Times New Roman" w:hAnsi="Times New Roman"/>
                <w:sz w:val="28"/>
                <w:szCs w:val="28"/>
              </w:rPr>
            </w:pPr>
          </w:p>
          <w:p w:rsidR="00D07D2B" w:rsidRPr="00204CC8" w:rsidRDefault="00BF62CC" w:rsidP="004E029D">
            <w:pPr>
              <w:spacing w:after="0" w:line="240" w:lineRule="auto"/>
              <w:jc w:val="right"/>
              <w:rPr>
                <w:rFonts w:ascii="Times New Roman" w:hAnsi="Times New Roman"/>
                <w:sz w:val="28"/>
                <w:szCs w:val="28"/>
              </w:rPr>
            </w:pPr>
            <w:r>
              <w:rPr>
                <w:rFonts w:ascii="Times New Roman" w:hAnsi="Times New Roman"/>
                <w:sz w:val="28"/>
                <w:szCs w:val="28"/>
              </w:rPr>
              <w:t>50</w:t>
            </w:r>
          </w:p>
        </w:tc>
      </w:tr>
      <w:tr w:rsidR="00D07D2B" w:rsidRPr="00204CC8" w:rsidTr="00F47A07">
        <w:tc>
          <w:tcPr>
            <w:tcW w:w="1270" w:type="dxa"/>
          </w:tcPr>
          <w:p w:rsidR="00D07D2B" w:rsidRPr="00204CC8" w:rsidRDefault="00D07D2B" w:rsidP="004E42F6">
            <w:pPr>
              <w:spacing w:after="0" w:line="240" w:lineRule="auto"/>
              <w:rPr>
                <w:rFonts w:ascii="Times New Roman" w:hAnsi="Times New Roman"/>
                <w:sz w:val="28"/>
                <w:szCs w:val="28"/>
              </w:rPr>
            </w:pPr>
            <w:r w:rsidRPr="00204CC8">
              <w:rPr>
                <w:rFonts w:ascii="Times New Roman" w:hAnsi="Times New Roman"/>
                <w:sz w:val="28"/>
                <w:szCs w:val="28"/>
              </w:rPr>
              <w:t xml:space="preserve">3.3. </w:t>
            </w:r>
          </w:p>
        </w:tc>
        <w:tc>
          <w:tcPr>
            <w:tcW w:w="8194" w:type="dxa"/>
          </w:tcPr>
          <w:p w:rsidR="00D07D2B" w:rsidRPr="00204CC8" w:rsidRDefault="00D07D2B" w:rsidP="00252901">
            <w:pPr>
              <w:spacing w:after="0" w:line="240" w:lineRule="auto"/>
              <w:rPr>
                <w:rFonts w:ascii="Times New Roman" w:hAnsi="Times New Roman"/>
                <w:sz w:val="28"/>
                <w:szCs w:val="28"/>
              </w:rPr>
            </w:pPr>
            <w:r w:rsidRPr="00204CC8">
              <w:rPr>
                <w:rFonts w:ascii="Times New Roman" w:hAnsi="Times New Roman"/>
                <w:sz w:val="28"/>
                <w:szCs w:val="28"/>
              </w:rPr>
              <w:t>Развитие муниципального управления……………………………</w:t>
            </w:r>
          </w:p>
        </w:tc>
        <w:tc>
          <w:tcPr>
            <w:tcW w:w="532" w:type="dxa"/>
          </w:tcPr>
          <w:p w:rsidR="00D07D2B" w:rsidRPr="00204CC8" w:rsidRDefault="00BF62CC" w:rsidP="00E6712B">
            <w:pPr>
              <w:spacing w:after="0" w:line="240" w:lineRule="auto"/>
              <w:jc w:val="right"/>
              <w:rPr>
                <w:rFonts w:ascii="Times New Roman" w:hAnsi="Times New Roman"/>
                <w:sz w:val="28"/>
                <w:szCs w:val="28"/>
              </w:rPr>
            </w:pPr>
            <w:r>
              <w:rPr>
                <w:rFonts w:ascii="Times New Roman" w:hAnsi="Times New Roman"/>
                <w:sz w:val="28"/>
                <w:szCs w:val="28"/>
              </w:rPr>
              <w:t>55</w:t>
            </w:r>
          </w:p>
        </w:tc>
      </w:tr>
      <w:tr w:rsidR="00D07D2B" w:rsidRPr="00204CC8" w:rsidTr="00F47A07">
        <w:tc>
          <w:tcPr>
            <w:tcW w:w="1270" w:type="dxa"/>
          </w:tcPr>
          <w:p w:rsidR="00D07D2B" w:rsidRPr="00204CC8" w:rsidRDefault="00D07D2B" w:rsidP="00252901">
            <w:pPr>
              <w:spacing w:after="0" w:line="240" w:lineRule="auto"/>
              <w:rPr>
                <w:rFonts w:ascii="Times New Roman" w:hAnsi="Times New Roman"/>
                <w:sz w:val="28"/>
                <w:szCs w:val="28"/>
              </w:rPr>
            </w:pPr>
            <w:r w:rsidRPr="00204CC8">
              <w:rPr>
                <w:rFonts w:ascii="Times New Roman" w:hAnsi="Times New Roman"/>
                <w:sz w:val="28"/>
                <w:szCs w:val="28"/>
              </w:rPr>
              <w:t>Раздел 4</w:t>
            </w:r>
          </w:p>
        </w:tc>
        <w:tc>
          <w:tcPr>
            <w:tcW w:w="8194" w:type="dxa"/>
          </w:tcPr>
          <w:p w:rsidR="00D07D2B" w:rsidRPr="00204CC8" w:rsidRDefault="00EE6533" w:rsidP="00252901">
            <w:pPr>
              <w:spacing w:after="0" w:line="240" w:lineRule="auto"/>
              <w:rPr>
                <w:rFonts w:ascii="Times New Roman" w:hAnsi="Times New Roman"/>
                <w:b/>
                <w:sz w:val="28"/>
                <w:szCs w:val="28"/>
              </w:rPr>
            </w:pPr>
            <w:r w:rsidRPr="00204CC8">
              <w:rPr>
                <w:rFonts w:ascii="Times New Roman" w:hAnsi="Times New Roman"/>
                <w:b/>
                <w:sz w:val="28"/>
                <w:szCs w:val="28"/>
              </w:rPr>
              <w:t>ТЕРРИ</w:t>
            </w:r>
            <w:r w:rsidR="00D07D2B" w:rsidRPr="00204CC8">
              <w:rPr>
                <w:rFonts w:ascii="Times New Roman" w:hAnsi="Times New Roman"/>
                <w:b/>
                <w:sz w:val="28"/>
                <w:szCs w:val="28"/>
              </w:rPr>
              <w:t>ТОРИАЛЬНОЕ РАЗВИТИЕ АЧИНСКОГО РАЙОНА</w:t>
            </w:r>
          </w:p>
        </w:tc>
        <w:tc>
          <w:tcPr>
            <w:tcW w:w="532" w:type="dxa"/>
          </w:tcPr>
          <w:p w:rsidR="00D07D2B" w:rsidRPr="00204CC8" w:rsidRDefault="00BF62CC" w:rsidP="00E6712B">
            <w:pPr>
              <w:spacing w:after="0" w:line="240" w:lineRule="auto"/>
              <w:jc w:val="right"/>
              <w:rPr>
                <w:rFonts w:ascii="Times New Roman" w:hAnsi="Times New Roman"/>
                <w:sz w:val="28"/>
                <w:szCs w:val="28"/>
              </w:rPr>
            </w:pPr>
            <w:r>
              <w:rPr>
                <w:rFonts w:ascii="Times New Roman" w:hAnsi="Times New Roman"/>
                <w:sz w:val="28"/>
                <w:szCs w:val="28"/>
              </w:rPr>
              <w:t>56</w:t>
            </w:r>
          </w:p>
        </w:tc>
      </w:tr>
      <w:tr w:rsidR="00D07D2B" w:rsidRPr="00204CC8" w:rsidTr="00F47A07">
        <w:tc>
          <w:tcPr>
            <w:tcW w:w="1270" w:type="dxa"/>
          </w:tcPr>
          <w:p w:rsidR="00D07D2B" w:rsidRPr="00204CC8" w:rsidRDefault="00D07D2B" w:rsidP="00252901">
            <w:pPr>
              <w:spacing w:after="0" w:line="240" w:lineRule="auto"/>
              <w:rPr>
                <w:rFonts w:ascii="Times New Roman" w:hAnsi="Times New Roman"/>
                <w:sz w:val="28"/>
                <w:szCs w:val="28"/>
              </w:rPr>
            </w:pPr>
            <w:r w:rsidRPr="00204CC8">
              <w:rPr>
                <w:rFonts w:ascii="Times New Roman" w:hAnsi="Times New Roman"/>
                <w:sz w:val="28"/>
                <w:szCs w:val="28"/>
              </w:rPr>
              <w:t>Раздел 5</w:t>
            </w:r>
          </w:p>
        </w:tc>
        <w:tc>
          <w:tcPr>
            <w:tcW w:w="8194" w:type="dxa"/>
          </w:tcPr>
          <w:p w:rsidR="00D07D2B" w:rsidRPr="00204CC8" w:rsidRDefault="00D07D2B" w:rsidP="00252901">
            <w:pPr>
              <w:spacing w:after="0" w:line="240" w:lineRule="auto"/>
              <w:rPr>
                <w:rFonts w:ascii="Times New Roman" w:hAnsi="Times New Roman"/>
                <w:b/>
                <w:sz w:val="28"/>
                <w:szCs w:val="28"/>
              </w:rPr>
            </w:pPr>
            <w:r w:rsidRPr="00204CC8">
              <w:rPr>
                <w:rFonts w:ascii="Times New Roman" w:hAnsi="Times New Roman"/>
                <w:b/>
                <w:sz w:val="28"/>
                <w:szCs w:val="28"/>
              </w:rPr>
              <w:t>ОЖИДАЕМЫЕ РЕЗУЛЬТАТЫ РЕАЛИЗАЦИИ СТРАТЕГИИ РАЙОНА………………………………………………………</w:t>
            </w:r>
          </w:p>
        </w:tc>
        <w:tc>
          <w:tcPr>
            <w:tcW w:w="532" w:type="dxa"/>
          </w:tcPr>
          <w:p w:rsidR="00D07D2B" w:rsidRPr="00204CC8" w:rsidRDefault="00D07D2B" w:rsidP="004E42F6">
            <w:pPr>
              <w:spacing w:after="0" w:line="240" w:lineRule="auto"/>
              <w:jc w:val="right"/>
              <w:rPr>
                <w:rFonts w:ascii="Times New Roman" w:hAnsi="Times New Roman"/>
                <w:sz w:val="28"/>
                <w:szCs w:val="28"/>
              </w:rPr>
            </w:pPr>
          </w:p>
          <w:p w:rsidR="00D07D2B" w:rsidRPr="00204CC8" w:rsidRDefault="00BF62CC" w:rsidP="004E42F6">
            <w:pPr>
              <w:spacing w:after="0" w:line="240" w:lineRule="auto"/>
              <w:jc w:val="right"/>
              <w:rPr>
                <w:rFonts w:ascii="Times New Roman" w:hAnsi="Times New Roman"/>
                <w:sz w:val="28"/>
                <w:szCs w:val="28"/>
              </w:rPr>
            </w:pPr>
            <w:r>
              <w:rPr>
                <w:rFonts w:ascii="Times New Roman" w:hAnsi="Times New Roman"/>
                <w:sz w:val="28"/>
                <w:szCs w:val="28"/>
              </w:rPr>
              <w:t>59</w:t>
            </w:r>
          </w:p>
        </w:tc>
      </w:tr>
      <w:tr w:rsidR="00D07D2B" w:rsidRPr="00204CC8" w:rsidTr="00F47A07">
        <w:tc>
          <w:tcPr>
            <w:tcW w:w="1270" w:type="dxa"/>
          </w:tcPr>
          <w:p w:rsidR="00D07D2B" w:rsidRPr="00204CC8" w:rsidRDefault="00D07D2B" w:rsidP="00252901">
            <w:pPr>
              <w:spacing w:after="0" w:line="240" w:lineRule="auto"/>
              <w:rPr>
                <w:rFonts w:ascii="Times New Roman" w:hAnsi="Times New Roman"/>
                <w:sz w:val="28"/>
                <w:szCs w:val="28"/>
              </w:rPr>
            </w:pPr>
            <w:r w:rsidRPr="00204CC8">
              <w:rPr>
                <w:rFonts w:ascii="Times New Roman" w:hAnsi="Times New Roman"/>
                <w:sz w:val="28"/>
                <w:szCs w:val="28"/>
              </w:rPr>
              <w:t>Раздел 6</w:t>
            </w:r>
          </w:p>
        </w:tc>
        <w:tc>
          <w:tcPr>
            <w:tcW w:w="8194" w:type="dxa"/>
          </w:tcPr>
          <w:p w:rsidR="00D07D2B" w:rsidRPr="00204CC8" w:rsidRDefault="00D07D2B" w:rsidP="00252901">
            <w:pPr>
              <w:spacing w:after="0" w:line="240" w:lineRule="auto"/>
              <w:rPr>
                <w:rFonts w:ascii="Times New Roman" w:hAnsi="Times New Roman"/>
                <w:b/>
                <w:sz w:val="28"/>
                <w:szCs w:val="28"/>
              </w:rPr>
            </w:pPr>
            <w:r w:rsidRPr="00204CC8">
              <w:rPr>
                <w:rFonts w:ascii="Times New Roman" w:hAnsi="Times New Roman"/>
                <w:b/>
                <w:sz w:val="28"/>
                <w:szCs w:val="28"/>
              </w:rPr>
              <w:t>МЕХАНИЗМЫ РЕАЛИЗАЦИИ СТРАТЕГИИ СОЦИАЛЬНО-ЭКОНОМИЧЕСКОГО РАЗВИТИЯ РАЙОНА ДО 2030</w:t>
            </w:r>
            <w:r w:rsidR="006069E2" w:rsidRPr="00204CC8">
              <w:rPr>
                <w:rFonts w:ascii="Times New Roman" w:hAnsi="Times New Roman"/>
                <w:b/>
                <w:sz w:val="28"/>
                <w:szCs w:val="28"/>
              </w:rPr>
              <w:t xml:space="preserve"> ГОДА………………………………………………………</w:t>
            </w:r>
          </w:p>
        </w:tc>
        <w:tc>
          <w:tcPr>
            <w:tcW w:w="532" w:type="dxa"/>
          </w:tcPr>
          <w:p w:rsidR="00E6712B" w:rsidRPr="00204CC8" w:rsidRDefault="00E6712B" w:rsidP="004E42F6">
            <w:pPr>
              <w:spacing w:after="0" w:line="240" w:lineRule="auto"/>
              <w:jc w:val="right"/>
              <w:rPr>
                <w:rFonts w:ascii="Times New Roman" w:hAnsi="Times New Roman"/>
                <w:sz w:val="28"/>
                <w:szCs w:val="28"/>
              </w:rPr>
            </w:pPr>
          </w:p>
          <w:p w:rsidR="00E6712B" w:rsidRPr="00204CC8" w:rsidRDefault="00E6712B" w:rsidP="004E42F6">
            <w:pPr>
              <w:spacing w:after="0" w:line="240" w:lineRule="auto"/>
              <w:jc w:val="right"/>
              <w:rPr>
                <w:rFonts w:ascii="Times New Roman" w:hAnsi="Times New Roman"/>
                <w:sz w:val="28"/>
                <w:szCs w:val="28"/>
              </w:rPr>
            </w:pPr>
          </w:p>
          <w:p w:rsidR="00D07D2B" w:rsidRPr="00204CC8" w:rsidRDefault="00BF62CC" w:rsidP="004E029D">
            <w:pPr>
              <w:spacing w:after="0" w:line="240" w:lineRule="auto"/>
              <w:jc w:val="right"/>
              <w:rPr>
                <w:rFonts w:ascii="Times New Roman" w:hAnsi="Times New Roman"/>
                <w:sz w:val="28"/>
                <w:szCs w:val="28"/>
              </w:rPr>
            </w:pPr>
            <w:r>
              <w:rPr>
                <w:rFonts w:ascii="Times New Roman" w:hAnsi="Times New Roman"/>
                <w:sz w:val="28"/>
                <w:szCs w:val="28"/>
              </w:rPr>
              <w:t>60</w:t>
            </w:r>
          </w:p>
        </w:tc>
      </w:tr>
      <w:tr w:rsidR="00D07D2B" w:rsidRPr="00204CC8" w:rsidTr="00072B14">
        <w:tc>
          <w:tcPr>
            <w:tcW w:w="9464" w:type="dxa"/>
            <w:gridSpan w:val="2"/>
          </w:tcPr>
          <w:p w:rsidR="00D07D2B" w:rsidRPr="00204CC8" w:rsidRDefault="00D07D2B" w:rsidP="004E42F6">
            <w:pPr>
              <w:spacing w:after="0" w:line="240" w:lineRule="auto"/>
              <w:rPr>
                <w:rFonts w:ascii="Times New Roman" w:hAnsi="Times New Roman"/>
                <w:sz w:val="28"/>
                <w:szCs w:val="28"/>
              </w:rPr>
            </w:pPr>
            <w:r w:rsidRPr="00204CC8">
              <w:rPr>
                <w:rFonts w:ascii="Times New Roman" w:hAnsi="Times New Roman"/>
                <w:sz w:val="28"/>
                <w:szCs w:val="28"/>
              </w:rPr>
              <w:t>Приложения…………………………………………………………………</w:t>
            </w:r>
            <w:proofErr w:type="gramStart"/>
            <w:r w:rsidRPr="00204CC8">
              <w:rPr>
                <w:rFonts w:ascii="Times New Roman" w:hAnsi="Times New Roman"/>
                <w:sz w:val="28"/>
                <w:szCs w:val="28"/>
              </w:rPr>
              <w:t>…….</w:t>
            </w:r>
            <w:proofErr w:type="gramEnd"/>
            <w:r w:rsidRPr="00204CC8">
              <w:rPr>
                <w:rFonts w:ascii="Times New Roman" w:hAnsi="Times New Roman"/>
                <w:sz w:val="28"/>
                <w:szCs w:val="28"/>
              </w:rPr>
              <w:t>.</w:t>
            </w:r>
          </w:p>
        </w:tc>
        <w:tc>
          <w:tcPr>
            <w:tcW w:w="532" w:type="dxa"/>
          </w:tcPr>
          <w:p w:rsidR="00D07D2B" w:rsidRPr="00204CC8" w:rsidRDefault="00BF62CC" w:rsidP="004E42F6">
            <w:pPr>
              <w:spacing w:after="0" w:line="240" w:lineRule="auto"/>
              <w:jc w:val="right"/>
              <w:rPr>
                <w:rFonts w:ascii="Times New Roman" w:hAnsi="Times New Roman"/>
                <w:sz w:val="28"/>
                <w:szCs w:val="28"/>
              </w:rPr>
            </w:pPr>
            <w:r>
              <w:rPr>
                <w:rFonts w:ascii="Times New Roman" w:hAnsi="Times New Roman"/>
                <w:sz w:val="28"/>
                <w:szCs w:val="28"/>
              </w:rPr>
              <w:t>67</w:t>
            </w:r>
          </w:p>
        </w:tc>
      </w:tr>
    </w:tbl>
    <w:p w:rsidR="00D07D2B" w:rsidRPr="00204CC8" w:rsidRDefault="00D07D2B" w:rsidP="00697E3B">
      <w:pPr>
        <w:rPr>
          <w:rFonts w:ascii="Times New Roman" w:hAnsi="Times New Roman"/>
          <w:b/>
          <w:sz w:val="24"/>
          <w:szCs w:val="24"/>
          <w:lang w:eastAsia="ru-RU"/>
        </w:rPr>
      </w:pPr>
    </w:p>
    <w:p w:rsidR="00216056" w:rsidRPr="00204CC8" w:rsidRDefault="00216056" w:rsidP="00697E3B">
      <w:pPr>
        <w:rPr>
          <w:rFonts w:ascii="Times New Roman" w:hAnsi="Times New Roman"/>
          <w:b/>
          <w:sz w:val="24"/>
          <w:szCs w:val="24"/>
          <w:lang w:eastAsia="ru-RU"/>
        </w:rPr>
      </w:pPr>
    </w:p>
    <w:p w:rsidR="00216056" w:rsidRPr="00204CC8" w:rsidRDefault="00216056" w:rsidP="00697E3B">
      <w:pPr>
        <w:rPr>
          <w:rFonts w:ascii="Times New Roman" w:hAnsi="Times New Roman"/>
          <w:b/>
          <w:sz w:val="24"/>
          <w:szCs w:val="24"/>
          <w:lang w:eastAsia="ru-RU"/>
        </w:rPr>
      </w:pPr>
    </w:p>
    <w:p w:rsidR="0056224B" w:rsidRPr="00204CC8" w:rsidRDefault="0056224B" w:rsidP="0056224B">
      <w:pPr>
        <w:pStyle w:val="10"/>
        <w:spacing w:before="0" w:line="240" w:lineRule="auto"/>
        <w:jc w:val="center"/>
        <w:rPr>
          <w:rFonts w:ascii="Times New Roman" w:hAnsi="Times New Roman"/>
          <w:color w:val="auto"/>
        </w:rPr>
      </w:pPr>
      <w:r w:rsidRPr="00204CC8">
        <w:rPr>
          <w:rFonts w:ascii="Times New Roman" w:hAnsi="Times New Roman"/>
          <w:color w:val="auto"/>
        </w:rPr>
        <w:lastRenderedPageBreak/>
        <w:t xml:space="preserve">РЕЗЮМЕ СТРАТЕГИИ СОЦИАЛЬНО-ЭКОНОМИЧЕСКОГО </w:t>
      </w:r>
    </w:p>
    <w:p w:rsidR="0056224B" w:rsidRPr="00204CC8" w:rsidRDefault="0056224B" w:rsidP="0056224B">
      <w:pPr>
        <w:pStyle w:val="10"/>
        <w:spacing w:before="0" w:line="240" w:lineRule="auto"/>
        <w:jc w:val="center"/>
        <w:rPr>
          <w:rFonts w:ascii="Times New Roman" w:hAnsi="Times New Roman"/>
          <w:color w:val="auto"/>
        </w:rPr>
      </w:pPr>
      <w:r w:rsidRPr="00204CC8">
        <w:rPr>
          <w:rFonts w:ascii="Times New Roman" w:hAnsi="Times New Roman"/>
          <w:color w:val="auto"/>
        </w:rPr>
        <w:t xml:space="preserve"> РАЗВИТИЯ АЧИНСКОГО РАЙОНА ДО 2030 ГОДА</w:t>
      </w:r>
    </w:p>
    <w:p w:rsidR="0056224B" w:rsidRPr="00204CC8" w:rsidRDefault="0056224B" w:rsidP="0056224B"/>
    <w:p w:rsidR="0056224B" w:rsidRPr="00204CC8" w:rsidRDefault="0056224B" w:rsidP="0056224B">
      <w:pPr>
        <w:shd w:val="clear" w:color="auto" w:fill="FFFFFF"/>
        <w:spacing w:after="0" w:line="240" w:lineRule="auto"/>
        <w:ind w:firstLine="567"/>
        <w:jc w:val="both"/>
        <w:textAlignment w:val="baseline"/>
        <w:rPr>
          <w:rFonts w:ascii="Times New Roman" w:hAnsi="Times New Roman"/>
          <w:sz w:val="28"/>
          <w:szCs w:val="28"/>
          <w:lang w:eastAsia="ru-RU"/>
        </w:rPr>
      </w:pPr>
      <w:r w:rsidRPr="00204CC8">
        <w:rPr>
          <w:rFonts w:ascii="Times New Roman" w:hAnsi="Times New Roman"/>
          <w:sz w:val="28"/>
          <w:szCs w:val="28"/>
          <w:lang w:eastAsia="ru-RU"/>
        </w:rPr>
        <w:t xml:space="preserve">При разработке Стратегии социально-экономического развития </w:t>
      </w:r>
      <w:proofErr w:type="spellStart"/>
      <w:r w:rsidR="00EE6533" w:rsidRPr="00204CC8">
        <w:rPr>
          <w:rFonts w:ascii="Times New Roman" w:hAnsi="Times New Roman"/>
          <w:sz w:val="28"/>
          <w:szCs w:val="28"/>
          <w:lang w:eastAsia="ru-RU"/>
        </w:rPr>
        <w:t>Ачинского</w:t>
      </w:r>
      <w:proofErr w:type="spellEnd"/>
      <w:r w:rsidR="00EE6533" w:rsidRPr="00204CC8">
        <w:rPr>
          <w:rFonts w:ascii="Times New Roman" w:hAnsi="Times New Roman"/>
          <w:sz w:val="28"/>
          <w:szCs w:val="28"/>
          <w:lang w:eastAsia="ru-RU"/>
        </w:rPr>
        <w:t xml:space="preserve"> </w:t>
      </w:r>
      <w:r w:rsidRPr="00204CC8">
        <w:rPr>
          <w:rFonts w:ascii="Times New Roman" w:hAnsi="Times New Roman"/>
          <w:sz w:val="28"/>
          <w:szCs w:val="28"/>
          <w:lang w:eastAsia="ru-RU"/>
        </w:rPr>
        <w:t>района до 2030 года (далее — Стратеги</w:t>
      </w:r>
      <w:r w:rsidR="00EE6533" w:rsidRPr="00204CC8">
        <w:rPr>
          <w:rFonts w:ascii="Times New Roman" w:hAnsi="Times New Roman"/>
          <w:sz w:val="28"/>
          <w:szCs w:val="28"/>
          <w:lang w:eastAsia="ru-RU"/>
        </w:rPr>
        <w:t>я</w:t>
      </w:r>
      <w:r w:rsidRPr="00204CC8">
        <w:rPr>
          <w:rFonts w:ascii="Times New Roman" w:hAnsi="Times New Roman"/>
          <w:sz w:val="28"/>
          <w:szCs w:val="28"/>
          <w:lang w:eastAsia="ru-RU"/>
        </w:rPr>
        <w:t>) взят принцип соответствия стратегических целей и направлений развития целям и приоритетам Стратегии развития Красноярского края до 2030 года.</w:t>
      </w:r>
    </w:p>
    <w:p w:rsidR="00DB5C16" w:rsidRPr="00204CC8" w:rsidRDefault="0056224B" w:rsidP="00DB5C16">
      <w:pPr>
        <w:shd w:val="clear" w:color="auto" w:fill="FFFFFF"/>
        <w:spacing w:after="0" w:line="240" w:lineRule="auto"/>
        <w:ind w:firstLine="567"/>
        <w:jc w:val="both"/>
        <w:textAlignment w:val="baseline"/>
        <w:rPr>
          <w:rFonts w:ascii="Times New Roman" w:hAnsi="Times New Roman"/>
          <w:sz w:val="28"/>
          <w:szCs w:val="28"/>
          <w:lang w:eastAsia="ru-RU"/>
        </w:rPr>
      </w:pPr>
      <w:r w:rsidRPr="00204CC8">
        <w:rPr>
          <w:rFonts w:ascii="Times New Roman" w:hAnsi="Times New Roman"/>
          <w:sz w:val="28"/>
          <w:szCs w:val="28"/>
          <w:lang w:eastAsia="ru-RU"/>
        </w:rPr>
        <w:t xml:space="preserve">Стратегией социально-экономического развития </w:t>
      </w:r>
      <w:proofErr w:type="spellStart"/>
      <w:r w:rsidRPr="00204CC8">
        <w:rPr>
          <w:rFonts w:ascii="Times New Roman" w:hAnsi="Times New Roman"/>
          <w:sz w:val="28"/>
          <w:szCs w:val="28"/>
          <w:lang w:eastAsia="ru-RU"/>
        </w:rPr>
        <w:t>Ачинского</w:t>
      </w:r>
      <w:proofErr w:type="spellEnd"/>
      <w:r w:rsidRPr="00204CC8">
        <w:rPr>
          <w:rFonts w:ascii="Times New Roman" w:hAnsi="Times New Roman"/>
          <w:sz w:val="28"/>
          <w:szCs w:val="28"/>
          <w:lang w:eastAsia="ru-RU"/>
        </w:rPr>
        <w:t xml:space="preserve"> муниципального района до 2030 года предусмотрены основные стратегические цели:</w:t>
      </w:r>
    </w:p>
    <w:p w:rsidR="00DB5C16" w:rsidRPr="0052080A" w:rsidRDefault="0056224B" w:rsidP="00EE1418">
      <w:pPr>
        <w:pStyle w:val="a9"/>
        <w:numPr>
          <w:ilvl w:val="0"/>
          <w:numId w:val="39"/>
        </w:numPr>
        <w:shd w:val="clear" w:color="auto" w:fill="FFFFFF"/>
        <w:spacing w:after="0" w:line="240" w:lineRule="auto"/>
        <w:textAlignment w:val="baseline"/>
        <w:rPr>
          <w:sz w:val="28"/>
          <w:szCs w:val="28"/>
          <w:highlight w:val="yellow"/>
        </w:rPr>
      </w:pPr>
      <w:r w:rsidRPr="0052080A">
        <w:rPr>
          <w:sz w:val="28"/>
          <w:szCs w:val="28"/>
          <w:highlight w:val="yellow"/>
        </w:rPr>
        <w:t>повышени</w:t>
      </w:r>
      <w:r w:rsidR="00A73B60" w:rsidRPr="0052080A">
        <w:rPr>
          <w:sz w:val="28"/>
          <w:szCs w:val="28"/>
          <w:highlight w:val="yellow"/>
        </w:rPr>
        <w:t>е</w:t>
      </w:r>
      <w:r w:rsidRPr="0052080A">
        <w:rPr>
          <w:sz w:val="28"/>
          <w:szCs w:val="28"/>
          <w:highlight w:val="yellow"/>
        </w:rPr>
        <w:t xml:space="preserve"> благосостояния и качества жизни населения на территории района;</w:t>
      </w:r>
    </w:p>
    <w:p w:rsidR="00DB5C16" w:rsidRPr="0052080A" w:rsidRDefault="0056224B" w:rsidP="00EE1418">
      <w:pPr>
        <w:pStyle w:val="a9"/>
        <w:numPr>
          <w:ilvl w:val="0"/>
          <w:numId w:val="39"/>
        </w:numPr>
        <w:shd w:val="clear" w:color="auto" w:fill="FFFFFF"/>
        <w:spacing w:after="0" w:line="240" w:lineRule="auto"/>
        <w:textAlignment w:val="baseline"/>
        <w:rPr>
          <w:sz w:val="28"/>
          <w:szCs w:val="28"/>
          <w:highlight w:val="yellow"/>
        </w:rPr>
      </w:pPr>
      <w:r w:rsidRPr="0052080A">
        <w:rPr>
          <w:sz w:val="28"/>
          <w:szCs w:val="28"/>
          <w:highlight w:val="yellow"/>
        </w:rPr>
        <w:t>обеспечени</w:t>
      </w:r>
      <w:r w:rsidR="00A73B60" w:rsidRPr="0052080A">
        <w:rPr>
          <w:sz w:val="28"/>
          <w:szCs w:val="28"/>
          <w:highlight w:val="yellow"/>
        </w:rPr>
        <w:t>е</w:t>
      </w:r>
      <w:r w:rsidRPr="0052080A">
        <w:rPr>
          <w:sz w:val="28"/>
          <w:szCs w:val="28"/>
          <w:highlight w:val="yellow"/>
        </w:rPr>
        <w:t xml:space="preserve"> устойчивых темпов экономического роста;</w:t>
      </w:r>
    </w:p>
    <w:p w:rsidR="0056224B" w:rsidRPr="0052080A" w:rsidRDefault="0056224B" w:rsidP="00EE1418">
      <w:pPr>
        <w:pStyle w:val="a9"/>
        <w:numPr>
          <w:ilvl w:val="0"/>
          <w:numId w:val="39"/>
        </w:numPr>
        <w:shd w:val="clear" w:color="auto" w:fill="FFFFFF"/>
        <w:spacing w:after="0" w:line="240" w:lineRule="auto"/>
        <w:textAlignment w:val="baseline"/>
        <w:rPr>
          <w:sz w:val="28"/>
          <w:szCs w:val="28"/>
          <w:highlight w:val="yellow"/>
        </w:rPr>
      </w:pPr>
      <w:r w:rsidRPr="0052080A">
        <w:rPr>
          <w:sz w:val="28"/>
          <w:szCs w:val="28"/>
          <w:highlight w:val="yellow"/>
        </w:rPr>
        <w:t>усилени</w:t>
      </w:r>
      <w:r w:rsidR="00A73B60" w:rsidRPr="0052080A">
        <w:rPr>
          <w:sz w:val="28"/>
          <w:szCs w:val="28"/>
          <w:highlight w:val="yellow"/>
        </w:rPr>
        <w:t>е</w:t>
      </w:r>
      <w:r w:rsidRPr="0052080A">
        <w:rPr>
          <w:sz w:val="28"/>
          <w:szCs w:val="28"/>
          <w:highlight w:val="yellow"/>
        </w:rPr>
        <w:t xml:space="preserve"> конкурентных позиций района.</w:t>
      </w:r>
    </w:p>
    <w:p w:rsidR="0056224B" w:rsidRPr="00204CC8" w:rsidRDefault="0056224B" w:rsidP="0056224B">
      <w:pPr>
        <w:shd w:val="clear" w:color="auto" w:fill="FFFFFF"/>
        <w:spacing w:after="0" w:line="240" w:lineRule="auto"/>
        <w:ind w:firstLine="567"/>
        <w:jc w:val="both"/>
        <w:textAlignment w:val="baseline"/>
        <w:rPr>
          <w:rFonts w:ascii="Times New Roman" w:hAnsi="Times New Roman"/>
          <w:sz w:val="28"/>
          <w:szCs w:val="28"/>
          <w:lang w:eastAsia="ru-RU"/>
        </w:rPr>
      </w:pPr>
      <w:bookmarkStart w:id="0" w:name="_GoBack"/>
      <w:bookmarkEnd w:id="0"/>
      <w:r w:rsidRPr="00204CC8">
        <w:rPr>
          <w:rFonts w:ascii="Times New Roman" w:hAnsi="Times New Roman"/>
          <w:sz w:val="28"/>
          <w:szCs w:val="28"/>
          <w:lang w:eastAsia="ru-RU"/>
        </w:rPr>
        <w:t>Администрация района, разрабатывая Стратегию, исходила из того, что успешное решение проблем социально-экономического развития района и придание устойчивости долгосрочному экономическому росту зависит</w:t>
      </w:r>
      <w:r w:rsidR="00DB5C16" w:rsidRPr="00204CC8">
        <w:rPr>
          <w:rFonts w:ascii="Times New Roman" w:hAnsi="Times New Roman"/>
          <w:sz w:val="28"/>
          <w:szCs w:val="28"/>
          <w:lang w:eastAsia="ru-RU"/>
        </w:rPr>
        <w:t>,</w:t>
      </w:r>
      <w:r w:rsidRPr="00204CC8">
        <w:rPr>
          <w:rFonts w:ascii="Times New Roman" w:hAnsi="Times New Roman"/>
          <w:sz w:val="28"/>
          <w:szCs w:val="28"/>
          <w:lang w:eastAsia="ru-RU"/>
        </w:rPr>
        <w:t xml:space="preserve"> в первую очередь</w:t>
      </w:r>
      <w:r w:rsidR="00DB5C16" w:rsidRPr="00204CC8">
        <w:rPr>
          <w:rFonts w:ascii="Times New Roman" w:hAnsi="Times New Roman"/>
          <w:sz w:val="28"/>
          <w:szCs w:val="28"/>
          <w:lang w:eastAsia="ru-RU"/>
        </w:rPr>
        <w:t>,</w:t>
      </w:r>
      <w:r w:rsidRPr="00204CC8">
        <w:rPr>
          <w:rFonts w:ascii="Times New Roman" w:hAnsi="Times New Roman"/>
          <w:sz w:val="28"/>
          <w:szCs w:val="28"/>
          <w:lang w:eastAsia="ru-RU"/>
        </w:rPr>
        <w:t xml:space="preserve"> от решения двух основополагающих задач муниципального управления:</w:t>
      </w:r>
    </w:p>
    <w:p w:rsidR="0056224B" w:rsidRPr="00204CC8" w:rsidRDefault="0056224B" w:rsidP="0056224B">
      <w:pPr>
        <w:shd w:val="clear" w:color="auto" w:fill="FFFFFF"/>
        <w:spacing w:after="0" w:line="240" w:lineRule="auto"/>
        <w:ind w:firstLine="567"/>
        <w:jc w:val="both"/>
        <w:textAlignment w:val="baseline"/>
        <w:rPr>
          <w:rFonts w:ascii="Times New Roman" w:hAnsi="Times New Roman"/>
          <w:sz w:val="28"/>
          <w:szCs w:val="28"/>
          <w:lang w:eastAsia="ru-RU"/>
        </w:rPr>
      </w:pPr>
      <w:r w:rsidRPr="00204CC8">
        <w:rPr>
          <w:rFonts w:ascii="Times New Roman" w:hAnsi="Times New Roman"/>
          <w:sz w:val="28"/>
          <w:szCs w:val="28"/>
          <w:lang w:eastAsia="ru-RU"/>
        </w:rPr>
        <w:t>1. Определение стратегическ</w:t>
      </w:r>
      <w:r w:rsidR="00DB5C16" w:rsidRPr="00204CC8">
        <w:rPr>
          <w:rFonts w:ascii="Times New Roman" w:hAnsi="Times New Roman"/>
          <w:sz w:val="28"/>
          <w:szCs w:val="28"/>
          <w:lang w:eastAsia="ru-RU"/>
        </w:rPr>
        <w:t>их</w:t>
      </w:r>
      <w:r w:rsidRPr="00204CC8">
        <w:rPr>
          <w:rFonts w:ascii="Times New Roman" w:hAnsi="Times New Roman"/>
          <w:sz w:val="28"/>
          <w:szCs w:val="28"/>
          <w:lang w:eastAsia="ru-RU"/>
        </w:rPr>
        <w:t xml:space="preserve"> цел</w:t>
      </w:r>
      <w:r w:rsidR="00DB5C16" w:rsidRPr="00204CC8">
        <w:rPr>
          <w:rFonts w:ascii="Times New Roman" w:hAnsi="Times New Roman"/>
          <w:sz w:val="28"/>
          <w:szCs w:val="28"/>
          <w:lang w:eastAsia="ru-RU"/>
        </w:rPr>
        <w:t>ей</w:t>
      </w:r>
      <w:r w:rsidRPr="00204CC8">
        <w:rPr>
          <w:rFonts w:ascii="Times New Roman" w:hAnsi="Times New Roman"/>
          <w:sz w:val="28"/>
          <w:szCs w:val="28"/>
          <w:lang w:eastAsia="ru-RU"/>
        </w:rPr>
        <w:t xml:space="preserve"> и направлений развития муниципального образования;</w:t>
      </w:r>
    </w:p>
    <w:p w:rsidR="0056224B" w:rsidRPr="00204CC8" w:rsidRDefault="0056224B" w:rsidP="0056224B">
      <w:pPr>
        <w:shd w:val="clear" w:color="auto" w:fill="FFFFFF"/>
        <w:spacing w:after="0" w:line="240" w:lineRule="auto"/>
        <w:ind w:firstLine="567"/>
        <w:jc w:val="both"/>
        <w:textAlignment w:val="baseline"/>
        <w:rPr>
          <w:rFonts w:ascii="Times New Roman" w:hAnsi="Times New Roman"/>
          <w:sz w:val="28"/>
          <w:szCs w:val="28"/>
          <w:lang w:eastAsia="ru-RU"/>
        </w:rPr>
      </w:pPr>
      <w:r w:rsidRPr="00204CC8">
        <w:rPr>
          <w:rFonts w:ascii="Times New Roman" w:hAnsi="Times New Roman"/>
          <w:sz w:val="28"/>
          <w:szCs w:val="28"/>
          <w:lang w:eastAsia="ru-RU"/>
        </w:rPr>
        <w:t>2. Формулирование плана действий (стратегических мероприятий), осуществляемых администрацией района и обеспечивающих реализацию поставленных целей.</w:t>
      </w:r>
    </w:p>
    <w:p w:rsidR="00DB5C16" w:rsidRPr="00204CC8" w:rsidRDefault="0056224B" w:rsidP="00DB5C16">
      <w:pPr>
        <w:shd w:val="clear" w:color="auto" w:fill="FFFFFF"/>
        <w:spacing w:after="0" w:line="240" w:lineRule="auto"/>
        <w:ind w:firstLine="567"/>
        <w:jc w:val="both"/>
        <w:textAlignment w:val="baseline"/>
        <w:rPr>
          <w:rFonts w:ascii="Times New Roman" w:hAnsi="Times New Roman"/>
          <w:sz w:val="28"/>
          <w:szCs w:val="28"/>
          <w:lang w:eastAsia="ru-RU"/>
        </w:rPr>
      </w:pPr>
      <w:r w:rsidRPr="00204CC8">
        <w:rPr>
          <w:rFonts w:ascii="Times New Roman" w:hAnsi="Times New Roman"/>
          <w:sz w:val="28"/>
          <w:szCs w:val="28"/>
          <w:lang w:eastAsia="ru-RU"/>
        </w:rPr>
        <w:t>В данной работе Стратегия рассматривается как трехуровневая система, включающая:</w:t>
      </w:r>
    </w:p>
    <w:p w:rsidR="00DB5C16" w:rsidRPr="00204CC8" w:rsidRDefault="0056224B" w:rsidP="00EE1418">
      <w:pPr>
        <w:pStyle w:val="a9"/>
        <w:numPr>
          <w:ilvl w:val="0"/>
          <w:numId w:val="38"/>
        </w:numPr>
        <w:shd w:val="clear" w:color="auto" w:fill="FFFFFF"/>
        <w:spacing w:after="0" w:line="240" w:lineRule="auto"/>
        <w:textAlignment w:val="baseline"/>
        <w:rPr>
          <w:sz w:val="28"/>
          <w:szCs w:val="28"/>
        </w:rPr>
      </w:pPr>
      <w:r w:rsidRPr="00204CC8">
        <w:rPr>
          <w:sz w:val="28"/>
          <w:szCs w:val="28"/>
        </w:rPr>
        <w:t>стратегическую цель социально-экономического развития района;</w:t>
      </w:r>
    </w:p>
    <w:p w:rsidR="00DB5C16" w:rsidRPr="00204CC8" w:rsidRDefault="0056224B" w:rsidP="00EE1418">
      <w:pPr>
        <w:pStyle w:val="a9"/>
        <w:numPr>
          <w:ilvl w:val="0"/>
          <w:numId w:val="38"/>
        </w:numPr>
        <w:shd w:val="clear" w:color="auto" w:fill="FFFFFF"/>
        <w:spacing w:after="0" w:line="240" w:lineRule="auto"/>
        <w:textAlignment w:val="baseline"/>
        <w:rPr>
          <w:sz w:val="28"/>
          <w:szCs w:val="28"/>
        </w:rPr>
      </w:pPr>
      <w:r w:rsidRPr="00204CC8">
        <w:rPr>
          <w:sz w:val="28"/>
          <w:szCs w:val="28"/>
        </w:rPr>
        <w:t>стратегические направления социально-экономического развития района – сформулированные в виде целевых ориентиров и «точек роста»;</w:t>
      </w:r>
    </w:p>
    <w:p w:rsidR="0056224B" w:rsidRPr="00204CC8" w:rsidRDefault="0056224B" w:rsidP="00EE1418">
      <w:pPr>
        <w:pStyle w:val="a9"/>
        <w:numPr>
          <w:ilvl w:val="0"/>
          <w:numId w:val="38"/>
        </w:numPr>
        <w:shd w:val="clear" w:color="auto" w:fill="FFFFFF"/>
        <w:spacing w:after="0" w:line="240" w:lineRule="auto"/>
        <w:textAlignment w:val="baseline"/>
        <w:rPr>
          <w:sz w:val="28"/>
          <w:szCs w:val="28"/>
        </w:rPr>
      </w:pPr>
      <w:r w:rsidRPr="00204CC8">
        <w:rPr>
          <w:sz w:val="28"/>
          <w:szCs w:val="28"/>
        </w:rPr>
        <w:t>стратегические действия – комплексы программных мероприятий и отдельные мероприятия района.</w:t>
      </w:r>
    </w:p>
    <w:p w:rsidR="0056224B" w:rsidRPr="00204CC8" w:rsidRDefault="0056224B" w:rsidP="0056224B">
      <w:pPr>
        <w:shd w:val="clear" w:color="auto" w:fill="FFFFFF"/>
        <w:spacing w:after="0" w:line="240" w:lineRule="auto"/>
        <w:ind w:firstLine="567"/>
        <w:jc w:val="both"/>
        <w:textAlignment w:val="baseline"/>
        <w:rPr>
          <w:rFonts w:ascii="Times New Roman" w:hAnsi="Times New Roman"/>
          <w:sz w:val="28"/>
          <w:szCs w:val="28"/>
          <w:lang w:eastAsia="ru-RU"/>
        </w:rPr>
      </w:pPr>
      <w:r w:rsidRPr="00204CC8">
        <w:rPr>
          <w:rFonts w:ascii="Times New Roman" w:hAnsi="Times New Roman"/>
          <w:sz w:val="28"/>
          <w:szCs w:val="28"/>
          <w:lang w:eastAsia="ru-RU"/>
        </w:rPr>
        <w:t>Цель и стратегические направления социально-экономического развития района являются основой для формирования конкретизирующих их комплексных программ и действий по их реализации (отраслевых программ, проектов и мероприятий).</w:t>
      </w:r>
    </w:p>
    <w:p w:rsidR="0056224B" w:rsidRPr="00204CC8" w:rsidRDefault="0056224B" w:rsidP="0056224B">
      <w:pPr>
        <w:shd w:val="clear" w:color="auto" w:fill="FFFFFF"/>
        <w:spacing w:after="0" w:line="240" w:lineRule="auto"/>
        <w:ind w:firstLine="567"/>
        <w:jc w:val="both"/>
        <w:textAlignment w:val="baseline"/>
        <w:rPr>
          <w:rFonts w:ascii="Times New Roman" w:hAnsi="Times New Roman"/>
          <w:sz w:val="28"/>
          <w:szCs w:val="28"/>
          <w:lang w:eastAsia="ru-RU"/>
        </w:rPr>
      </w:pPr>
      <w:r w:rsidRPr="00204CC8">
        <w:rPr>
          <w:rFonts w:ascii="Times New Roman" w:hAnsi="Times New Roman"/>
          <w:sz w:val="28"/>
          <w:szCs w:val="28"/>
          <w:lang w:eastAsia="ru-RU"/>
        </w:rPr>
        <w:t>Современное положение дел и тенденции развития отраслей и направлений деятельности района рассмотрены в ходе диагностики, в результате которой сформулированы основные проблемы в их деятельности, осуществлен анализ факторов, препятствующих реализации ими своих потенциальных возможностей.</w:t>
      </w:r>
    </w:p>
    <w:p w:rsidR="0056224B" w:rsidRPr="00204CC8" w:rsidRDefault="0056224B" w:rsidP="0056224B">
      <w:pPr>
        <w:shd w:val="clear" w:color="auto" w:fill="FFFFFF"/>
        <w:spacing w:after="0" w:line="240" w:lineRule="auto"/>
        <w:ind w:firstLine="567"/>
        <w:jc w:val="both"/>
        <w:textAlignment w:val="baseline"/>
        <w:rPr>
          <w:rFonts w:ascii="Times New Roman" w:hAnsi="Times New Roman"/>
          <w:sz w:val="28"/>
          <w:szCs w:val="28"/>
          <w:lang w:eastAsia="ru-RU"/>
        </w:rPr>
      </w:pPr>
      <w:r w:rsidRPr="00204CC8">
        <w:rPr>
          <w:rFonts w:ascii="Times New Roman" w:hAnsi="Times New Roman"/>
          <w:sz w:val="28"/>
          <w:szCs w:val="28"/>
          <w:lang w:eastAsia="ru-RU"/>
        </w:rPr>
        <w:t>Результаты анализа ситуации, тенденций, проблем и ограничивающих факторов представлены в формате SWOT-анализа (сильные и слабые стороны, возможности и угрозы), который завершается определением миссии, целей (направлений) и действий (задач) их развития.</w:t>
      </w:r>
    </w:p>
    <w:p w:rsidR="00643327" w:rsidRPr="00204CC8" w:rsidRDefault="009E45F8" w:rsidP="00205814">
      <w:pPr>
        <w:shd w:val="clear" w:color="auto" w:fill="FFFFFF"/>
        <w:spacing w:after="0" w:line="240" w:lineRule="auto"/>
        <w:ind w:firstLine="567"/>
        <w:jc w:val="both"/>
        <w:textAlignment w:val="baseline"/>
        <w:rPr>
          <w:rFonts w:ascii="Times New Roman" w:hAnsi="Times New Roman"/>
          <w:sz w:val="28"/>
          <w:szCs w:val="28"/>
          <w:lang w:eastAsia="ru-RU"/>
        </w:rPr>
      </w:pPr>
      <w:r w:rsidRPr="00204CC8">
        <w:rPr>
          <w:rFonts w:ascii="Times New Roman" w:hAnsi="Times New Roman"/>
          <w:sz w:val="28"/>
          <w:szCs w:val="28"/>
          <w:lang w:eastAsia="ru-RU"/>
        </w:rPr>
        <w:t>Проведенный SWOT</w:t>
      </w:r>
      <w:r w:rsidR="00205814" w:rsidRPr="00204CC8">
        <w:rPr>
          <w:rFonts w:ascii="Times New Roman" w:hAnsi="Times New Roman"/>
          <w:sz w:val="28"/>
          <w:szCs w:val="28"/>
          <w:lang w:eastAsia="ru-RU"/>
        </w:rPr>
        <w:t xml:space="preserve"> </w:t>
      </w:r>
      <w:r w:rsidRPr="00204CC8">
        <w:rPr>
          <w:rFonts w:ascii="Times New Roman" w:hAnsi="Times New Roman"/>
          <w:sz w:val="28"/>
          <w:szCs w:val="28"/>
          <w:lang w:eastAsia="ru-RU"/>
        </w:rPr>
        <w:t xml:space="preserve">– </w:t>
      </w:r>
      <w:r w:rsidR="0056224B" w:rsidRPr="00204CC8">
        <w:rPr>
          <w:rFonts w:ascii="Times New Roman" w:hAnsi="Times New Roman"/>
          <w:sz w:val="28"/>
          <w:szCs w:val="28"/>
          <w:lang w:eastAsia="ru-RU"/>
        </w:rPr>
        <w:t xml:space="preserve">анализ учитывает взаимное влияние отраслей экономики и социальной сферы, а также внешних условий социально-экономического </w:t>
      </w:r>
      <w:r w:rsidR="0056224B" w:rsidRPr="00204CC8">
        <w:rPr>
          <w:rFonts w:ascii="Times New Roman" w:hAnsi="Times New Roman"/>
          <w:sz w:val="28"/>
          <w:szCs w:val="28"/>
          <w:lang w:eastAsia="ru-RU"/>
        </w:rPr>
        <w:lastRenderedPageBreak/>
        <w:t xml:space="preserve">развития, обуславливающих необходимость повышения его вклада в реализацию целей Стратегии. </w:t>
      </w:r>
    </w:p>
    <w:p w:rsidR="0056224B" w:rsidRPr="00204CC8" w:rsidRDefault="00643327" w:rsidP="00205814">
      <w:pPr>
        <w:shd w:val="clear" w:color="auto" w:fill="FFFFFF"/>
        <w:spacing w:after="0" w:line="240" w:lineRule="auto"/>
        <w:ind w:firstLine="567"/>
        <w:jc w:val="both"/>
        <w:textAlignment w:val="baseline"/>
        <w:rPr>
          <w:rFonts w:ascii="Times New Roman" w:hAnsi="Times New Roman"/>
          <w:sz w:val="28"/>
          <w:szCs w:val="28"/>
          <w:lang w:eastAsia="ru-RU"/>
        </w:rPr>
      </w:pPr>
      <w:r w:rsidRPr="00204CC8">
        <w:rPr>
          <w:rFonts w:ascii="Times New Roman" w:hAnsi="Times New Roman"/>
          <w:sz w:val="28"/>
          <w:szCs w:val="28"/>
          <w:lang w:eastAsia="ru-RU"/>
        </w:rPr>
        <w:t>В SWOT – анализе о</w:t>
      </w:r>
      <w:r w:rsidR="0056224B" w:rsidRPr="00204CC8">
        <w:rPr>
          <w:rFonts w:ascii="Times New Roman" w:hAnsi="Times New Roman"/>
          <w:sz w:val="28"/>
          <w:szCs w:val="28"/>
          <w:lang w:eastAsia="ru-RU"/>
        </w:rPr>
        <w:t>существлена группировка ключевых проблем развития муниципального образования, на решении которых необходимо сконцентрировать усилия в рамках реализации данной Стратегии.</w:t>
      </w:r>
    </w:p>
    <w:p w:rsidR="0056224B" w:rsidRPr="00204CC8" w:rsidRDefault="0056224B" w:rsidP="0056224B">
      <w:pPr>
        <w:shd w:val="clear" w:color="auto" w:fill="FFFFFF"/>
        <w:spacing w:after="0" w:line="240" w:lineRule="auto"/>
        <w:ind w:firstLine="567"/>
        <w:jc w:val="both"/>
        <w:textAlignment w:val="baseline"/>
        <w:rPr>
          <w:rFonts w:ascii="Times New Roman" w:hAnsi="Times New Roman"/>
          <w:sz w:val="28"/>
          <w:szCs w:val="28"/>
          <w:lang w:eastAsia="ru-RU"/>
        </w:rPr>
      </w:pPr>
      <w:r w:rsidRPr="00204CC8">
        <w:rPr>
          <w:rFonts w:ascii="Times New Roman" w:hAnsi="Times New Roman"/>
          <w:sz w:val="28"/>
          <w:szCs w:val="28"/>
          <w:lang w:eastAsia="ru-RU"/>
        </w:rPr>
        <w:t>Стратегические направления развития детализированы в виде стратегических мероприятий (действий), обеспечивающих устранение препятствующих факторов, достижение целей социально-экономического развития и реализацию целей развития района.</w:t>
      </w:r>
    </w:p>
    <w:p w:rsidR="0056224B" w:rsidRPr="00204CC8" w:rsidRDefault="0056224B" w:rsidP="0056224B">
      <w:pPr>
        <w:shd w:val="clear" w:color="auto" w:fill="FFFFFF"/>
        <w:spacing w:after="0" w:line="240" w:lineRule="auto"/>
        <w:ind w:firstLine="567"/>
        <w:jc w:val="both"/>
        <w:textAlignment w:val="baseline"/>
        <w:rPr>
          <w:rFonts w:ascii="Times New Roman" w:hAnsi="Times New Roman"/>
          <w:sz w:val="28"/>
          <w:szCs w:val="28"/>
          <w:lang w:eastAsia="ru-RU"/>
        </w:rPr>
      </w:pPr>
      <w:r w:rsidRPr="00204CC8">
        <w:rPr>
          <w:rFonts w:ascii="Times New Roman" w:hAnsi="Times New Roman"/>
          <w:sz w:val="28"/>
          <w:szCs w:val="28"/>
          <w:lang w:eastAsia="ru-RU"/>
        </w:rPr>
        <w:t>Механизмы осуществления стратегических действий описаны в составе системы управления реализацией Стратегии. Основным инструментом реализации стратегических мероприятий станет формирование комплексных программ и планов социально-экономического развития района.</w:t>
      </w:r>
    </w:p>
    <w:p w:rsidR="0056224B" w:rsidRPr="00204CC8" w:rsidRDefault="0056224B" w:rsidP="0056224B">
      <w:pPr>
        <w:shd w:val="clear" w:color="auto" w:fill="FFFFFF"/>
        <w:spacing w:after="0" w:line="240" w:lineRule="auto"/>
        <w:ind w:firstLine="567"/>
        <w:jc w:val="both"/>
        <w:textAlignment w:val="baseline"/>
        <w:rPr>
          <w:rFonts w:ascii="Times New Roman" w:hAnsi="Times New Roman"/>
          <w:sz w:val="28"/>
          <w:szCs w:val="28"/>
          <w:lang w:eastAsia="ru-RU"/>
        </w:rPr>
      </w:pPr>
      <w:r w:rsidRPr="00204CC8">
        <w:rPr>
          <w:rFonts w:ascii="Times New Roman" w:hAnsi="Times New Roman"/>
          <w:sz w:val="28"/>
          <w:szCs w:val="28"/>
          <w:lang w:eastAsia="ru-RU"/>
        </w:rPr>
        <w:t xml:space="preserve">Основные разработчики Стратегии - администрация </w:t>
      </w:r>
      <w:proofErr w:type="spellStart"/>
      <w:r w:rsidRPr="00204CC8">
        <w:rPr>
          <w:rFonts w:ascii="Times New Roman" w:hAnsi="Times New Roman"/>
          <w:sz w:val="28"/>
          <w:szCs w:val="28"/>
          <w:lang w:eastAsia="ru-RU"/>
        </w:rPr>
        <w:t>Ачинского</w:t>
      </w:r>
      <w:proofErr w:type="spellEnd"/>
      <w:r w:rsidRPr="00204CC8">
        <w:rPr>
          <w:rFonts w:ascii="Times New Roman" w:hAnsi="Times New Roman"/>
          <w:sz w:val="28"/>
          <w:szCs w:val="28"/>
          <w:lang w:eastAsia="ru-RU"/>
        </w:rPr>
        <w:t xml:space="preserve"> района, учреждения социальной сферы.</w:t>
      </w:r>
    </w:p>
    <w:p w:rsidR="0056224B" w:rsidRPr="00204CC8" w:rsidRDefault="0056224B" w:rsidP="0056224B">
      <w:pPr>
        <w:pStyle w:val="a6"/>
        <w:ind w:firstLine="708"/>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97E3B">
      <w:pPr>
        <w:pStyle w:val="10"/>
        <w:spacing w:before="0" w:line="240" w:lineRule="auto"/>
        <w:jc w:val="center"/>
        <w:rPr>
          <w:rFonts w:ascii="Times New Roman" w:hAnsi="Times New Roman"/>
          <w:color w:val="auto"/>
        </w:rPr>
      </w:pPr>
    </w:p>
    <w:p w:rsidR="00643327" w:rsidRPr="00204CC8" w:rsidRDefault="00643327" w:rsidP="00643327"/>
    <w:p w:rsidR="00140987" w:rsidRPr="00204CC8" w:rsidRDefault="00140987" w:rsidP="00643327"/>
    <w:p w:rsidR="00D07D2B" w:rsidRPr="00204CC8" w:rsidRDefault="00D07D2B" w:rsidP="00697E3B">
      <w:pPr>
        <w:pStyle w:val="10"/>
        <w:spacing w:before="0" w:line="240" w:lineRule="auto"/>
        <w:jc w:val="center"/>
        <w:rPr>
          <w:rFonts w:ascii="Times New Roman" w:hAnsi="Times New Roman"/>
          <w:color w:val="auto"/>
        </w:rPr>
      </w:pPr>
      <w:r w:rsidRPr="00204CC8">
        <w:rPr>
          <w:rFonts w:ascii="Times New Roman" w:hAnsi="Times New Roman"/>
          <w:color w:val="auto"/>
        </w:rPr>
        <w:lastRenderedPageBreak/>
        <w:t>ВВЕДЕНИЕ</w:t>
      </w:r>
    </w:p>
    <w:p w:rsidR="00D07D2B" w:rsidRPr="00204CC8" w:rsidRDefault="00D07D2B" w:rsidP="00697E3B">
      <w:pPr>
        <w:spacing w:after="0" w:line="240" w:lineRule="auto"/>
        <w:ind w:firstLine="709"/>
        <w:jc w:val="both"/>
        <w:rPr>
          <w:rFonts w:ascii="Times New Roman" w:hAnsi="Times New Roman"/>
          <w:sz w:val="28"/>
          <w:szCs w:val="28"/>
        </w:rPr>
      </w:pPr>
    </w:p>
    <w:p w:rsidR="00F85EB4" w:rsidRPr="00204CC8" w:rsidRDefault="00D07D2B" w:rsidP="00663708">
      <w:pPr>
        <w:spacing w:after="0" w:line="240" w:lineRule="auto"/>
        <w:ind w:firstLine="709"/>
        <w:jc w:val="both"/>
        <w:rPr>
          <w:rFonts w:ascii="Times New Roman" w:hAnsi="Times New Roman"/>
          <w:sz w:val="28"/>
          <w:szCs w:val="28"/>
        </w:rPr>
      </w:pPr>
      <w:r w:rsidRPr="00204CC8">
        <w:rPr>
          <w:rFonts w:ascii="Times New Roman" w:hAnsi="Times New Roman"/>
          <w:sz w:val="28"/>
          <w:szCs w:val="28"/>
        </w:rPr>
        <w:t>Основополагающими принципами формирования Стратегии являются:</w:t>
      </w:r>
    </w:p>
    <w:p w:rsidR="00F85EB4" w:rsidRPr="00204CC8" w:rsidRDefault="00D07D2B" w:rsidP="00663708">
      <w:pPr>
        <w:pStyle w:val="a9"/>
        <w:numPr>
          <w:ilvl w:val="0"/>
          <w:numId w:val="40"/>
        </w:numPr>
        <w:spacing w:after="0" w:line="240" w:lineRule="auto"/>
        <w:rPr>
          <w:sz w:val="28"/>
          <w:szCs w:val="28"/>
        </w:rPr>
      </w:pPr>
      <w:r w:rsidRPr="00204CC8">
        <w:rPr>
          <w:sz w:val="28"/>
          <w:szCs w:val="28"/>
        </w:rPr>
        <w:t>необходимость сохранения особой роли муниципального района, как муниципального образования, исторически тесно связанного со становлением Красноярского края;</w:t>
      </w:r>
    </w:p>
    <w:p w:rsidR="00D07D2B" w:rsidRPr="00204CC8" w:rsidRDefault="00D07D2B" w:rsidP="00663708">
      <w:pPr>
        <w:pStyle w:val="a9"/>
        <w:numPr>
          <w:ilvl w:val="0"/>
          <w:numId w:val="40"/>
        </w:numPr>
        <w:spacing w:after="0" w:line="240" w:lineRule="auto"/>
        <w:rPr>
          <w:sz w:val="28"/>
          <w:szCs w:val="28"/>
        </w:rPr>
      </w:pPr>
      <w:r w:rsidRPr="00204CC8">
        <w:rPr>
          <w:sz w:val="28"/>
          <w:szCs w:val="28"/>
        </w:rPr>
        <w:t>формирование комплексного подхода к решению демографических, миграционных, социальных и экономических вопросов.</w:t>
      </w:r>
    </w:p>
    <w:p w:rsidR="00D07D2B" w:rsidRPr="00204CC8" w:rsidRDefault="00D07D2B" w:rsidP="00663708">
      <w:pPr>
        <w:pStyle w:val="afc"/>
        <w:shd w:val="clear" w:color="auto" w:fill="FFFFFF"/>
        <w:spacing w:before="0" w:beforeAutospacing="0" w:after="0" w:afterAutospacing="0"/>
        <w:ind w:firstLine="709"/>
        <w:jc w:val="both"/>
        <w:textAlignment w:val="baseline"/>
        <w:rPr>
          <w:sz w:val="28"/>
          <w:szCs w:val="28"/>
        </w:rPr>
      </w:pPr>
      <w:r w:rsidRPr="00204CC8">
        <w:rPr>
          <w:sz w:val="28"/>
          <w:szCs w:val="28"/>
        </w:rPr>
        <w:t xml:space="preserve">В Стратегии развития </w:t>
      </w:r>
      <w:proofErr w:type="spellStart"/>
      <w:r w:rsidR="00F85EB4" w:rsidRPr="00204CC8">
        <w:rPr>
          <w:sz w:val="28"/>
          <w:szCs w:val="28"/>
        </w:rPr>
        <w:t>Ачинского</w:t>
      </w:r>
      <w:proofErr w:type="spellEnd"/>
      <w:r w:rsidR="00F85EB4" w:rsidRPr="00204CC8">
        <w:rPr>
          <w:sz w:val="28"/>
          <w:szCs w:val="28"/>
        </w:rPr>
        <w:t xml:space="preserve"> района реально оценен</w:t>
      </w:r>
      <w:r w:rsidRPr="00204CC8">
        <w:rPr>
          <w:sz w:val="28"/>
          <w:szCs w:val="28"/>
        </w:rPr>
        <w:t xml:space="preserve"> социально-экономический потенциал района, его конкурентные преимущества, определены важнейшие приоритеты в решении сложных проблем.</w:t>
      </w:r>
    </w:p>
    <w:p w:rsidR="00D07D2B" w:rsidRPr="00204CC8" w:rsidRDefault="00D07D2B" w:rsidP="00663708">
      <w:pPr>
        <w:pStyle w:val="afc"/>
        <w:shd w:val="clear" w:color="auto" w:fill="FFFFFF"/>
        <w:spacing w:before="0" w:beforeAutospacing="0" w:after="0" w:afterAutospacing="0"/>
        <w:ind w:firstLine="709"/>
        <w:jc w:val="both"/>
        <w:textAlignment w:val="baseline"/>
        <w:rPr>
          <w:sz w:val="28"/>
          <w:szCs w:val="28"/>
        </w:rPr>
      </w:pPr>
      <w:r w:rsidRPr="00204CC8">
        <w:rPr>
          <w:sz w:val="28"/>
          <w:szCs w:val="28"/>
        </w:rPr>
        <w:t>Стратегия призвана увязать сегодняшний и завтрашний дни района, ст</w:t>
      </w:r>
      <w:r w:rsidR="00252901" w:rsidRPr="00204CC8">
        <w:rPr>
          <w:sz w:val="28"/>
          <w:szCs w:val="28"/>
        </w:rPr>
        <w:t xml:space="preserve">ать программой будущего района </w:t>
      </w:r>
      <w:r w:rsidRPr="00204CC8">
        <w:rPr>
          <w:sz w:val="28"/>
          <w:szCs w:val="28"/>
        </w:rPr>
        <w:t>и его жителей, а ее реализация должна способствовать развитию экономики района и обеспечению достойной жизни для населения.</w:t>
      </w:r>
    </w:p>
    <w:p w:rsidR="00D07D2B" w:rsidRPr="00204CC8" w:rsidRDefault="00D07D2B" w:rsidP="00663708">
      <w:pPr>
        <w:spacing w:after="0" w:line="240" w:lineRule="auto"/>
        <w:ind w:firstLine="709"/>
        <w:jc w:val="both"/>
        <w:rPr>
          <w:rFonts w:ascii="Times New Roman" w:hAnsi="Times New Roman"/>
          <w:sz w:val="28"/>
          <w:szCs w:val="28"/>
        </w:rPr>
      </w:pPr>
      <w:r w:rsidRPr="00204CC8">
        <w:rPr>
          <w:rFonts w:ascii="Times New Roman" w:hAnsi="Times New Roman"/>
          <w:sz w:val="28"/>
          <w:szCs w:val="28"/>
        </w:rPr>
        <w:t>В Стратегии нашли отражение действующие федеральные, государственные и муниципальные программы.</w:t>
      </w:r>
    </w:p>
    <w:p w:rsidR="00D07D2B" w:rsidRPr="00204CC8" w:rsidRDefault="00D07D2B" w:rsidP="00697E3B">
      <w:pPr>
        <w:pStyle w:val="a6"/>
        <w:ind w:firstLine="708"/>
      </w:pPr>
      <w:r w:rsidRPr="00204CC8">
        <w:t xml:space="preserve">Нормативно-правовой основой для разработки Стратегии послужили документы федерального, регионального и муниципального уровней, регламентирующие процессы стратегического планирования и прогнозирования муниципального развития: </w:t>
      </w:r>
    </w:p>
    <w:p w:rsidR="00D07D2B" w:rsidRPr="00204CC8" w:rsidRDefault="00D07D2B" w:rsidP="00697E3B">
      <w:pPr>
        <w:pStyle w:val="a6"/>
        <w:ind w:firstLine="709"/>
      </w:pPr>
      <w:r w:rsidRPr="00204CC8">
        <w:t>Федеральный закон от 28.06.2014 № 172-ФЗ «О стратегическом планировании в Российской Федерации»;</w:t>
      </w:r>
    </w:p>
    <w:p w:rsidR="00D07D2B" w:rsidRPr="00204CC8" w:rsidRDefault="00D07D2B" w:rsidP="00697E3B">
      <w:pPr>
        <w:pStyle w:val="a6"/>
        <w:ind w:firstLine="708"/>
        <w:rPr>
          <w:szCs w:val="28"/>
        </w:rPr>
      </w:pPr>
      <w:r w:rsidRPr="00204CC8">
        <w:rPr>
          <w:szCs w:val="28"/>
        </w:rPr>
        <w:t>Закон Красноярского края от 24.12.2015 № 9-4112 «О стратегическом планировании в Красноярском крае»;</w:t>
      </w:r>
    </w:p>
    <w:p w:rsidR="00D07D2B" w:rsidRPr="00204CC8" w:rsidRDefault="00D07D2B" w:rsidP="00697E3B">
      <w:pPr>
        <w:pStyle w:val="a6"/>
        <w:ind w:firstLine="708"/>
        <w:rPr>
          <w:szCs w:val="28"/>
        </w:rPr>
      </w:pPr>
      <w:r w:rsidRPr="00204CC8">
        <w:rPr>
          <w:szCs w:val="28"/>
        </w:rPr>
        <w:t xml:space="preserve">Решение </w:t>
      </w:r>
      <w:proofErr w:type="spellStart"/>
      <w:r w:rsidRPr="00204CC8">
        <w:rPr>
          <w:szCs w:val="28"/>
        </w:rPr>
        <w:t>Ачинского</w:t>
      </w:r>
      <w:proofErr w:type="spellEnd"/>
      <w:r w:rsidRPr="00204CC8">
        <w:rPr>
          <w:szCs w:val="28"/>
        </w:rPr>
        <w:t xml:space="preserve"> районного Совета депутатов «Об утверждении комплексной программы социально-экономического </w:t>
      </w:r>
      <w:r w:rsidR="00663708" w:rsidRPr="00204CC8">
        <w:rPr>
          <w:szCs w:val="28"/>
        </w:rPr>
        <w:t xml:space="preserve">развития </w:t>
      </w:r>
      <w:r w:rsidRPr="00204CC8">
        <w:rPr>
          <w:szCs w:val="28"/>
        </w:rPr>
        <w:t>до 2020 года»;</w:t>
      </w:r>
    </w:p>
    <w:p w:rsidR="00D07D2B" w:rsidRPr="00204CC8" w:rsidRDefault="00D07D2B" w:rsidP="00697E3B">
      <w:pPr>
        <w:pStyle w:val="a6"/>
        <w:ind w:firstLine="708"/>
      </w:pPr>
      <w:r w:rsidRPr="00204CC8">
        <w:t xml:space="preserve">Постановление Администрации </w:t>
      </w:r>
      <w:proofErr w:type="spellStart"/>
      <w:r w:rsidRPr="00204CC8">
        <w:t>Ачинского</w:t>
      </w:r>
      <w:proofErr w:type="spellEnd"/>
      <w:r w:rsidRPr="00204CC8">
        <w:t xml:space="preserve"> района от 06.07.2015 № 637-П «Об утверждении плана мероприятий по подготовке документов стратегического планирования </w:t>
      </w:r>
      <w:proofErr w:type="spellStart"/>
      <w:r w:rsidRPr="00204CC8">
        <w:t>Ачинского</w:t>
      </w:r>
      <w:proofErr w:type="spellEnd"/>
      <w:r w:rsidRPr="00204CC8">
        <w:t xml:space="preserve"> района»;</w:t>
      </w:r>
    </w:p>
    <w:p w:rsidR="00D07D2B" w:rsidRPr="00204CC8" w:rsidRDefault="00D07D2B" w:rsidP="00697E3B">
      <w:pPr>
        <w:pStyle w:val="a6"/>
        <w:ind w:firstLine="708"/>
        <w:rPr>
          <w:szCs w:val="28"/>
        </w:rPr>
      </w:pPr>
      <w:r w:rsidRPr="00204CC8">
        <w:rPr>
          <w:szCs w:val="28"/>
        </w:rPr>
        <w:t xml:space="preserve">Постановление Администрации </w:t>
      </w:r>
      <w:proofErr w:type="spellStart"/>
      <w:r w:rsidRPr="00204CC8">
        <w:rPr>
          <w:szCs w:val="28"/>
        </w:rPr>
        <w:t>Ачинского</w:t>
      </w:r>
      <w:proofErr w:type="spellEnd"/>
      <w:r w:rsidRPr="00204CC8">
        <w:rPr>
          <w:szCs w:val="28"/>
        </w:rPr>
        <w:t xml:space="preserve"> рай</w:t>
      </w:r>
      <w:r w:rsidR="00663708" w:rsidRPr="00204CC8">
        <w:rPr>
          <w:szCs w:val="28"/>
        </w:rPr>
        <w:t>она от 11.01.2016 № 4-</w:t>
      </w:r>
      <w:r w:rsidRPr="00204CC8">
        <w:rPr>
          <w:szCs w:val="28"/>
        </w:rPr>
        <w:t xml:space="preserve">П «О разработке стратегии социально-экономического развития </w:t>
      </w:r>
      <w:proofErr w:type="spellStart"/>
      <w:r w:rsidRPr="00204CC8">
        <w:rPr>
          <w:szCs w:val="28"/>
        </w:rPr>
        <w:t>Ачинского</w:t>
      </w:r>
      <w:proofErr w:type="spellEnd"/>
      <w:r w:rsidRPr="00204CC8">
        <w:rPr>
          <w:szCs w:val="28"/>
        </w:rPr>
        <w:t xml:space="preserve"> района до 2030 года»; </w:t>
      </w:r>
    </w:p>
    <w:p w:rsidR="00D07D2B" w:rsidRPr="00204CC8" w:rsidRDefault="00D07D2B" w:rsidP="00697E3B">
      <w:pPr>
        <w:pStyle w:val="a6"/>
        <w:ind w:firstLine="708"/>
      </w:pPr>
      <w:r w:rsidRPr="00204CC8">
        <w:t xml:space="preserve">Распоряжение Администрации </w:t>
      </w:r>
      <w:proofErr w:type="spellStart"/>
      <w:r w:rsidRPr="00204CC8">
        <w:t>Ачинс</w:t>
      </w:r>
      <w:r w:rsidR="00663708" w:rsidRPr="00204CC8">
        <w:t>кого</w:t>
      </w:r>
      <w:proofErr w:type="spellEnd"/>
      <w:r w:rsidR="00663708" w:rsidRPr="00204CC8">
        <w:t xml:space="preserve"> района от 05.02.2016 № 44-</w:t>
      </w:r>
      <w:r w:rsidRPr="00204CC8">
        <w:t xml:space="preserve">Р «Об утверждении состава рабочей группы по разработке стратегии социально-экономического развития </w:t>
      </w:r>
      <w:proofErr w:type="spellStart"/>
      <w:r w:rsidRPr="00204CC8">
        <w:t>Ачинского</w:t>
      </w:r>
      <w:proofErr w:type="spellEnd"/>
      <w:r w:rsidRPr="00204CC8">
        <w:t xml:space="preserve"> района Красноярского края до 2030 года»;</w:t>
      </w:r>
    </w:p>
    <w:p w:rsidR="00D07D2B" w:rsidRPr="00204CC8" w:rsidRDefault="00D07D2B" w:rsidP="00697E3B">
      <w:pPr>
        <w:pStyle w:val="a6"/>
        <w:ind w:firstLine="708"/>
        <w:rPr>
          <w:szCs w:val="28"/>
        </w:rPr>
      </w:pPr>
      <w:r w:rsidRPr="00204CC8">
        <w:t xml:space="preserve">Постановление Администрации </w:t>
      </w:r>
      <w:proofErr w:type="spellStart"/>
      <w:r w:rsidRPr="00204CC8">
        <w:t>Ачинс</w:t>
      </w:r>
      <w:r w:rsidR="00663708" w:rsidRPr="00204CC8">
        <w:t>кого</w:t>
      </w:r>
      <w:proofErr w:type="spellEnd"/>
      <w:r w:rsidR="00663708" w:rsidRPr="00204CC8">
        <w:t xml:space="preserve"> района от 09.03.2016 № 67-</w:t>
      </w:r>
      <w:r w:rsidRPr="00204CC8">
        <w:t xml:space="preserve">П «Об утверждении Порядка </w:t>
      </w:r>
      <w:r w:rsidRPr="00204CC8">
        <w:rPr>
          <w:szCs w:val="28"/>
          <w:lang w:eastAsia="en-US"/>
        </w:rPr>
        <w:t>разработки, корректировки, осуществления мониторинга и контроля реализации документов с</w:t>
      </w:r>
      <w:r w:rsidRPr="00204CC8">
        <w:rPr>
          <w:szCs w:val="28"/>
        </w:rPr>
        <w:t xml:space="preserve">тратегического планирования </w:t>
      </w:r>
      <w:proofErr w:type="spellStart"/>
      <w:r w:rsidRPr="00204CC8">
        <w:rPr>
          <w:szCs w:val="28"/>
        </w:rPr>
        <w:t>Ачинского</w:t>
      </w:r>
      <w:proofErr w:type="spellEnd"/>
      <w:r w:rsidRPr="00204CC8">
        <w:rPr>
          <w:szCs w:val="28"/>
        </w:rPr>
        <w:t xml:space="preserve"> района»;</w:t>
      </w:r>
    </w:p>
    <w:p w:rsidR="00D07D2B" w:rsidRPr="00204CC8" w:rsidRDefault="00D07D2B" w:rsidP="00697E3B">
      <w:pPr>
        <w:pStyle w:val="a6"/>
        <w:ind w:firstLine="708"/>
      </w:pPr>
      <w:r w:rsidRPr="00204CC8">
        <w:t>Методические рекомендации по разработке органами местного самоуправления стратегий социально-экономического развития городских округов и муниципальных районов Красноярского края на период до 2030 годов.</w:t>
      </w:r>
    </w:p>
    <w:p w:rsidR="00910D6B" w:rsidRPr="00204CC8" w:rsidRDefault="006D455F" w:rsidP="00910D6B">
      <w:pPr>
        <w:pStyle w:val="a6"/>
        <w:ind w:firstLine="708"/>
      </w:pPr>
      <w:r w:rsidRPr="00204CC8">
        <w:lastRenderedPageBreak/>
        <w:t>В</w:t>
      </w:r>
      <w:r w:rsidR="00910D6B" w:rsidRPr="00204CC8">
        <w:t xml:space="preserve"> случае изменения нормативно-правовой основы по стратегическому развитию муниципальных образований разработка Стратегии подлежит корректировке.</w:t>
      </w:r>
    </w:p>
    <w:p w:rsidR="00D07D2B" w:rsidRPr="00204CC8" w:rsidRDefault="00D07D2B" w:rsidP="00697E3B">
      <w:pPr>
        <w:pStyle w:val="a6"/>
        <w:ind w:firstLine="708"/>
      </w:pPr>
    </w:p>
    <w:p w:rsidR="00D07D2B" w:rsidRPr="00204CC8" w:rsidRDefault="00D07D2B" w:rsidP="00697E3B">
      <w:pPr>
        <w:pStyle w:val="a6"/>
        <w:ind w:firstLine="708"/>
      </w:pPr>
    </w:p>
    <w:p w:rsidR="00D07D2B" w:rsidRPr="00204CC8" w:rsidRDefault="00D07D2B" w:rsidP="006D33A5">
      <w:pPr>
        <w:pStyle w:val="10"/>
        <w:spacing w:before="0" w:line="240" w:lineRule="auto"/>
        <w:jc w:val="center"/>
        <w:rPr>
          <w:rFonts w:ascii="Times New Roman" w:hAnsi="Times New Roman"/>
          <w:color w:val="auto"/>
        </w:rPr>
      </w:pPr>
    </w:p>
    <w:p w:rsidR="00D07D2B" w:rsidRPr="00204CC8" w:rsidRDefault="00D07D2B" w:rsidP="00697E3B">
      <w:pPr>
        <w:pStyle w:val="a6"/>
        <w:ind w:firstLine="708"/>
      </w:pPr>
    </w:p>
    <w:p w:rsidR="00D07D2B" w:rsidRPr="00204CC8" w:rsidRDefault="00D07D2B" w:rsidP="00697E3B">
      <w:pPr>
        <w:pStyle w:val="a6"/>
        <w:ind w:firstLine="708"/>
      </w:pPr>
    </w:p>
    <w:p w:rsidR="00D07D2B" w:rsidRPr="00204CC8" w:rsidRDefault="00D07D2B" w:rsidP="00697E3B">
      <w:pPr>
        <w:pStyle w:val="a6"/>
        <w:ind w:firstLine="708"/>
      </w:pPr>
    </w:p>
    <w:p w:rsidR="00D07D2B" w:rsidRPr="00204CC8" w:rsidRDefault="00D07D2B" w:rsidP="00697E3B">
      <w:pPr>
        <w:pStyle w:val="a6"/>
        <w:ind w:firstLine="708"/>
      </w:pPr>
    </w:p>
    <w:p w:rsidR="00D07D2B" w:rsidRPr="00204CC8" w:rsidRDefault="00D07D2B" w:rsidP="00697E3B">
      <w:pPr>
        <w:pStyle w:val="a6"/>
        <w:ind w:firstLine="708"/>
      </w:pPr>
    </w:p>
    <w:p w:rsidR="00D07D2B" w:rsidRPr="00204CC8" w:rsidRDefault="00D07D2B" w:rsidP="00697E3B">
      <w:pPr>
        <w:pStyle w:val="a6"/>
        <w:ind w:firstLine="708"/>
      </w:pPr>
    </w:p>
    <w:p w:rsidR="00D07D2B" w:rsidRPr="00204CC8" w:rsidRDefault="00D07D2B" w:rsidP="00697E3B">
      <w:pPr>
        <w:pStyle w:val="a6"/>
        <w:ind w:firstLine="708"/>
      </w:pPr>
    </w:p>
    <w:p w:rsidR="00D07D2B" w:rsidRPr="00204CC8" w:rsidRDefault="00D07D2B" w:rsidP="00697E3B">
      <w:pPr>
        <w:pStyle w:val="a6"/>
        <w:ind w:firstLine="708"/>
      </w:pPr>
    </w:p>
    <w:p w:rsidR="00D07D2B" w:rsidRPr="00204CC8" w:rsidRDefault="00D07D2B" w:rsidP="00697E3B">
      <w:pPr>
        <w:pStyle w:val="a6"/>
        <w:ind w:firstLine="708"/>
      </w:pPr>
    </w:p>
    <w:p w:rsidR="00D07D2B" w:rsidRPr="00204CC8" w:rsidRDefault="00D07D2B" w:rsidP="00697E3B">
      <w:pPr>
        <w:pStyle w:val="a6"/>
        <w:ind w:firstLine="708"/>
      </w:pPr>
    </w:p>
    <w:p w:rsidR="00D07D2B" w:rsidRPr="00204CC8" w:rsidRDefault="00D07D2B" w:rsidP="00697E3B">
      <w:pPr>
        <w:pStyle w:val="a6"/>
        <w:ind w:firstLine="708"/>
      </w:pPr>
    </w:p>
    <w:p w:rsidR="00D07D2B" w:rsidRPr="00204CC8" w:rsidRDefault="00D07D2B" w:rsidP="00697E3B">
      <w:pPr>
        <w:pStyle w:val="a6"/>
        <w:ind w:firstLine="708"/>
      </w:pPr>
    </w:p>
    <w:p w:rsidR="00D07D2B" w:rsidRPr="00204CC8" w:rsidRDefault="00D07D2B" w:rsidP="00697E3B">
      <w:pPr>
        <w:pStyle w:val="a6"/>
        <w:ind w:firstLine="708"/>
      </w:pPr>
    </w:p>
    <w:p w:rsidR="00D07D2B" w:rsidRPr="00204CC8" w:rsidRDefault="00D07D2B" w:rsidP="00697E3B">
      <w:pPr>
        <w:pStyle w:val="a6"/>
        <w:ind w:firstLine="708"/>
      </w:pPr>
    </w:p>
    <w:p w:rsidR="00216056" w:rsidRPr="00204CC8" w:rsidRDefault="00216056" w:rsidP="00697E3B">
      <w:pPr>
        <w:pStyle w:val="a6"/>
        <w:ind w:firstLine="708"/>
      </w:pPr>
    </w:p>
    <w:p w:rsidR="00216056" w:rsidRPr="00204CC8" w:rsidRDefault="00216056" w:rsidP="00697E3B">
      <w:pPr>
        <w:pStyle w:val="a6"/>
        <w:ind w:firstLine="708"/>
      </w:pPr>
    </w:p>
    <w:p w:rsidR="00216056" w:rsidRPr="00204CC8" w:rsidRDefault="00216056" w:rsidP="00697E3B">
      <w:pPr>
        <w:pStyle w:val="a6"/>
        <w:ind w:firstLine="708"/>
      </w:pPr>
    </w:p>
    <w:p w:rsidR="00216056" w:rsidRPr="00204CC8" w:rsidRDefault="00216056" w:rsidP="00697E3B">
      <w:pPr>
        <w:pStyle w:val="a6"/>
        <w:ind w:firstLine="708"/>
      </w:pPr>
    </w:p>
    <w:p w:rsidR="00216056" w:rsidRPr="00204CC8" w:rsidRDefault="00216056" w:rsidP="00697E3B">
      <w:pPr>
        <w:pStyle w:val="a6"/>
        <w:ind w:firstLine="708"/>
      </w:pPr>
    </w:p>
    <w:p w:rsidR="00216056" w:rsidRPr="00204CC8" w:rsidRDefault="00216056" w:rsidP="00697E3B">
      <w:pPr>
        <w:pStyle w:val="a6"/>
        <w:ind w:firstLine="708"/>
      </w:pPr>
    </w:p>
    <w:p w:rsidR="00FF4BDE" w:rsidRPr="00204CC8" w:rsidRDefault="00FF4BDE" w:rsidP="00697E3B">
      <w:pPr>
        <w:pStyle w:val="a6"/>
        <w:jc w:val="center"/>
        <w:rPr>
          <w:b/>
          <w:szCs w:val="28"/>
        </w:rPr>
      </w:pPr>
      <w:bookmarkStart w:id="1" w:name="_Toc289007859"/>
      <w:bookmarkStart w:id="2" w:name="_Toc294684782"/>
    </w:p>
    <w:p w:rsidR="003B4A26" w:rsidRPr="00204CC8" w:rsidRDefault="003B4A26" w:rsidP="00697E3B">
      <w:pPr>
        <w:pStyle w:val="a6"/>
        <w:jc w:val="center"/>
        <w:rPr>
          <w:b/>
          <w:szCs w:val="28"/>
        </w:rPr>
      </w:pPr>
    </w:p>
    <w:p w:rsidR="003B4A26" w:rsidRPr="00204CC8" w:rsidRDefault="003B4A26" w:rsidP="00697E3B">
      <w:pPr>
        <w:pStyle w:val="a6"/>
        <w:jc w:val="center"/>
        <w:rPr>
          <w:b/>
          <w:szCs w:val="28"/>
        </w:rPr>
      </w:pPr>
    </w:p>
    <w:p w:rsidR="003B4A26" w:rsidRPr="00204CC8" w:rsidRDefault="003B4A26" w:rsidP="00697E3B">
      <w:pPr>
        <w:pStyle w:val="a6"/>
        <w:jc w:val="center"/>
        <w:rPr>
          <w:b/>
          <w:szCs w:val="28"/>
        </w:rPr>
      </w:pPr>
    </w:p>
    <w:p w:rsidR="003B4A26" w:rsidRPr="00204CC8" w:rsidRDefault="003B4A26" w:rsidP="00697E3B">
      <w:pPr>
        <w:pStyle w:val="a6"/>
        <w:jc w:val="center"/>
        <w:rPr>
          <w:b/>
          <w:szCs w:val="28"/>
        </w:rPr>
      </w:pPr>
    </w:p>
    <w:p w:rsidR="003B4A26" w:rsidRPr="00204CC8" w:rsidRDefault="003B4A26" w:rsidP="00697E3B">
      <w:pPr>
        <w:pStyle w:val="a6"/>
        <w:jc w:val="center"/>
        <w:rPr>
          <w:b/>
          <w:szCs w:val="28"/>
        </w:rPr>
      </w:pPr>
    </w:p>
    <w:p w:rsidR="003B4A26" w:rsidRPr="00204CC8" w:rsidRDefault="003B4A26" w:rsidP="00697E3B">
      <w:pPr>
        <w:pStyle w:val="a6"/>
        <w:jc w:val="center"/>
        <w:rPr>
          <w:b/>
          <w:szCs w:val="28"/>
        </w:rPr>
      </w:pPr>
    </w:p>
    <w:p w:rsidR="005855E4" w:rsidRPr="00204CC8" w:rsidRDefault="005855E4" w:rsidP="00697E3B">
      <w:pPr>
        <w:pStyle w:val="a6"/>
        <w:jc w:val="center"/>
        <w:rPr>
          <w:b/>
          <w:szCs w:val="28"/>
        </w:rPr>
      </w:pPr>
    </w:p>
    <w:p w:rsidR="005855E4" w:rsidRPr="00204CC8" w:rsidRDefault="005855E4" w:rsidP="00697E3B">
      <w:pPr>
        <w:pStyle w:val="a6"/>
        <w:jc w:val="center"/>
        <w:rPr>
          <w:b/>
          <w:szCs w:val="28"/>
        </w:rPr>
      </w:pPr>
    </w:p>
    <w:p w:rsidR="00583C7F" w:rsidRPr="00204CC8" w:rsidRDefault="00583C7F" w:rsidP="00697E3B">
      <w:pPr>
        <w:pStyle w:val="a6"/>
        <w:jc w:val="center"/>
        <w:rPr>
          <w:b/>
          <w:szCs w:val="28"/>
        </w:rPr>
      </w:pPr>
    </w:p>
    <w:p w:rsidR="00583C7F" w:rsidRPr="00204CC8" w:rsidRDefault="00583C7F" w:rsidP="00697E3B">
      <w:pPr>
        <w:pStyle w:val="a6"/>
        <w:jc w:val="center"/>
        <w:rPr>
          <w:b/>
          <w:szCs w:val="28"/>
        </w:rPr>
      </w:pPr>
    </w:p>
    <w:p w:rsidR="00583C7F" w:rsidRPr="00204CC8" w:rsidRDefault="003A3AD1" w:rsidP="00697E3B">
      <w:pPr>
        <w:pStyle w:val="a6"/>
        <w:jc w:val="center"/>
        <w:rPr>
          <w:b/>
          <w:szCs w:val="28"/>
        </w:rPr>
      </w:pPr>
      <w:r w:rsidRPr="00204CC8">
        <w:rPr>
          <w:b/>
          <w:szCs w:val="28"/>
        </w:rPr>
        <w:t xml:space="preserve"> </w:t>
      </w:r>
    </w:p>
    <w:p w:rsidR="003B4A26" w:rsidRPr="00204CC8" w:rsidRDefault="003B4A26" w:rsidP="00697E3B">
      <w:pPr>
        <w:pStyle w:val="a6"/>
        <w:jc w:val="center"/>
        <w:rPr>
          <w:b/>
          <w:szCs w:val="28"/>
        </w:rPr>
      </w:pPr>
    </w:p>
    <w:p w:rsidR="003B4A26" w:rsidRPr="00204CC8" w:rsidRDefault="003B4A26" w:rsidP="00697E3B">
      <w:pPr>
        <w:pStyle w:val="a6"/>
        <w:jc w:val="center"/>
        <w:rPr>
          <w:b/>
          <w:szCs w:val="28"/>
        </w:rPr>
      </w:pPr>
    </w:p>
    <w:p w:rsidR="003B4A26" w:rsidRPr="00204CC8" w:rsidRDefault="003B4A26" w:rsidP="00697E3B">
      <w:pPr>
        <w:pStyle w:val="a6"/>
        <w:jc w:val="center"/>
        <w:rPr>
          <w:b/>
          <w:szCs w:val="28"/>
        </w:rPr>
      </w:pPr>
    </w:p>
    <w:p w:rsidR="003B4A26" w:rsidRPr="00204CC8" w:rsidRDefault="003B4A26" w:rsidP="00697E3B">
      <w:pPr>
        <w:pStyle w:val="a6"/>
        <w:jc w:val="center"/>
        <w:rPr>
          <w:b/>
          <w:szCs w:val="28"/>
        </w:rPr>
      </w:pPr>
    </w:p>
    <w:p w:rsidR="00FF4BDE" w:rsidRPr="00204CC8" w:rsidRDefault="00FF4BDE" w:rsidP="00697E3B">
      <w:pPr>
        <w:pStyle w:val="a6"/>
        <w:jc w:val="center"/>
        <w:rPr>
          <w:b/>
          <w:szCs w:val="28"/>
        </w:rPr>
      </w:pPr>
    </w:p>
    <w:p w:rsidR="00D07D2B" w:rsidRPr="00204CC8" w:rsidRDefault="00D07D2B" w:rsidP="00697E3B">
      <w:pPr>
        <w:pStyle w:val="a6"/>
        <w:jc w:val="center"/>
        <w:rPr>
          <w:b/>
          <w:szCs w:val="28"/>
        </w:rPr>
      </w:pPr>
      <w:r w:rsidRPr="00204CC8">
        <w:rPr>
          <w:b/>
          <w:szCs w:val="28"/>
        </w:rPr>
        <w:lastRenderedPageBreak/>
        <w:t>РАЗДЕЛ 1. КОМПЛЕКСНЫЙ АНАЛИЗ СОЦИАЛЬНО-ЭКОНОМИЧЕСКОГО РАЗВИТИЯ АЧИНСКОГО РАЙОНА</w:t>
      </w:r>
    </w:p>
    <w:p w:rsidR="00D07D2B" w:rsidRPr="00204CC8" w:rsidRDefault="00D07D2B" w:rsidP="00697E3B">
      <w:pPr>
        <w:pStyle w:val="a6"/>
        <w:jc w:val="center"/>
        <w:rPr>
          <w:szCs w:val="28"/>
        </w:rPr>
      </w:pPr>
    </w:p>
    <w:p w:rsidR="00D07D2B" w:rsidRPr="00204CC8" w:rsidRDefault="00D07D2B" w:rsidP="00697E3B">
      <w:pPr>
        <w:pStyle w:val="a6"/>
        <w:jc w:val="center"/>
        <w:rPr>
          <w:b/>
          <w:i/>
          <w:szCs w:val="28"/>
        </w:rPr>
      </w:pPr>
      <w:r w:rsidRPr="00204CC8">
        <w:rPr>
          <w:b/>
          <w:i/>
          <w:szCs w:val="28"/>
        </w:rPr>
        <w:t xml:space="preserve">1.1. Общая характеристика </w:t>
      </w:r>
      <w:bookmarkEnd w:id="1"/>
      <w:bookmarkEnd w:id="2"/>
      <w:r w:rsidRPr="00204CC8">
        <w:rPr>
          <w:b/>
          <w:i/>
          <w:szCs w:val="28"/>
        </w:rPr>
        <w:t>района</w:t>
      </w:r>
    </w:p>
    <w:p w:rsidR="00D07D2B" w:rsidRPr="00204CC8" w:rsidRDefault="00D07D2B" w:rsidP="00697E3B">
      <w:pPr>
        <w:pStyle w:val="a6"/>
        <w:jc w:val="center"/>
        <w:rPr>
          <w:szCs w:val="28"/>
        </w:rPr>
      </w:pPr>
    </w:p>
    <w:p w:rsidR="003B4A26" w:rsidRPr="00204CC8" w:rsidRDefault="003B4A26" w:rsidP="0028358F">
      <w:pPr>
        <w:pStyle w:val="a6"/>
        <w:ind w:firstLine="709"/>
        <w:rPr>
          <w:szCs w:val="28"/>
        </w:rPr>
      </w:pPr>
      <w:proofErr w:type="spellStart"/>
      <w:r w:rsidRPr="00204CC8">
        <w:rPr>
          <w:szCs w:val="28"/>
        </w:rPr>
        <w:t>Ачинский</w:t>
      </w:r>
      <w:proofErr w:type="spellEnd"/>
      <w:r w:rsidRPr="00204CC8">
        <w:rPr>
          <w:szCs w:val="28"/>
        </w:rPr>
        <w:t xml:space="preserve"> район был образован в 1924 году. </w:t>
      </w:r>
      <w:r w:rsidR="006D455F" w:rsidRPr="00204CC8">
        <w:rPr>
          <w:szCs w:val="28"/>
        </w:rPr>
        <w:t>Территориально район</w:t>
      </w:r>
      <w:r w:rsidR="00D07D2B" w:rsidRPr="00204CC8">
        <w:rPr>
          <w:szCs w:val="28"/>
        </w:rPr>
        <w:t xml:space="preserve"> расположен на Западе центральной части земледельческой зоны Красноярского края.</w:t>
      </w:r>
      <w:r w:rsidR="0028358F" w:rsidRPr="00204CC8">
        <w:rPr>
          <w:szCs w:val="28"/>
        </w:rPr>
        <w:t xml:space="preserve"> Административным центром </w:t>
      </w:r>
      <w:r w:rsidR="004B7E6C" w:rsidRPr="00204CC8">
        <w:rPr>
          <w:szCs w:val="28"/>
        </w:rPr>
        <w:t>является город Ачинск – промышленный центр и крупный железнодорожный узел.</w:t>
      </w:r>
    </w:p>
    <w:p w:rsidR="006D455F" w:rsidRPr="00204CC8" w:rsidRDefault="006D455F" w:rsidP="0028358F">
      <w:pPr>
        <w:pStyle w:val="a6"/>
        <w:ind w:firstLine="709"/>
        <w:rPr>
          <w:szCs w:val="28"/>
        </w:rPr>
      </w:pPr>
      <w:r w:rsidRPr="00204CC8">
        <w:rPr>
          <w:szCs w:val="28"/>
        </w:rPr>
        <w:t xml:space="preserve">Площадь, занимаемая районом, составляет 2522,04 кв. км. Расстояние до краевого центра по </w:t>
      </w:r>
      <w:r w:rsidR="008F378C" w:rsidRPr="00204CC8">
        <w:rPr>
          <w:szCs w:val="28"/>
        </w:rPr>
        <w:t xml:space="preserve">федеральной трассе </w:t>
      </w:r>
      <w:r w:rsidR="0028358F" w:rsidRPr="00204CC8">
        <w:rPr>
          <w:szCs w:val="28"/>
        </w:rPr>
        <w:t>Р-255</w:t>
      </w:r>
      <w:r w:rsidR="008F378C" w:rsidRPr="00204CC8">
        <w:rPr>
          <w:szCs w:val="28"/>
        </w:rPr>
        <w:t xml:space="preserve"> </w:t>
      </w:r>
      <w:r w:rsidRPr="00204CC8">
        <w:rPr>
          <w:szCs w:val="28"/>
        </w:rPr>
        <w:t xml:space="preserve">составляет </w:t>
      </w:r>
      <w:smartTag w:uri="urn:schemas-microsoft-com:office:smarttags" w:element="metricconverter">
        <w:smartTagPr>
          <w:attr w:name="ProductID" w:val="173 км"/>
        </w:smartTagPr>
        <w:r w:rsidRPr="00204CC8">
          <w:rPr>
            <w:szCs w:val="28"/>
          </w:rPr>
          <w:t>173 км</w:t>
        </w:r>
      </w:smartTag>
      <w:r w:rsidRPr="00204CC8">
        <w:rPr>
          <w:szCs w:val="28"/>
        </w:rPr>
        <w:t>.</w:t>
      </w:r>
    </w:p>
    <w:p w:rsidR="00D07D2B" w:rsidRPr="00204CC8" w:rsidRDefault="00D07D2B" w:rsidP="0028358F">
      <w:pPr>
        <w:pStyle w:val="a6"/>
        <w:ind w:firstLine="709"/>
        <w:rPr>
          <w:szCs w:val="28"/>
        </w:rPr>
      </w:pPr>
      <w:r w:rsidRPr="00204CC8">
        <w:rPr>
          <w:szCs w:val="28"/>
        </w:rPr>
        <w:t xml:space="preserve">На севере </w:t>
      </w:r>
      <w:proofErr w:type="spellStart"/>
      <w:r w:rsidRPr="00204CC8">
        <w:rPr>
          <w:szCs w:val="28"/>
        </w:rPr>
        <w:t>Ачинский</w:t>
      </w:r>
      <w:proofErr w:type="spellEnd"/>
      <w:r w:rsidRPr="00204CC8">
        <w:rPr>
          <w:szCs w:val="28"/>
        </w:rPr>
        <w:t xml:space="preserve"> район граничит с </w:t>
      </w:r>
      <w:proofErr w:type="spellStart"/>
      <w:r w:rsidRPr="00204CC8">
        <w:rPr>
          <w:szCs w:val="28"/>
        </w:rPr>
        <w:t>Большеулуйским</w:t>
      </w:r>
      <w:proofErr w:type="spellEnd"/>
      <w:r w:rsidRPr="00204CC8">
        <w:rPr>
          <w:szCs w:val="28"/>
        </w:rPr>
        <w:t xml:space="preserve"> районом, на западе </w:t>
      </w:r>
      <w:r w:rsidR="00A055A4" w:rsidRPr="00204CC8">
        <w:rPr>
          <w:szCs w:val="28"/>
        </w:rPr>
        <w:t>–</w:t>
      </w:r>
      <w:r w:rsidRPr="00204CC8">
        <w:rPr>
          <w:szCs w:val="28"/>
        </w:rPr>
        <w:t xml:space="preserve"> с </w:t>
      </w:r>
      <w:proofErr w:type="spellStart"/>
      <w:r w:rsidRPr="00204CC8">
        <w:rPr>
          <w:szCs w:val="28"/>
        </w:rPr>
        <w:t>Боготольским</w:t>
      </w:r>
      <w:proofErr w:type="spellEnd"/>
      <w:r w:rsidRPr="00204CC8">
        <w:rPr>
          <w:szCs w:val="28"/>
        </w:rPr>
        <w:t xml:space="preserve">, на юге </w:t>
      </w:r>
      <w:r w:rsidR="00A055A4" w:rsidRPr="00204CC8">
        <w:rPr>
          <w:szCs w:val="28"/>
        </w:rPr>
        <w:t>–</w:t>
      </w:r>
      <w:r w:rsidRPr="00204CC8">
        <w:rPr>
          <w:szCs w:val="28"/>
        </w:rPr>
        <w:t xml:space="preserve"> с Назаровским и на востоке с </w:t>
      </w:r>
      <w:proofErr w:type="spellStart"/>
      <w:r w:rsidRPr="00204CC8">
        <w:rPr>
          <w:szCs w:val="28"/>
        </w:rPr>
        <w:t>Козульским</w:t>
      </w:r>
      <w:proofErr w:type="spellEnd"/>
      <w:r w:rsidRPr="00204CC8">
        <w:rPr>
          <w:szCs w:val="28"/>
        </w:rPr>
        <w:t xml:space="preserve"> районами. </w:t>
      </w:r>
    </w:p>
    <w:p w:rsidR="006D455F" w:rsidRPr="00204CC8" w:rsidRDefault="00D07D2B" w:rsidP="004B7E6C">
      <w:pPr>
        <w:tabs>
          <w:tab w:val="num" w:pos="0"/>
        </w:tabs>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С севера на юг и с запада на восток </w:t>
      </w:r>
      <w:proofErr w:type="spellStart"/>
      <w:r w:rsidRPr="00204CC8">
        <w:rPr>
          <w:rFonts w:ascii="Times New Roman" w:hAnsi="Times New Roman"/>
          <w:sz w:val="28"/>
          <w:szCs w:val="28"/>
        </w:rPr>
        <w:t>Ачинский</w:t>
      </w:r>
      <w:proofErr w:type="spellEnd"/>
      <w:r w:rsidRPr="00204CC8">
        <w:rPr>
          <w:rFonts w:ascii="Times New Roman" w:hAnsi="Times New Roman"/>
          <w:sz w:val="28"/>
          <w:szCs w:val="28"/>
        </w:rPr>
        <w:t xml:space="preserve"> район пересекают железные и автомобильные дороги. </w:t>
      </w:r>
      <w:r w:rsidR="00645048" w:rsidRPr="00204CC8">
        <w:rPr>
          <w:rFonts w:ascii="Times New Roman" w:hAnsi="Times New Roman"/>
          <w:sz w:val="28"/>
          <w:szCs w:val="28"/>
        </w:rPr>
        <w:t xml:space="preserve">Самые крупные из них </w:t>
      </w:r>
      <w:r w:rsidR="00645048" w:rsidRPr="00204CC8">
        <w:rPr>
          <w:rFonts w:ascii="Times New Roman" w:hAnsi="Times New Roman"/>
          <w:color w:val="333333"/>
          <w:sz w:val="28"/>
          <w:szCs w:val="28"/>
          <w:shd w:val="clear" w:color="auto" w:fill="FFFFFF"/>
        </w:rPr>
        <w:t> </w:t>
      </w:r>
      <w:r w:rsidR="00645048" w:rsidRPr="00204CC8">
        <w:rPr>
          <w:rFonts w:ascii="Times New Roman" w:hAnsi="Times New Roman"/>
          <w:sz w:val="28"/>
          <w:szCs w:val="28"/>
          <w:shd w:val="clear" w:color="auto" w:fill="FFFFFF"/>
        </w:rPr>
        <w:t>Транссибирская железнодорожная магист</w:t>
      </w:r>
      <w:r w:rsidR="004B7E6C" w:rsidRPr="00204CC8">
        <w:rPr>
          <w:rFonts w:ascii="Times New Roman" w:hAnsi="Times New Roman"/>
          <w:sz w:val="28"/>
          <w:szCs w:val="28"/>
          <w:shd w:val="clear" w:color="auto" w:fill="FFFFFF"/>
        </w:rPr>
        <w:t>раль</w:t>
      </w:r>
      <w:r w:rsidR="00645048" w:rsidRPr="00204CC8">
        <w:rPr>
          <w:rFonts w:ascii="Times New Roman" w:hAnsi="Times New Roman"/>
          <w:sz w:val="28"/>
          <w:szCs w:val="28"/>
          <w:shd w:val="clear" w:color="auto" w:fill="FFFFFF"/>
        </w:rPr>
        <w:t xml:space="preserve"> и федеральная трасса </w:t>
      </w:r>
      <w:r w:rsidR="0028358F" w:rsidRPr="00204CC8">
        <w:rPr>
          <w:rFonts w:ascii="Times New Roman" w:hAnsi="Times New Roman"/>
          <w:sz w:val="28"/>
          <w:szCs w:val="28"/>
          <w:shd w:val="clear" w:color="auto" w:fill="FFFFFF"/>
        </w:rPr>
        <w:t>Р-255 «Сибирь»</w:t>
      </w:r>
      <w:r w:rsidR="00645048" w:rsidRPr="00204CC8">
        <w:rPr>
          <w:rFonts w:ascii="Times New Roman" w:hAnsi="Times New Roman"/>
          <w:sz w:val="28"/>
          <w:szCs w:val="28"/>
          <w:shd w:val="clear" w:color="auto" w:fill="FFFFFF"/>
        </w:rPr>
        <w:t xml:space="preserve">. </w:t>
      </w:r>
      <w:r w:rsidR="004B7E6C" w:rsidRPr="00204CC8">
        <w:rPr>
          <w:rFonts w:ascii="Times New Roman" w:hAnsi="Times New Roman"/>
          <w:sz w:val="28"/>
          <w:szCs w:val="28"/>
        </w:rPr>
        <w:t>В</w:t>
      </w:r>
      <w:r w:rsidR="0028358F" w:rsidRPr="00204CC8">
        <w:rPr>
          <w:rFonts w:ascii="Times New Roman" w:hAnsi="Times New Roman"/>
          <w:sz w:val="28"/>
          <w:szCs w:val="28"/>
        </w:rPr>
        <w:t xml:space="preserve"> южном направлении от города – железная дорога «Ачинск-Абакан» и автодорога краевого значения «Ачинск-Ужур-Троицкое», в северном направлении – железная дорога на </w:t>
      </w:r>
      <w:proofErr w:type="spellStart"/>
      <w:r w:rsidR="0028358F" w:rsidRPr="00204CC8">
        <w:rPr>
          <w:rFonts w:ascii="Times New Roman" w:hAnsi="Times New Roman"/>
          <w:sz w:val="28"/>
          <w:szCs w:val="28"/>
        </w:rPr>
        <w:t>Лесосибирск</w:t>
      </w:r>
      <w:proofErr w:type="spellEnd"/>
      <w:r w:rsidR="0028358F" w:rsidRPr="00204CC8">
        <w:rPr>
          <w:rFonts w:ascii="Times New Roman" w:hAnsi="Times New Roman"/>
          <w:sz w:val="28"/>
          <w:szCs w:val="28"/>
        </w:rPr>
        <w:t xml:space="preserve"> и автодорога краево</w:t>
      </w:r>
      <w:r w:rsidR="004B7E6C" w:rsidRPr="00204CC8">
        <w:rPr>
          <w:rFonts w:ascii="Times New Roman" w:hAnsi="Times New Roman"/>
          <w:sz w:val="28"/>
          <w:szCs w:val="28"/>
        </w:rPr>
        <w:t xml:space="preserve">го значения «Ачинск-Бирилюссы». </w:t>
      </w:r>
      <w:r w:rsidRPr="00204CC8">
        <w:rPr>
          <w:rFonts w:ascii="Times New Roman" w:hAnsi="Times New Roman"/>
          <w:sz w:val="28"/>
          <w:szCs w:val="28"/>
        </w:rPr>
        <w:t xml:space="preserve">Общая протяженность дорог </w:t>
      </w:r>
      <w:r w:rsidR="00A055A4" w:rsidRPr="00204CC8">
        <w:rPr>
          <w:rFonts w:ascii="Times New Roman" w:hAnsi="Times New Roman"/>
          <w:sz w:val="28"/>
          <w:szCs w:val="28"/>
        </w:rPr>
        <w:t xml:space="preserve">– </w:t>
      </w:r>
      <w:r w:rsidRPr="00204CC8">
        <w:rPr>
          <w:rFonts w:ascii="Times New Roman" w:hAnsi="Times New Roman"/>
          <w:sz w:val="28"/>
          <w:szCs w:val="28"/>
        </w:rPr>
        <w:t xml:space="preserve">293 км. </w:t>
      </w:r>
    </w:p>
    <w:p w:rsidR="00645048" w:rsidRPr="00204CC8" w:rsidRDefault="00645048" w:rsidP="0028358F">
      <w:pPr>
        <w:pStyle w:val="a6"/>
        <w:ind w:firstLine="709"/>
        <w:rPr>
          <w:szCs w:val="28"/>
        </w:rPr>
      </w:pPr>
      <w:r w:rsidRPr="00204CC8">
        <w:rPr>
          <w:szCs w:val="28"/>
          <w:shd w:val="clear" w:color="auto" w:fill="FFFFFF"/>
        </w:rPr>
        <w:t>Крупнейшими водными артериями района являются река Чулым, протекающая в северо-западной части района и ее правый приток река Большой Улуй.</w:t>
      </w:r>
      <w:r w:rsidR="0028358F" w:rsidRPr="00204CC8">
        <w:rPr>
          <w:szCs w:val="28"/>
          <w:shd w:val="clear" w:color="auto" w:fill="FFFFFF"/>
        </w:rPr>
        <w:t xml:space="preserve"> Реки района не судоходны.</w:t>
      </w:r>
    </w:p>
    <w:p w:rsidR="00D07D2B" w:rsidRPr="00204CC8" w:rsidRDefault="00645048" w:rsidP="0028358F">
      <w:pPr>
        <w:pStyle w:val="a6"/>
        <w:ind w:firstLine="709"/>
        <w:rPr>
          <w:szCs w:val="28"/>
        </w:rPr>
      </w:pPr>
      <w:r w:rsidRPr="00204CC8">
        <w:rPr>
          <w:szCs w:val="28"/>
          <w:shd w:val="clear" w:color="auto" w:fill="FFFFFF"/>
        </w:rPr>
        <w:t xml:space="preserve">Климат </w:t>
      </w:r>
      <w:proofErr w:type="spellStart"/>
      <w:r w:rsidRPr="00204CC8">
        <w:rPr>
          <w:szCs w:val="28"/>
          <w:shd w:val="clear" w:color="auto" w:fill="FFFFFF"/>
        </w:rPr>
        <w:t>Ачинского</w:t>
      </w:r>
      <w:proofErr w:type="spellEnd"/>
      <w:r w:rsidRPr="00204CC8">
        <w:rPr>
          <w:szCs w:val="28"/>
          <w:shd w:val="clear" w:color="auto" w:fill="FFFFFF"/>
        </w:rPr>
        <w:t xml:space="preserve"> района умеренно прохладный, достаточно увлажненный</w:t>
      </w:r>
      <w:r w:rsidRPr="00204CC8">
        <w:rPr>
          <w:color w:val="333333"/>
          <w:szCs w:val="28"/>
          <w:shd w:val="clear" w:color="auto" w:fill="FFFFFF"/>
        </w:rPr>
        <w:t xml:space="preserve">. </w:t>
      </w:r>
      <w:r w:rsidR="00D07D2B" w:rsidRPr="00204CC8">
        <w:rPr>
          <w:szCs w:val="28"/>
        </w:rPr>
        <w:t>По сельскохозяйственному районирова</w:t>
      </w:r>
      <w:r w:rsidRPr="00204CC8">
        <w:rPr>
          <w:szCs w:val="28"/>
        </w:rPr>
        <w:t xml:space="preserve">нию </w:t>
      </w:r>
      <w:r w:rsidR="00D07D2B" w:rsidRPr="00204CC8">
        <w:rPr>
          <w:szCs w:val="28"/>
        </w:rPr>
        <w:t>район относится к лесостепной зоне зерно-животноводческого направления.</w:t>
      </w:r>
    </w:p>
    <w:p w:rsidR="00645048" w:rsidRPr="00204CC8" w:rsidRDefault="00645048" w:rsidP="0028358F">
      <w:pPr>
        <w:pStyle w:val="a6"/>
        <w:ind w:firstLine="709"/>
        <w:rPr>
          <w:szCs w:val="28"/>
          <w:shd w:val="clear" w:color="auto" w:fill="FFFFFF"/>
        </w:rPr>
      </w:pPr>
      <w:r w:rsidRPr="00204CC8">
        <w:rPr>
          <w:color w:val="333333"/>
          <w:szCs w:val="28"/>
          <w:shd w:val="clear" w:color="auto" w:fill="FFFFFF"/>
        </w:rPr>
        <w:t xml:space="preserve">На </w:t>
      </w:r>
      <w:r w:rsidRPr="00204CC8">
        <w:rPr>
          <w:szCs w:val="28"/>
          <w:shd w:val="clear" w:color="auto" w:fill="FFFFFF"/>
        </w:rPr>
        <w:t xml:space="preserve">территории </w:t>
      </w:r>
      <w:proofErr w:type="spellStart"/>
      <w:r w:rsidRPr="00204CC8">
        <w:rPr>
          <w:szCs w:val="28"/>
          <w:shd w:val="clear" w:color="auto" w:fill="FFFFFF"/>
        </w:rPr>
        <w:t>Ачинского</w:t>
      </w:r>
      <w:proofErr w:type="spellEnd"/>
      <w:r w:rsidRPr="00204CC8">
        <w:rPr>
          <w:szCs w:val="28"/>
          <w:shd w:val="clear" w:color="auto" w:fill="FFFFFF"/>
        </w:rPr>
        <w:t xml:space="preserve"> района имеются запасы </w:t>
      </w:r>
      <w:r w:rsidR="00A94FA5">
        <w:rPr>
          <w:szCs w:val="28"/>
          <w:shd w:val="clear" w:color="auto" w:fill="FFFFFF"/>
        </w:rPr>
        <w:t>алюминиевой  руды</w:t>
      </w:r>
      <w:r w:rsidRPr="00204CC8">
        <w:rPr>
          <w:szCs w:val="28"/>
          <w:shd w:val="clear" w:color="auto" w:fill="FFFFFF"/>
        </w:rPr>
        <w:t>, марганцевых руд, бурого угля.</w:t>
      </w:r>
    </w:p>
    <w:p w:rsidR="0028358F" w:rsidRPr="00204CC8" w:rsidRDefault="0028358F" w:rsidP="0028358F">
      <w:pPr>
        <w:tabs>
          <w:tab w:val="num" w:pos="0"/>
        </w:tabs>
        <w:spacing w:after="0" w:line="240" w:lineRule="auto"/>
        <w:ind w:firstLine="709"/>
        <w:jc w:val="both"/>
        <w:rPr>
          <w:rFonts w:ascii="Times New Roman" w:hAnsi="Times New Roman"/>
          <w:sz w:val="28"/>
          <w:szCs w:val="28"/>
        </w:rPr>
      </w:pPr>
      <w:proofErr w:type="spellStart"/>
      <w:r w:rsidRPr="00204CC8">
        <w:rPr>
          <w:rFonts w:ascii="Times New Roman" w:hAnsi="Times New Roman"/>
          <w:sz w:val="28"/>
          <w:szCs w:val="28"/>
        </w:rPr>
        <w:t>Ачинский</w:t>
      </w:r>
      <w:proofErr w:type="spellEnd"/>
      <w:r w:rsidRPr="00204CC8">
        <w:rPr>
          <w:rFonts w:ascii="Times New Roman" w:hAnsi="Times New Roman"/>
          <w:sz w:val="28"/>
          <w:szCs w:val="28"/>
        </w:rPr>
        <w:t xml:space="preserve"> район разделен на 9 административных единиц и включает Горный, Малиновский, </w:t>
      </w:r>
      <w:proofErr w:type="spellStart"/>
      <w:r w:rsidRPr="00204CC8">
        <w:rPr>
          <w:rFonts w:ascii="Times New Roman" w:hAnsi="Times New Roman"/>
          <w:sz w:val="28"/>
          <w:szCs w:val="28"/>
        </w:rPr>
        <w:t>Ястребовский</w:t>
      </w:r>
      <w:proofErr w:type="spellEnd"/>
      <w:r w:rsidRPr="00204CC8">
        <w:rPr>
          <w:rFonts w:ascii="Times New Roman" w:hAnsi="Times New Roman"/>
          <w:sz w:val="28"/>
          <w:szCs w:val="28"/>
        </w:rPr>
        <w:t xml:space="preserve">, Белоярский, </w:t>
      </w:r>
      <w:proofErr w:type="spellStart"/>
      <w:r w:rsidRPr="00204CC8">
        <w:rPr>
          <w:rFonts w:ascii="Times New Roman" w:hAnsi="Times New Roman"/>
          <w:sz w:val="28"/>
          <w:szCs w:val="28"/>
        </w:rPr>
        <w:t>Причулымский</w:t>
      </w:r>
      <w:proofErr w:type="spellEnd"/>
      <w:r w:rsidRPr="00204CC8">
        <w:rPr>
          <w:rFonts w:ascii="Times New Roman" w:hAnsi="Times New Roman"/>
          <w:sz w:val="28"/>
          <w:szCs w:val="28"/>
        </w:rPr>
        <w:t xml:space="preserve">, </w:t>
      </w:r>
      <w:proofErr w:type="spellStart"/>
      <w:r w:rsidRPr="00204CC8">
        <w:rPr>
          <w:rFonts w:ascii="Times New Roman" w:hAnsi="Times New Roman"/>
          <w:sz w:val="28"/>
          <w:szCs w:val="28"/>
        </w:rPr>
        <w:t>Тарутинский</w:t>
      </w:r>
      <w:proofErr w:type="spellEnd"/>
      <w:r w:rsidRPr="00204CC8">
        <w:rPr>
          <w:rFonts w:ascii="Times New Roman" w:hAnsi="Times New Roman"/>
          <w:sz w:val="28"/>
          <w:szCs w:val="28"/>
        </w:rPr>
        <w:t xml:space="preserve">, </w:t>
      </w:r>
      <w:proofErr w:type="spellStart"/>
      <w:r w:rsidRPr="00204CC8">
        <w:rPr>
          <w:rFonts w:ascii="Times New Roman" w:hAnsi="Times New Roman"/>
          <w:sz w:val="28"/>
          <w:szCs w:val="28"/>
        </w:rPr>
        <w:t>Ключинский</w:t>
      </w:r>
      <w:proofErr w:type="spellEnd"/>
      <w:r w:rsidRPr="00204CC8">
        <w:rPr>
          <w:rFonts w:ascii="Times New Roman" w:hAnsi="Times New Roman"/>
          <w:sz w:val="28"/>
          <w:szCs w:val="28"/>
        </w:rPr>
        <w:t xml:space="preserve">, Преображенский, </w:t>
      </w:r>
      <w:proofErr w:type="spellStart"/>
      <w:r w:rsidRPr="00204CC8">
        <w:rPr>
          <w:rFonts w:ascii="Times New Roman" w:hAnsi="Times New Roman"/>
          <w:sz w:val="28"/>
          <w:szCs w:val="28"/>
        </w:rPr>
        <w:t>Лапшихинский</w:t>
      </w:r>
      <w:proofErr w:type="spellEnd"/>
      <w:r w:rsidRPr="00204CC8">
        <w:rPr>
          <w:rFonts w:ascii="Times New Roman" w:hAnsi="Times New Roman"/>
          <w:sz w:val="28"/>
          <w:szCs w:val="28"/>
        </w:rPr>
        <w:t xml:space="preserve"> сельсоветы. </w:t>
      </w:r>
      <w:r w:rsidRPr="00204CC8">
        <w:rPr>
          <w:rFonts w:ascii="Times New Roman" w:hAnsi="Times New Roman"/>
          <w:sz w:val="28"/>
          <w:szCs w:val="28"/>
          <w:lang w:eastAsia="ru-RU"/>
        </w:rPr>
        <w:t xml:space="preserve">В 2018 году упразднен населенный пункт д. </w:t>
      </w:r>
      <w:proofErr w:type="spellStart"/>
      <w:r w:rsidRPr="00204CC8">
        <w:rPr>
          <w:rFonts w:ascii="Times New Roman" w:hAnsi="Times New Roman"/>
          <w:sz w:val="28"/>
          <w:szCs w:val="28"/>
          <w:lang w:eastAsia="ru-RU"/>
        </w:rPr>
        <w:t>Усть</w:t>
      </w:r>
      <w:proofErr w:type="spellEnd"/>
      <w:r w:rsidRPr="00204CC8">
        <w:rPr>
          <w:rFonts w:ascii="Times New Roman" w:hAnsi="Times New Roman"/>
          <w:sz w:val="28"/>
          <w:szCs w:val="28"/>
          <w:lang w:eastAsia="ru-RU"/>
        </w:rPr>
        <w:t xml:space="preserve"> </w:t>
      </w:r>
      <w:proofErr w:type="spellStart"/>
      <w:r w:rsidRPr="00204CC8">
        <w:rPr>
          <w:rFonts w:ascii="Times New Roman" w:hAnsi="Times New Roman"/>
          <w:sz w:val="28"/>
          <w:szCs w:val="28"/>
          <w:lang w:eastAsia="ru-RU"/>
        </w:rPr>
        <w:t>Тулат</w:t>
      </w:r>
      <w:proofErr w:type="spellEnd"/>
      <w:r w:rsidRPr="00204CC8">
        <w:rPr>
          <w:rFonts w:ascii="Times New Roman" w:hAnsi="Times New Roman"/>
          <w:sz w:val="28"/>
          <w:szCs w:val="28"/>
          <w:lang w:eastAsia="ru-RU"/>
        </w:rPr>
        <w:t xml:space="preserve">, а населенный пункт п. </w:t>
      </w:r>
      <w:proofErr w:type="spellStart"/>
      <w:r w:rsidRPr="00204CC8">
        <w:rPr>
          <w:rFonts w:ascii="Times New Roman" w:hAnsi="Times New Roman"/>
          <w:sz w:val="28"/>
          <w:szCs w:val="28"/>
          <w:lang w:eastAsia="ru-RU"/>
        </w:rPr>
        <w:t>Лапшиха</w:t>
      </w:r>
      <w:proofErr w:type="spellEnd"/>
      <w:r w:rsidRPr="00204CC8">
        <w:rPr>
          <w:rFonts w:ascii="Times New Roman" w:hAnsi="Times New Roman"/>
          <w:sz w:val="28"/>
          <w:szCs w:val="28"/>
          <w:lang w:eastAsia="ru-RU"/>
        </w:rPr>
        <w:t xml:space="preserve"> присоединен к населенному пункту с. </w:t>
      </w:r>
      <w:proofErr w:type="spellStart"/>
      <w:r w:rsidRPr="00204CC8">
        <w:rPr>
          <w:rFonts w:ascii="Times New Roman" w:hAnsi="Times New Roman"/>
          <w:sz w:val="28"/>
          <w:szCs w:val="28"/>
          <w:lang w:eastAsia="ru-RU"/>
        </w:rPr>
        <w:t>Лапшиха</w:t>
      </w:r>
      <w:proofErr w:type="spellEnd"/>
      <w:r w:rsidRPr="00204CC8">
        <w:rPr>
          <w:rFonts w:ascii="Times New Roman" w:hAnsi="Times New Roman"/>
          <w:sz w:val="28"/>
          <w:szCs w:val="28"/>
          <w:lang w:eastAsia="ru-RU"/>
        </w:rPr>
        <w:t>. В Законы края внесены изменения, количество населенных пунктов в Ачинском районе – 46.</w:t>
      </w:r>
    </w:p>
    <w:p w:rsidR="0028358F" w:rsidRPr="00204CC8" w:rsidRDefault="0028358F" w:rsidP="0028358F">
      <w:pPr>
        <w:pStyle w:val="a6"/>
        <w:ind w:firstLine="709"/>
        <w:rPr>
          <w:szCs w:val="28"/>
        </w:rPr>
      </w:pPr>
    </w:p>
    <w:p w:rsidR="00D07D2B" w:rsidRPr="00204CC8" w:rsidRDefault="00602BA7" w:rsidP="00697E3B">
      <w:pPr>
        <w:pStyle w:val="a6"/>
        <w:ind w:firstLine="709"/>
        <w:rPr>
          <w:szCs w:val="28"/>
        </w:rPr>
      </w:pPr>
      <w:r w:rsidRPr="00204CC8">
        <w:rPr>
          <w:noProof/>
          <w:sz w:val="22"/>
        </w:rPr>
        <w:lastRenderedPageBreak/>
        <w:drawing>
          <wp:inline distT="0" distB="0" distL="0" distR="0">
            <wp:extent cx="5791200" cy="4486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4486275"/>
                    </a:xfrm>
                    <a:prstGeom prst="rect">
                      <a:avLst/>
                    </a:prstGeom>
                    <a:noFill/>
                    <a:ln>
                      <a:noFill/>
                    </a:ln>
                  </pic:spPr>
                </pic:pic>
              </a:graphicData>
            </a:graphic>
          </wp:inline>
        </w:drawing>
      </w:r>
    </w:p>
    <w:p w:rsidR="00D07D2B" w:rsidRPr="00204CC8" w:rsidRDefault="00D07D2B" w:rsidP="00697E3B">
      <w:pPr>
        <w:spacing w:after="0" w:line="240" w:lineRule="auto"/>
        <w:ind w:firstLine="709"/>
        <w:jc w:val="both"/>
        <w:rPr>
          <w:rFonts w:ascii="Times New Roman" w:hAnsi="Times New Roman"/>
          <w:sz w:val="28"/>
          <w:szCs w:val="28"/>
        </w:rPr>
      </w:pPr>
    </w:p>
    <w:p w:rsidR="00D07D2B" w:rsidRPr="00204CC8" w:rsidRDefault="00A055A4" w:rsidP="00F55314">
      <w:pPr>
        <w:spacing w:after="0" w:line="240" w:lineRule="auto"/>
        <w:jc w:val="center"/>
        <w:rPr>
          <w:rFonts w:ascii="Times New Roman" w:hAnsi="Times New Roman"/>
          <w:b/>
          <w:i/>
          <w:sz w:val="28"/>
          <w:szCs w:val="28"/>
        </w:rPr>
      </w:pPr>
      <w:r w:rsidRPr="00204CC8">
        <w:rPr>
          <w:rFonts w:ascii="Times New Roman" w:hAnsi="Times New Roman"/>
          <w:b/>
          <w:i/>
          <w:sz w:val="28"/>
          <w:szCs w:val="28"/>
        </w:rPr>
        <w:t xml:space="preserve">1.2 </w:t>
      </w:r>
      <w:r w:rsidR="00D07D2B" w:rsidRPr="00204CC8">
        <w:rPr>
          <w:rFonts w:ascii="Times New Roman" w:hAnsi="Times New Roman"/>
          <w:b/>
          <w:i/>
          <w:sz w:val="28"/>
          <w:szCs w:val="28"/>
        </w:rPr>
        <w:t>Природно-климатические условия</w:t>
      </w:r>
    </w:p>
    <w:p w:rsidR="004B7E6C" w:rsidRPr="00204CC8" w:rsidRDefault="004B7E6C" w:rsidP="00F55314">
      <w:pPr>
        <w:spacing w:after="0" w:line="240" w:lineRule="auto"/>
        <w:jc w:val="center"/>
        <w:rPr>
          <w:rFonts w:ascii="Times New Roman" w:hAnsi="Times New Roman"/>
          <w:b/>
          <w:i/>
          <w:sz w:val="28"/>
          <w:szCs w:val="28"/>
        </w:rPr>
      </w:pPr>
    </w:p>
    <w:p w:rsidR="00D07D2B" w:rsidRPr="00204CC8" w:rsidRDefault="00D07D2B" w:rsidP="009D0BF1">
      <w:pPr>
        <w:pStyle w:val="a6"/>
        <w:ind w:firstLine="709"/>
        <w:rPr>
          <w:szCs w:val="28"/>
        </w:rPr>
      </w:pPr>
      <w:r w:rsidRPr="00204CC8">
        <w:rPr>
          <w:szCs w:val="28"/>
        </w:rPr>
        <w:t xml:space="preserve">Территория </w:t>
      </w:r>
      <w:proofErr w:type="spellStart"/>
      <w:r w:rsidR="004442C9" w:rsidRPr="00204CC8">
        <w:rPr>
          <w:szCs w:val="28"/>
        </w:rPr>
        <w:t>Ачинского</w:t>
      </w:r>
      <w:proofErr w:type="spellEnd"/>
      <w:r w:rsidR="004442C9" w:rsidRPr="00204CC8">
        <w:rPr>
          <w:szCs w:val="28"/>
        </w:rPr>
        <w:t xml:space="preserve"> </w:t>
      </w:r>
      <w:r w:rsidRPr="00204CC8">
        <w:rPr>
          <w:szCs w:val="28"/>
        </w:rPr>
        <w:t xml:space="preserve">района относится к зоне лесостепи, входит в южную часть </w:t>
      </w:r>
      <w:proofErr w:type="spellStart"/>
      <w:r w:rsidRPr="00204CC8">
        <w:rPr>
          <w:szCs w:val="28"/>
        </w:rPr>
        <w:t>подзоны</w:t>
      </w:r>
      <w:proofErr w:type="spellEnd"/>
      <w:r w:rsidRPr="00204CC8">
        <w:rPr>
          <w:szCs w:val="28"/>
        </w:rPr>
        <w:t xml:space="preserve"> типичной лесостепи. Преобладают березовые и осиново-березовые леса, а также парковые сосняки на террас</w:t>
      </w:r>
      <w:r w:rsidR="004442C9" w:rsidRPr="00204CC8">
        <w:rPr>
          <w:szCs w:val="28"/>
        </w:rPr>
        <w:t xml:space="preserve">ах р. Чулым. Травянистый покров лесов </w:t>
      </w:r>
      <w:r w:rsidRPr="00204CC8">
        <w:rPr>
          <w:szCs w:val="28"/>
        </w:rPr>
        <w:t>во всех случаях развит хорошо, сосняки большей частью зелено-</w:t>
      </w:r>
      <w:proofErr w:type="spellStart"/>
      <w:r w:rsidRPr="00204CC8">
        <w:rPr>
          <w:szCs w:val="28"/>
        </w:rPr>
        <w:t>мошниковые</w:t>
      </w:r>
      <w:proofErr w:type="spellEnd"/>
      <w:r w:rsidRPr="00204CC8">
        <w:rPr>
          <w:szCs w:val="28"/>
        </w:rPr>
        <w:t xml:space="preserve">, </w:t>
      </w:r>
      <w:proofErr w:type="spellStart"/>
      <w:r w:rsidRPr="00204CC8">
        <w:rPr>
          <w:szCs w:val="28"/>
        </w:rPr>
        <w:t>черничниковые</w:t>
      </w:r>
      <w:proofErr w:type="spellEnd"/>
      <w:r w:rsidRPr="00204CC8">
        <w:rPr>
          <w:szCs w:val="28"/>
        </w:rPr>
        <w:t xml:space="preserve"> и </w:t>
      </w:r>
      <w:proofErr w:type="spellStart"/>
      <w:r w:rsidRPr="00204CC8">
        <w:rPr>
          <w:szCs w:val="28"/>
        </w:rPr>
        <w:t>брусничниковые</w:t>
      </w:r>
      <w:proofErr w:type="spellEnd"/>
      <w:r w:rsidRPr="00204CC8">
        <w:rPr>
          <w:szCs w:val="28"/>
        </w:rPr>
        <w:t>.</w:t>
      </w:r>
    </w:p>
    <w:p w:rsidR="00D07D2B" w:rsidRPr="00204CC8" w:rsidRDefault="00D07D2B" w:rsidP="009D0BF1">
      <w:pPr>
        <w:pStyle w:val="a6"/>
        <w:ind w:firstLine="709"/>
        <w:rPr>
          <w:szCs w:val="28"/>
        </w:rPr>
      </w:pPr>
      <w:r w:rsidRPr="00204CC8">
        <w:rPr>
          <w:szCs w:val="28"/>
        </w:rPr>
        <w:t xml:space="preserve">Климат </w:t>
      </w:r>
      <w:proofErr w:type="spellStart"/>
      <w:r w:rsidRPr="00204CC8">
        <w:rPr>
          <w:szCs w:val="28"/>
        </w:rPr>
        <w:t>Ачинского</w:t>
      </w:r>
      <w:proofErr w:type="spellEnd"/>
      <w:r w:rsidRPr="00204CC8">
        <w:rPr>
          <w:szCs w:val="28"/>
        </w:rPr>
        <w:t xml:space="preserve"> района резко-континентальный, восточно-сибирского типа. Холодная, малоснежная зима и жаркое, относительно влажное лето. Средняя температура января </w:t>
      </w:r>
      <w:r w:rsidR="00A055A4" w:rsidRPr="00204CC8">
        <w:rPr>
          <w:szCs w:val="28"/>
        </w:rPr>
        <w:t>держится на уровне -</w:t>
      </w:r>
      <w:r w:rsidRPr="00204CC8">
        <w:rPr>
          <w:szCs w:val="28"/>
        </w:rPr>
        <w:t>16,9 С°, июля</w:t>
      </w:r>
      <w:r w:rsidR="00A055A4" w:rsidRPr="00204CC8">
        <w:rPr>
          <w:szCs w:val="28"/>
        </w:rPr>
        <w:t xml:space="preserve"> –</w:t>
      </w:r>
      <w:r w:rsidRPr="00204CC8">
        <w:rPr>
          <w:szCs w:val="28"/>
        </w:rPr>
        <w:t xml:space="preserve"> </w:t>
      </w:r>
      <w:r w:rsidR="004442C9" w:rsidRPr="00204CC8">
        <w:rPr>
          <w:szCs w:val="28"/>
        </w:rPr>
        <w:t>+</w:t>
      </w:r>
      <w:r w:rsidRPr="00204CC8">
        <w:rPr>
          <w:szCs w:val="28"/>
        </w:rPr>
        <w:t>18,5С°. Абсолютный минимум</w:t>
      </w:r>
      <w:r w:rsidR="00A055A4" w:rsidRPr="00204CC8">
        <w:rPr>
          <w:szCs w:val="28"/>
        </w:rPr>
        <w:t>:</w:t>
      </w:r>
      <w:r w:rsidR="004442C9" w:rsidRPr="00204CC8">
        <w:rPr>
          <w:szCs w:val="28"/>
        </w:rPr>
        <w:t xml:space="preserve"> </w:t>
      </w:r>
      <w:r w:rsidR="00A055A4" w:rsidRPr="00204CC8">
        <w:rPr>
          <w:szCs w:val="28"/>
        </w:rPr>
        <w:t>-</w:t>
      </w:r>
      <w:r w:rsidRPr="00204CC8">
        <w:rPr>
          <w:szCs w:val="28"/>
        </w:rPr>
        <w:t xml:space="preserve">47 С°. Зимой погода ясная, морозная. Максимальная температура </w:t>
      </w:r>
      <w:r w:rsidR="00A055A4" w:rsidRPr="00204CC8">
        <w:rPr>
          <w:szCs w:val="28"/>
        </w:rPr>
        <w:br/>
      </w:r>
      <w:r w:rsidRPr="00204CC8">
        <w:rPr>
          <w:szCs w:val="28"/>
        </w:rPr>
        <w:t>в июле</w:t>
      </w:r>
      <w:r w:rsidR="00A055A4" w:rsidRPr="00204CC8">
        <w:rPr>
          <w:szCs w:val="28"/>
        </w:rPr>
        <w:t>:+</w:t>
      </w:r>
      <w:r w:rsidRPr="00204CC8">
        <w:rPr>
          <w:szCs w:val="28"/>
        </w:rPr>
        <w:t xml:space="preserve">35 С°. Весна и осень очень короткие. Годовая норма осадков близка </w:t>
      </w:r>
      <w:r w:rsidR="00A055A4" w:rsidRPr="00204CC8">
        <w:rPr>
          <w:szCs w:val="28"/>
        </w:rPr>
        <w:br/>
      </w:r>
      <w:r w:rsidRPr="00204CC8">
        <w:rPr>
          <w:szCs w:val="28"/>
        </w:rPr>
        <w:t xml:space="preserve">к 400 мм. С мая по сентябрь выпадает до трех четвертей годовой нормы с максимумом в июле – 80 мм. Наименьшее количество приходится на январь-март </w:t>
      </w:r>
      <w:r w:rsidR="00A055A4" w:rsidRPr="00204CC8">
        <w:rPr>
          <w:szCs w:val="28"/>
        </w:rPr>
        <w:br/>
      </w:r>
      <w:r w:rsidRPr="00204CC8">
        <w:rPr>
          <w:szCs w:val="28"/>
        </w:rPr>
        <w:t xml:space="preserve">(9-13 мм в месяц). Глубина промерзания грунтов на свободной от леса поверхности достигает 2,5-2,7 м. В марте средняя высота снежного покрова – 23 см, </w:t>
      </w:r>
      <w:r w:rsidR="00A055A4" w:rsidRPr="00204CC8">
        <w:rPr>
          <w:szCs w:val="28"/>
        </w:rPr>
        <w:br/>
      </w:r>
      <w:r w:rsidRPr="00204CC8">
        <w:rPr>
          <w:szCs w:val="28"/>
        </w:rPr>
        <w:t xml:space="preserve">а на защищенных местах – 45 см. </w:t>
      </w:r>
    </w:p>
    <w:p w:rsidR="00D07D2B" w:rsidRPr="00204CC8" w:rsidRDefault="00D07D2B" w:rsidP="009D0BF1">
      <w:pPr>
        <w:pStyle w:val="a6"/>
        <w:ind w:firstLine="709"/>
        <w:rPr>
          <w:szCs w:val="28"/>
        </w:rPr>
      </w:pPr>
      <w:r w:rsidRPr="00204CC8">
        <w:rPr>
          <w:szCs w:val="28"/>
        </w:rPr>
        <w:t>Большая часть территории района является ограниченно-благоприятной для развития сельского хозяйства, но при проведении специальных мероприятий, эти земли могут стать наиболее благоприятными и перспективными для дальнейшего развития.</w:t>
      </w:r>
    </w:p>
    <w:p w:rsidR="00F55314" w:rsidRPr="00204CC8" w:rsidRDefault="00F55314" w:rsidP="009D0BF1">
      <w:pPr>
        <w:pStyle w:val="a6"/>
        <w:ind w:firstLine="709"/>
        <w:rPr>
          <w:szCs w:val="28"/>
        </w:rPr>
      </w:pPr>
      <w:r w:rsidRPr="00204CC8">
        <w:rPr>
          <w:szCs w:val="28"/>
        </w:rPr>
        <w:lastRenderedPageBreak/>
        <w:t xml:space="preserve">На территории района расположен памятник природы краевого значения «Пещера </w:t>
      </w:r>
      <w:proofErr w:type="spellStart"/>
      <w:r w:rsidRPr="00204CC8">
        <w:rPr>
          <w:szCs w:val="28"/>
        </w:rPr>
        <w:t>Айдашенская</w:t>
      </w:r>
      <w:proofErr w:type="spellEnd"/>
      <w:r w:rsidRPr="00204CC8">
        <w:rPr>
          <w:szCs w:val="28"/>
        </w:rPr>
        <w:t>» (границы и режим особой охраны определены постановлением Правительства края от 25.08.2015 № 462-</w:t>
      </w:r>
      <w:r w:rsidR="004442C9" w:rsidRPr="00204CC8">
        <w:rPr>
          <w:szCs w:val="28"/>
        </w:rPr>
        <w:t>п</w:t>
      </w:r>
      <w:r w:rsidRPr="00204CC8">
        <w:rPr>
          <w:szCs w:val="28"/>
        </w:rPr>
        <w:t>). Пещера представляет геологическую, культурно-историческую и археологическую ценность, как уникальное культовое место сибирских народов и племен (</w:t>
      </w:r>
      <w:proofErr w:type="spellStart"/>
      <w:r w:rsidRPr="00204CC8">
        <w:rPr>
          <w:szCs w:val="28"/>
        </w:rPr>
        <w:t>кулайская</w:t>
      </w:r>
      <w:proofErr w:type="spellEnd"/>
      <w:r w:rsidRPr="00204CC8">
        <w:rPr>
          <w:szCs w:val="28"/>
        </w:rPr>
        <w:t xml:space="preserve"> и </w:t>
      </w:r>
      <w:proofErr w:type="spellStart"/>
      <w:r w:rsidRPr="00204CC8">
        <w:rPr>
          <w:szCs w:val="28"/>
        </w:rPr>
        <w:t>тагарская</w:t>
      </w:r>
      <w:proofErr w:type="spellEnd"/>
      <w:r w:rsidRPr="00204CC8">
        <w:rPr>
          <w:szCs w:val="28"/>
        </w:rPr>
        <w:t xml:space="preserve"> культуры). Рекреационная и иная разрешенная деятельность на территории памятника природы осуществляется с соблюдением требований федерального и краевого законодательства в области охраны окружающей среды.</w:t>
      </w:r>
    </w:p>
    <w:p w:rsidR="009D0BF1" w:rsidRPr="00204CC8" w:rsidRDefault="006B0420" w:rsidP="009D0BF1">
      <w:pPr>
        <w:pStyle w:val="afc"/>
        <w:shd w:val="clear" w:color="auto" w:fill="FFFFFF"/>
        <w:spacing w:before="0" w:beforeAutospacing="0" w:after="0" w:afterAutospacing="0"/>
        <w:ind w:firstLine="709"/>
        <w:jc w:val="both"/>
        <w:textAlignment w:val="baseline"/>
        <w:rPr>
          <w:sz w:val="28"/>
          <w:szCs w:val="28"/>
        </w:rPr>
      </w:pPr>
      <w:r w:rsidRPr="00204CC8">
        <w:rPr>
          <w:sz w:val="28"/>
          <w:szCs w:val="28"/>
        </w:rPr>
        <w:t xml:space="preserve">В границах </w:t>
      </w:r>
      <w:proofErr w:type="spellStart"/>
      <w:r w:rsidRPr="00204CC8">
        <w:rPr>
          <w:sz w:val="28"/>
          <w:szCs w:val="28"/>
        </w:rPr>
        <w:t>Ключинского</w:t>
      </w:r>
      <w:proofErr w:type="spellEnd"/>
      <w:r w:rsidRPr="00204CC8">
        <w:rPr>
          <w:sz w:val="28"/>
          <w:szCs w:val="28"/>
        </w:rPr>
        <w:t xml:space="preserve"> сельсовета </w:t>
      </w:r>
      <w:proofErr w:type="spellStart"/>
      <w:r w:rsidRPr="00204CC8">
        <w:rPr>
          <w:sz w:val="28"/>
          <w:szCs w:val="28"/>
        </w:rPr>
        <w:t>Ачинского</w:t>
      </w:r>
      <w:proofErr w:type="spellEnd"/>
      <w:r w:rsidRPr="00204CC8">
        <w:rPr>
          <w:sz w:val="28"/>
          <w:szCs w:val="28"/>
        </w:rPr>
        <w:t xml:space="preserve"> района частично расположен государственный комплексный заказник краевого значения «</w:t>
      </w:r>
      <w:proofErr w:type="spellStart"/>
      <w:r w:rsidRPr="00204CC8">
        <w:rPr>
          <w:sz w:val="28"/>
          <w:szCs w:val="28"/>
        </w:rPr>
        <w:t>Арга</w:t>
      </w:r>
      <w:proofErr w:type="spellEnd"/>
      <w:r w:rsidRPr="00204CC8">
        <w:rPr>
          <w:sz w:val="28"/>
          <w:szCs w:val="28"/>
        </w:rPr>
        <w:t>», границы и режим охраны и природопользования утверждены Постановлением Совета администрации Красноярского края от 19 января 2007 г. № 4-</w:t>
      </w:r>
      <w:r w:rsidR="004442C9" w:rsidRPr="00204CC8">
        <w:rPr>
          <w:sz w:val="28"/>
          <w:szCs w:val="28"/>
        </w:rPr>
        <w:t>п</w:t>
      </w:r>
      <w:r w:rsidRPr="00204CC8">
        <w:rPr>
          <w:sz w:val="28"/>
          <w:szCs w:val="28"/>
        </w:rPr>
        <w:t>.</w:t>
      </w:r>
      <w:r w:rsidR="009D0BF1" w:rsidRPr="00204CC8">
        <w:rPr>
          <w:sz w:val="28"/>
          <w:szCs w:val="28"/>
        </w:rPr>
        <w:t xml:space="preserve"> Заказник организован с целью охраны и воспроизводства охотничьих видов животных, сохранения и восстановления численности редких и находящихся под угрозой исчезновения видов зверей и птиц, ценных в хозяйственном, научном и эстетическом отношениях, а также охраны мест их обитания.</w:t>
      </w:r>
    </w:p>
    <w:p w:rsidR="000B7C2B" w:rsidRPr="00204CC8" w:rsidRDefault="00E163E1" w:rsidP="009D0BF1">
      <w:pPr>
        <w:pStyle w:val="afc"/>
        <w:shd w:val="clear" w:color="auto" w:fill="FFFFFF"/>
        <w:spacing w:before="0" w:beforeAutospacing="0" w:after="0" w:afterAutospacing="0"/>
        <w:ind w:firstLine="709"/>
        <w:jc w:val="both"/>
        <w:textAlignment w:val="baseline"/>
        <w:rPr>
          <w:sz w:val="28"/>
          <w:szCs w:val="28"/>
        </w:rPr>
      </w:pPr>
      <w:r w:rsidRPr="00204CC8">
        <w:rPr>
          <w:sz w:val="28"/>
          <w:szCs w:val="28"/>
        </w:rPr>
        <w:t xml:space="preserve">Также на территории </w:t>
      </w:r>
      <w:proofErr w:type="spellStart"/>
      <w:r w:rsidRPr="00204CC8">
        <w:rPr>
          <w:sz w:val="28"/>
          <w:szCs w:val="28"/>
        </w:rPr>
        <w:t>Ачинского</w:t>
      </w:r>
      <w:proofErr w:type="spellEnd"/>
      <w:r w:rsidRPr="00204CC8">
        <w:rPr>
          <w:sz w:val="28"/>
          <w:szCs w:val="28"/>
        </w:rPr>
        <w:t xml:space="preserve"> </w:t>
      </w:r>
      <w:r w:rsidR="000B7C2B" w:rsidRPr="00204CC8">
        <w:rPr>
          <w:sz w:val="28"/>
          <w:szCs w:val="28"/>
        </w:rPr>
        <w:t>района частично расположен государственный биологический заказник краевого значения «</w:t>
      </w:r>
      <w:proofErr w:type="spellStart"/>
      <w:r w:rsidR="000B7C2B" w:rsidRPr="00204CC8">
        <w:rPr>
          <w:sz w:val="28"/>
          <w:szCs w:val="28"/>
        </w:rPr>
        <w:t>Причулымский</w:t>
      </w:r>
      <w:proofErr w:type="spellEnd"/>
      <w:r w:rsidR="000B7C2B" w:rsidRPr="00204CC8">
        <w:rPr>
          <w:sz w:val="28"/>
          <w:szCs w:val="28"/>
        </w:rPr>
        <w:t>» (режим охраны и природопользования утвержден постановлением Правительства Красноярского края от 16.06.2011 № 341-п).</w:t>
      </w:r>
      <w:r w:rsidR="009D0BF1" w:rsidRPr="00204CC8">
        <w:rPr>
          <w:sz w:val="28"/>
          <w:szCs w:val="28"/>
        </w:rPr>
        <w:t xml:space="preserve"> </w:t>
      </w:r>
      <w:r w:rsidR="009D0BF1" w:rsidRPr="00204CC8">
        <w:rPr>
          <w:rFonts w:eastAsia="Calibri"/>
          <w:bCs/>
          <w:sz w:val="28"/>
          <w:szCs w:val="28"/>
          <w:lang w:eastAsia="en-US"/>
        </w:rPr>
        <w:t>Заказник </w:t>
      </w:r>
      <w:r w:rsidR="009D0BF1" w:rsidRPr="00204CC8">
        <w:rPr>
          <w:rFonts w:eastAsia="Calibri"/>
          <w:sz w:val="28"/>
          <w:szCs w:val="28"/>
          <w:lang w:eastAsia="en-US"/>
        </w:rPr>
        <w:t>организован с целью охраны и воспроизводства охотничьих видов животных, сохранения и восстановления численности редких и исчезающих видов животных и растений, ценных в хозяйственном, научном и эстетическом отношениях, охраны видов животных и растений, занесенных в Красную книгу Красноярского края, а также охраны мест их обитания.</w:t>
      </w:r>
    </w:p>
    <w:p w:rsidR="00F55314" w:rsidRPr="00204CC8" w:rsidRDefault="00F55314" w:rsidP="00697E3B">
      <w:pPr>
        <w:pStyle w:val="a6"/>
        <w:ind w:firstLine="709"/>
        <w:rPr>
          <w:szCs w:val="28"/>
        </w:rPr>
      </w:pPr>
    </w:p>
    <w:p w:rsidR="00D07D2B" w:rsidRPr="00204CC8" w:rsidRDefault="00D07D2B" w:rsidP="00697E3B">
      <w:pPr>
        <w:pStyle w:val="a6"/>
        <w:jc w:val="center"/>
        <w:rPr>
          <w:b/>
          <w:i/>
          <w:szCs w:val="28"/>
        </w:rPr>
      </w:pPr>
      <w:r w:rsidRPr="00204CC8">
        <w:rPr>
          <w:b/>
          <w:i/>
          <w:szCs w:val="28"/>
        </w:rPr>
        <w:t>1.3 Административно-территориальное деление</w:t>
      </w:r>
    </w:p>
    <w:p w:rsidR="00046495" w:rsidRPr="00204CC8" w:rsidRDefault="00046495" w:rsidP="00697E3B">
      <w:pPr>
        <w:pStyle w:val="a6"/>
        <w:jc w:val="center"/>
        <w:rPr>
          <w:b/>
          <w:i/>
          <w:szCs w:val="28"/>
        </w:rPr>
      </w:pPr>
    </w:p>
    <w:p w:rsidR="00046495" w:rsidRPr="00204CC8" w:rsidRDefault="00D07D2B" w:rsidP="00697E3B">
      <w:pPr>
        <w:pStyle w:val="a6"/>
        <w:ind w:firstLine="709"/>
        <w:rPr>
          <w:szCs w:val="28"/>
        </w:rPr>
      </w:pPr>
      <w:proofErr w:type="spellStart"/>
      <w:r w:rsidRPr="00204CC8">
        <w:rPr>
          <w:szCs w:val="28"/>
        </w:rPr>
        <w:t>Ачинский</w:t>
      </w:r>
      <w:proofErr w:type="spellEnd"/>
      <w:r w:rsidRPr="00204CC8">
        <w:rPr>
          <w:szCs w:val="28"/>
        </w:rPr>
        <w:t xml:space="preserve"> район разделен на 9 административных единиц и включает следующие сельсоветы: </w:t>
      </w:r>
    </w:p>
    <w:p w:rsidR="00046495" w:rsidRPr="00204CC8" w:rsidRDefault="00D07D2B" w:rsidP="00046495">
      <w:pPr>
        <w:pStyle w:val="a6"/>
        <w:numPr>
          <w:ilvl w:val="0"/>
          <w:numId w:val="41"/>
        </w:numPr>
        <w:rPr>
          <w:szCs w:val="28"/>
        </w:rPr>
      </w:pPr>
      <w:r w:rsidRPr="00204CC8">
        <w:rPr>
          <w:szCs w:val="28"/>
        </w:rPr>
        <w:t xml:space="preserve">Горный (2026 чел., 6 км до г. Ачинска), </w:t>
      </w:r>
    </w:p>
    <w:p w:rsidR="00046495" w:rsidRPr="00204CC8" w:rsidRDefault="00D07D2B" w:rsidP="00046495">
      <w:pPr>
        <w:pStyle w:val="a6"/>
        <w:numPr>
          <w:ilvl w:val="0"/>
          <w:numId w:val="41"/>
        </w:numPr>
        <w:rPr>
          <w:szCs w:val="28"/>
        </w:rPr>
      </w:pPr>
      <w:r w:rsidRPr="00204CC8">
        <w:rPr>
          <w:szCs w:val="28"/>
        </w:rPr>
        <w:t xml:space="preserve">Малиновский (2584 чел., 5 км до г. Ачинска), </w:t>
      </w:r>
    </w:p>
    <w:p w:rsidR="00046495" w:rsidRPr="00204CC8" w:rsidRDefault="00D07D2B" w:rsidP="00046495">
      <w:pPr>
        <w:pStyle w:val="a6"/>
        <w:numPr>
          <w:ilvl w:val="0"/>
          <w:numId w:val="41"/>
        </w:numPr>
        <w:rPr>
          <w:szCs w:val="28"/>
        </w:rPr>
      </w:pPr>
      <w:proofErr w:type="spellStart"/>
      <w:r w:rsidRPr="00204CC8">
        <w:rPr>
          <w:szCs w:val="28"/>
        </w:rPr>
        <w:t>Ястребовский</w:t>
      </w:r>
      <w:proofErr w:type="spellEnd"/>
      <w:r w:rsidRPr="00204CC8">
        <w:rPr>
          <w:szCs w:val="28"/>
        </w:rPr>
        <w:t xml:space="preserve"> (1588 чел., 25 км до г. Ачинска), </w:t>
      </w:r>
    </w:p>
    <w:p w:rsidR="00046495" w:rsidRPr="00204CC8" w:rsidRDefault="00D07D2B" w:rsidP="00046495">
      <w:pPr>
        <w:pStyle w:val="a6"/>
        <w:numPr>
          <w:ilvl w:val="0"/>
          <w:numId w:val="41"/>
        </w:numPr>
        <w:rPr>
          <w:szCs w:val="28"/>
        </w:rPr>
      </w:pPr>
      <w:r w:rsidRPr="00204CC8">
        <w:rPr>
          <w:szCs w:val="28"/>
        </w:rPr>
        <w:t xml:space="preserve">Белоярский (1669 чел., 13 км до г. Ачинска), </w:t>
      </w:r>
    </w:p>
    <w:p w:rsidR="00046495" w:rsidRPr="00204CC8" w:rsidRDefault="00D07D2B" w:rsidP="00046495">
      <w:pPr>
        <w:pStyle w:val="a6"/>
        <w:numPr>
          <w:ilvl w:val="0"/>
          <w:numId w:val="41"/>
        </w:numPr>
        <w:rPr>
          <w:szCs w:val="28"/>
        </w:rPr>
      </w:pPr>
      <w:proofErr w:type="spellStart"/>
      <w:r w:rsidRPr="00204CC8">
        <w:rPr>
          <w:szCs w:val="28"/>
        </w:rPr>
        <w:t>Причулым</w:t>
      </w:r>
      <w:r w:rsidR="00046495" w:rsidRPr="00204CC8">
        <w:rPr>
          <w:szCs w:val="28"/>
        </w:rPr>
        <w:t>ский</w:t>
      </w:r>
      <w:proofErr w:type="spellEnd"/>
      <w:r w:rsidR="00046495" w:rsidRPr="00204CC8">
        <w:rPr>
          <w:szCs w:val="28"/>
        </w:rPr>
        <w:t xml:space="preserve"> (1807 чел., 21 км </w:t>
      </w:r>
      <w:r w:rsidRPr="00204CC8">
        <w:rPr>
          <w:szCs w:val="28"/>
        </w:rPr>
        <w:t xml:space="preserve">до г. Ачинска), </w:t>
      </w:r>
    </w:p>
    <w:p w:rsidR="00AD4F5B" w:rsidRPr="00204CC8" w:rsidRDefault="00D07D2B" w:rsidP="00046495">
      <w:pPr>
        <w:pStyle w:val="a6"/>
        <w:numPr>
          <w:ilvl w:val="0"/>
          <w:numId w:val="41"/>
        </w:numPr>
        <w:rPr>
          <w:szCs w:val="28"/>
        </w:rPr>
      </w:pPr>
      <w:proofErr w:type="spellStart"/>
      <w:r w:rsidRPr="00204CC8">
        <w:rPr>
          <w:szCs w:val="28"/>
        </w:rPr>
        <w:t>Тару</w:t>
      </w:r>
      <w:r w:rsidR="00046495" w:rsidRPr="00204CC8">
        <w:rPr>
          <w:szCs w:val="28"/>
        </w:rPr>
        <w:t>тинский</w:t>
      </w:r>
      <w:proofErr w:type="spellEnd"/>
      <w:r w:rsidR="00046495" w:rsidRPr="00204CC8">
        <w:rPr>
          <w:szCs w:val="28"/>
        </w:rPr>
        <w:t xml:space="preserve"> (1959 чел., 25 км до г. </w:t>
      </w:r>
      <w:r w:rsidRPr="00204CC8">
        <w:rPr>
          <w:szCs w:val="28"/>
        </w:rPr>
        <w:t xml:space="preserve">Ачинска), </w:t>
      </w:r>
    </w:p>
    <w:p w:rsidR="00AD4F5B" w:rsidRPr="00204CC8" w:rsidRDefault="00D07D2B" w:rsidP="00046495">
      <w:pPr>
        <w:pStyle w:val="a6"/>
        <w:numPr>
          <w:ilvl w:val="0"/>
          <w:numId w:val="41"/>
        </w:numPr>
        <w:rPr>
          <w:szCs w:val="28"/>
        </w:rPr>
      </w:pPr>
      <w:proofErr w:type="spellStart"/>
      <w:r w:rsidRPr="00204CC8">
        <w:rPr>
          <w:szCs w:val="28"/>
        </w:rPr>
        <w:t>Ключинский</w:t>
      </w:r>
      <w:proofErr w:type="spellEnd"/>
      <w:r w:rsidRPr="00204CC8">
        <w:rPr>
          <w:szCs w:val="28"/>
        </w:rPr>
        <w:t xml:space="preserve"> (2965 чел., 14 км до г. Ачинска), </w:t>
      </w:r>
    </w:p>
    <w:p w:rsidR="00AD4F5B" w:rsidRPr="00204CC8" w:rsidRDefault="00D07D2B" w:rsidP="00046495">
      <w:pPr>
        <w:pStyle w:val="a6"/>
        <w:numPr>
          <w:ilvl w:val="0"/>
          <w:numId w:val="41"/>
        </w:numPr>
        <w:rPr>
          <w:szCs w:val="28"/>
        </w:rPr>
      </w:pPr>
      <w:r w:rsidRPr="00204CC8">
        <w:rPr>
          <w:szCs w:val="28"/>
        </w:rPr>
        <w:t xml:space="preserve">Преображенский (2307 чел., 12 км до г. Ачинска), </w:t>
      </w:r>
    </w:p>
    <w:p w:rsidR="00AD4F5B" w:rsidRPr="00204CC8" w:rsidRDefault="00D07D2B" w:rsidP="00AD4F5B">
      <w:pPr>
        <w:pStyle w:val="a6"/>
        <w:numPr>
          <w:ilvl w:val="0"/>
          <w:numId w:val="41"/>
        </w:numPr>
        <w:rPr>
          <w:szCs w:val="28"/>
        </w:rPr>
      </w:pPr>
      <w:proofErr w:type="spellStart"/>
      <w:r w:rsidRPr="00204CC8">
        <w:rPr>
          <w:szCs w:val="28"/>
        </w:rPr>
        <w:t>Лапшихинский</w:t>
      </w:r>
      <w:proofErr w:type="spellEnd"/>
      <w:r w:rsidRPr="00204CC8">
        <w:rPr>
          <w:szCs w:val="28"/>
        </w:rPr>
        <w:t xml:space="preserve"> (</w:t>
      </w:r>
      <w:r w:rsidR="00AD4F5B" w:rsidRPr="00204CC8">
        <w:rPr>
          <w:szCs w:val="28"/>
        </w:rPr>
        <w:t>511 чел., 33 км до г. Ачинска).</w:t>
      </w:r>
    </w:p>
    <w:p w:rsidR="00D07D2B" w:rsidRPr="00204CC8" w:rsidRDefault="00D07D2B" w:rsidP="00AD4F5B">
      <w:pPr>
        <w:pStyle w:val="a6"/>
        <w:ind w:firstLine="709"/>
        <w:rPr>
          <w:szCs w:val="28"/>
        </w:rPr>
      </w:pPr>
      <w:r w:rsidRPr="00204CC8">
        <w:rPr>
          <w:szCs w:val="28"/>
        </w:rPr>
        <w:t>Общее число населенных пунктов</w:t>
      </w:r>
      <w:r w:rsidR="00A055A4" w:rsidRPr="00204CC8">
        <w:rPr>
          <w:szCs w:val="28"/>
        </w:rPr>
        <w:t> </w:t>
      </w:r>
      <w:r w:rsidRPr="00204CC8">
        <w:rPr>
          <w:szCs w:val="28"/>
        </w:rPr>
        <w:t>– 46.</w:t>
      </w:r>
    </w:p>
    <w:p w:rsidR="00D07D2B" w:rsidRPr="00204CC8" w:rsidRDefault="00D87766" w:rsidP="00D87766">
      <w:pPr>
        <w:pStyle w:val="a6"/>
        <w:tabs>
          <w:tab w:val="left" w:pos="1590"/>
        </w:tabs>
        <w:ind w:firstLine="567"/>
        <w:rPr>
          <w:sz w:val="24"/>
          <w:szCs w:val="24"/>
        </w:rPr>
      </w:pPr>
      <w:r w:rsidRPr="00204CC8">
        <w:rPr>
          <w:sz w:val="24"/>
          <w:szCs w:val="24"/>
        </w:rPr>
        <w:tab/>
      </w:r>
    </w:p>
    <w:p w:rsidR="00D87766" w:rsidRPr="00204CC8" w:rsidRDefault="00D87766" w:rsidP="00D87766">
      <w:pPr>
        <w:pStyle w:val="a6"/>
        <w:tabs>
          <w:tab w:val="left" w:pos="1590"/>
        </w:tabs>
        <w:ind w:firstLine="567"/>
        <w:rPr>
          <w:sz w:val="24"/>
          <w:szCs w:val="24"/>
        </w:rPr>
      </w:pPr>
    </w:p>
    <w:p w:rsidR="00D87766" w:rsidRPr="00204CC8" w:rsidRDefault="00D87766" w:rsidP="00D87766">
      <w:pPr>
        <w:pStyle w:val="a6"/>
        <w:tabs>
          <w:tab w:val="left" w:pos="1590"/>
        </w:tabs>
        <w:ind w:firstLine="567"/>
        <w:rPr>
          <w:sz w:val="24"/>
          <w:szCs w:val="24"/>
        </w:rPr>
      </w:pPr>
    </w:p>
    <w:p w:rsidR="00D07D2B" w:rsidRPr="00204CC8" w:rsidRDefault="00D07D2B" w:rsidP="00697E3B">
      <w:pPr>
        <w:pStyle w:val="af8"/>
        <w:keepNext/>
        <w:spacing w:after="120"/>
        <w:jc w:val="center"/>
        <w:rPr>
          <w:sz w:val="28"/>
          <w:szCs w:val="28"/>
        </w:rPr>
      </w:pPr>
      <w:r w:rsidRPr="00204CC8">
        <w:rPr>
          <w:b w:val="0"/>
          <w:color w:val="auto"/>
          <w:sz w:val="28"/>
          <w:szCs w:val="28"/>
        </w:rPr>
        <w:lastRenderedPageBreak/>
        <w:t xml:space="preserve">Административно-территориальное деление </w:t>
      </w:r>
      <w:proofErr w:type="spellStart"/>
      <w:r w:rsidRPr="00204CC8">
        <w:rPr>
          <w:b w:val="0"/>
          <w:color w:val="auto"/>
          <w:sz w:val="28"/>
          <w:szCs w:val="28"/>
        </w:rPr>
        <w:t>Ачинского</w:t>
      </w:r>
      <w:proofErr w:type="spellEnd"/>
      <w:r w:rsidRPr="00204CC8">
        <w:rPr>
          <w:b w:val="0"/>
          <w:color w:val="auto"/>
          <w:sz w:val="28"/>
          <w:szCs w:val="28"/>
        </w:rPr>
        <w:t xml:space="preserve"> района</w:t>
      </w:r>
    </w:p>
    <w:p w:rsidR="00D07D2B" w:rsidRPr="00204CC8" w:rsidRDefault="00D07D2B" w:rsidP="00E163E1">
      <w:pPr>
        <w:pStyle w:val="a6"/>
        <w:ind w:firstLine="709"/>
        <w:rPr>
          <w:sz w:val="24"/>
          <w:szCs w:val="24"/>
        </w:rPr>
      </w:pPr>
      <w:r w:rsidRPr="00204CC8">
        <w:rPr>
          <w:szCs w:val="28"/>
        </w:rPr>
        <w:tab/>
      </w:r>
      <w:r w:rsidRPr="00204CC8">
        <w:rPr>
          <w:szCs w:val="28"/>
        </w:rPr>
        <w:tab/>
      </w:r>
      <w:r w:rsidRPr="00204CC8">
        <w:rPr>
          <w:szCs w:val="28"/>
        </w:rPr>
        <w:tab/>
      </w:r>
      <w:r w:rsidRPr="00204CC8">
        <w:rPr>
          <w:szCs w:val="28"/>
        </w:rPr>
        <w:tab/>
      </w:r>
      <w:r w:rsidRPr="00204CC8">
        <w:rPr>
          <w:szCs w:val="28"/>
        </w:rPr>
        <w:tab/>
      </w:r>
      <w:r w:rsidRPr="00204CC8">
        <w:rPr>
          <w:szCs w:val="28"/>
        </w:rPr>
        <w:tab/>
      </w:r>
      <w:r w:rsidRPr="00204CC8">
        <w:rPr>
          <w:szCs w:val="28"/>
        </w:rPr>
        <w:tab/>
      </w:r>
      <w:r w:rsidRPr="00204CC8">
        <w:rPr>
          <w:szCs w:val="28"/>
        </w:rPr>
        <w:tab/>
      </w:r>
      <w:r w:rsidRPr="00204CC8">
        <w:rPr>
          <w:szCs w:val="28"/>
        </w:rPr>
        <w:tab/>
      </w:r>
      <w:r w:rsidR="00AD4F5B" w:rsidRPr="00204CC8">
        <w:rPr>
          <w:szCs w:val="28"/>
        </w:rPr>
        <w:t xml:space="preserve"> </w:t>
      </w:r>
      <w:r w:rsidR="00E163E1" w:rsidRPr="00204CC8">
        <w:rPr>
          <w:szCs w:val="28"/>
        </w:rPr>
        <w:t xml:space="preserve">                </w:t>
      </w:r>
      <w:r w:rsidR="00B37DD7" w:rsidRPr="00204CC8">
        <w:rPr>
          <w:szCs w:val="28"/>
        </w:rPr>
        <w:t xml:space="preserve">   </w:t>
      </w:r>
      <w:r w:rsidRPr="00204CC8">
        <w:rPr>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62"/>
      </w:tblGrid>
      <w:tr w:rsidR="005322E6" w:rsidRPr="00204CC8" w:rsidTr="005322E6">
        <w:tc>
          <w:tcPr>
            <w:tcW w:w="3085" w:type="dxa"/>
          </w:tcPr>
          <w:p w:rsidR="005322E6" w:rsidRPr="00204CC8" w:rsidRDefault="005322E6" w:rsidP="00E163E1">
            <w:pPr>
              <w:pStyle w:val="a6"/>
              <w:jc w:val="center"/>
              <w:rPr>
                <w:sz w:val="24"/>
                <w:szCs w:val="24"/>
              </w:rPr>
            </w:pPr>
            <w:r w:rsidRPr="00204CC8">
              <w:rPr>
                <w:sz w:val="24"/>
                <w:szCs w:val="24"/>
              </w:rPr>
              <w:t xml:space="preserve">Наименование </w:t>
            </w:r>
            <w:r w:rsidR="00E163E1" w:rsidRPr="00204CC8">
              <w:rPr>
                <w:sz w:val="24"/>
                <w:szCs w:val="24"/>
              </w:rPr>
              <w:t xml:space="preserve">      </w:t>
            </w:r>
            <w:r w:rsidRPr="00204CC8">
              <w:rPr>
                <w:sz w:val="24"/>
                <w:szCs w:val="24"/>
              </w:rPr>
              <w:t>сельсовета</w:t>
            </w:r>
          </w:p>
        </w:tc>
        <w:tc>
          <w:tcPr>
            <w:tcW w:w="6662" w:type="dxa"/>
          </w:tcPr>
          <w:p w:rsidR="005322E6" w:rsidRPr="00204CC8" w:rsidRDefault="005322E6" w:rsidP="00E163E1">
            <w:pPr>
              <w:pStyle w:val="a6"/>
              <w:jc w:val="center"/>
              <w:rPr>
                <w:sz w:val="24"/>
                <w:szCs w:val="24"/>
              </w:rPr>
            </w:pPr>
            <w:r w:rsidRPr="00204CC8">
              <w:rPr>
                <w:sz w:val="24"/>
                <w:szCs w:val="24"/>
              </w:rPr>
              <w:t>Наименование</w:t>
            </w:r>
          </w:p>
          <w:p w:rsidR="005322E6" w:rsidRPr="00204CC8" w:rsidRDefault="005322E6" w:rsidP="00E163E1">
            <w:pPr>
              <w:pStyle w:val="a6"/>
              <w:jc w:val="center"/>
              <w:rPr>
                <w:sz w:val="24"/>
                <w:szCs w:val="24"/>
              </w:rPr>
            </w:pPr>
            <w:r w:rsidRPr="00204CC8">
              <w:rPr>
                <w:sz w:val="24"/>
                <w:szCs w:val="24"/>
              </w:rPr>
              <w:t>населенного пункта</w:t>
            </w:r>
          </w:p>
        </w:tc>
      </w:tr>
      <w:tr w:rsidR="005322E6" w:rsidRPr="00204CC8" w:rsidTr="005322E6">
        <w:tc>
          <w:tcPr>
            <w:tcW w:w="3085" w:type="dxa"/>
          </w:tcPr>
          <w:p w:rsidR="005322E6" w:rsidRPr="00204CC8" w:rsidRDefault="005322E6" w:rsidP="00697E3B">
            <w:pPr>
              <w:pStyle w:val="a6"/>
              <w:rPr>
                <w:sz w:val="24"/>
                <w:szCs w:val="24"/>
              </w:rPr>
            </w:pPr>
            <w:r w:rsidRPr="00204CC8">
              <w:rPr>
                <w:sz w:val="24"/>
                <w:szCs w:val="24"/>
              </w:rPr>
              <w:t>Белоярский сельсовет</w:t>
            </w:r>
          </w:p>
        </w:tc>
        <w:tc>
          <w:tcPr>
            <w:tcW w:w="6662" w:type="dxa"/>
          </w:tcPr>
          <w:p w:rsidR="005322E6" w:rsidRPr="00204CC8" w:rsidRDefault="005322E6" w:rsidP="00697E3B">
            <w:pPr>
              <w:pStyle w:val="a6"/>
              <w:rPr>
                <w:sz w:val="24"/>
                <w:szCs w:val="24"/>
              </w:rPr>
            </w:pPr>
            <w:r w:rsidRPr="00204CC8">
              <w:rPr>
                <w:sz w:val="24"/>
                <w:szCs w:val="24"/>
              </w:rPr>
              <w:t>с. Белый Яр, п. Белый Яр,</w:t>
            </w:r>
            <w:r w:rsidR="00AD4F5B" w:rsidRPr="00204CC8">
              <w:rPr>
                <w:sz w:val="24"/>
                <w:szCs w:val="24"/>
              </w:rPr>
              <w:t xml:space="preserve"> </w:t>
            </w:r>
            <w:r w:rsidRPr="00204CC8">
              <w:rPr>
                <w:sz w:val="24"/>
                <w:szCs w:val="24"/>
              </w:rPr>
              <w:t xml:space="preserve">д. </w:t>
            </w:r>
            <w:proofErr w:type="spellStart"/>
            <w:r w:rsidRPr="00204CC8">
              <w:rPr>
                <w:sz w:val="24"/>
                <w:szCs w:val="24"/>
              </w:rPr>
              <w:t>Зерцалы</w:t>
            </w:r>
            <w:proofErr w:type="spellEnd"/>
            <w:r w:rsidRPr="00204CC8">
              <w:rPr>
                <w:sz w:val="24"/>
                <w:szCs w:val="24"/>
              </w:rPr>
              <w:t>,</w:t>
            </w:r>
            <w:r w:rsidR="00AD4F5B" w:rsidRPr="00204CC8">
              <w:rPr>
                <w:sz w:val="24"/>
                <w:szCs w:val="24"/>
              </w:rPr>
              <w:t xml:space="preserve"> </w:t>
            </w:r>
            <w:r w:rsidRPr="00204CC8">
              <w:rPr>
                <w:sz w:val="24"/>
                <w:szCs w:val="24"/>
              </w:rPr>
              <w:t xml:space="preserve">п. </w:t>
            </w:r>
            <w:proofErr w:type="spellStart"/>
            <w:r w:rsidRPr="00204CC8">
              <w:rPr>
                <w:sz w:val="24"/>
                <w:szCs w:val="24"/>
              </w:rPr>
              <w:t>Нагорново</w:t>
            </w:r>
            <w:proofErr w:type="spellEnd"/>
          </w:p>
        </w:tc>
      </w:tr>
      <w:tr w:rsidR="005322E6" w:rsidRPr="00204CC8" w:rsidTr="005322E6">
        <w:tc>
          <w:tcPr>
            <w:tcW w:w="3085" w:type="dxa"/>
          </w:tcPr>
          <w:p w:rsidR="005322E6" w:rsidRPr="00204CC8" w:rsidRDefault="005322E6" w:rsidP="00697E3B">
            <w:pPr>
              <w:pStyle w:val="a6"/>
              <w:rPr>
                <w:sz w:val="24"/>
                <w:szCs w:val="24"/>
              </w:rPr>
            </w:pPr>
            <w:r w:rsidRPr="00204CC8">
              <w:rPr>
                <w:sz w:val="24"/>
                <w:szCs w:val="24"/>
              </w:rPr>
              <w:t>Горный сельсовет</w:t>
            </w:r>
          </w:p>
        </w:tc>
        <w:tc>
          <w:tcPr>
            <w:tcW w:w="6662" w:type="dxa"/>
          </w:tcPr>
          <w:p w:rsidR="005322E6" w:rsidRPr="00204CC8" w:rsidRDefault="005322E6" w:rsidP="00697E3B">
            <w:pPr>
              <w:pStyle w:val="a6"/>
              <w:rPr>
                <w:sz w:val="24"/>
                <w:szCs w:val="24"/>
              </w:rPr>
            </w:pPr>
            <w:r w:rsidRPr="00204CC8">
              <w:rPr>
                <w:sz w:val="24"/>
                <w:szCs w:val="24"/>
              </w:rPr>
              <w:t>п. Горный, д. Карловка, д. Орловка</w:t>
            </w:r>
          </w:p>
        </w:tc>
      </w:tr>
      <w:tr w:rsidR="005322E6" w:rsidRPr="00204CC8" w:rsidTr="005322E6">
        <w:tc>
          <w:tcPr>
            <w:tcW w:w="3085" w:type="dxa"/>
          </w:tcPr>
          <w:p w:rsidR="005322E6" w:rsidRPr="00204CC8" w:rsidRDefault="005322E6" w:rsidP="00697E3B">
            <w:pPr>
              <w:pStyle w:val="a6"/>
              <w:rPr>
                <w:sz w:val="24"/>
                <w:szCs w:val="24"/>
              </w:rPr>
            </w:pPr>
            <w:proofErr w:type="spellStart"/>
            <w:r w:rsidRPr="00204CC8">
              <w:rPr>
                <w:sz w:val="24"/>
                <w:szCs w:val="24"/>
              </w:rPr>
              <w:t>Ключинский</w:t>
            </w:r>
            <w:proofErr w:type="spellEnd"/>
            <w:r w:rsidRPr="00204CC8">
              <w:rPr>
                <w:sz w:val="24"/>
                <w:szCs w:val="24"/>
              </w:rPr>
              <w:t xml:space="preserve"> сельсовет</w:t>
            </w:r>
          </w:p>
        </w:tc>
        <w:tc>
          <w:tcPr>
            <w:tcW w:w="6662" w:type="dxa"/>
          </w:tcPr>
          <w:p w:rsidR="005322E6" w:rsidRPr="00204CC8" w:rsidRDefault="005322E6" w:rsidP="00AD4F5B">
            <w:pPr>
              <w:pStyle w:val="a6"/>
              <w:rPr>
                <w:sz w:val="24"/>
                <w:szCs w:val="24"/>
              </w:rPr>
            </w:pPr>
            <w:r w:rsidRPr="00204CC8">
              <w:rPr>
                <w:sz w:val="24"/>
                <w:szCs w:val="24"/>
              </w:rPr>
              <w:t>д. Каменка, д. Малый Улуй, п. Улуй,</w:t>
            </w:r>
            <w:r w:rsidR="00AD4F5B" w:rsidRPr="00204CC8">
              <w:rPr>
                <w:sz w:val="24"/>
                <w:szCs w:val="24"/>
              </w:rPr>
              <w:t xml:space="preserve"> </w:t>
            </w:r>
            <w:r w:rsidRPr="00204CC8">
              <w:rPr>
                <w:sz w:val="24"/>
                <w:szCs w:val="24"/>
              </w:rPr>
              <w:t xml:space="preserve">с. </w:t>
            </w:r>
            <w:proofErr w:type="spellStart"/>
            <w:r w:rsidRPr="00204CC8">
              <w:rPr>
                <w:sz w:val="24"/>
                <w:szCs w:val="24"/>
              </w:rPr>
              <w:t>Заворки</w:t>
            </w:r>
            <w:proofErr w:type="spellEnd"/>
            <w:r w:rsidRPr="00204CC8">
              <w:rPr>
                <w:sz w:val="24"/>
                <w:szCs w:val="24"/>
              </w:rPr>
              <w:t xml:space="preserve">, </w:t>
            </w:r>
            <w:r w:rsidR="00AD4F5B" w:rsidRPr="00204CC8">
              <w:rPr>
                <w:sz w:val="24"/>
                <w:szCs w:val="24"/>
              </w:rPr>
              <w:t>п</w:t>
            </w:r>
            <w:r w:rsidRPr="00204CC8">
              <w:rPr>
                <w:sz w:val="24"/>
                <w:szCs w:val="24"/>
              </w:rPr>
              <w:t>. Ключи,</w:t>
            </w:r>
            <w:r w:rsidR="00E163E1" w:rsidRPr="00204CC8">
              <w:rPr>
                <w:sz w:val="24"/>
                <w:szCs w:val="24"/>
              </w:rPr>
              <w:t xml:space="preserve"> </w:t>
            </w:r>
            <w:r w:rsidR="00B37DD7" w:rsidRPr="00204CC8">
              <w:rPr>
                <w:sz w:val="24"/>
                <w:szCs w:val="24"/>
              </w:rPr>
              <w:t xml:space="preserve">   </w:t>
            </w:r>
            <w:r w:rsidRPr="00204CC8">
              <w:rPr>
                <w:sz w:val="24"/>
                <w:szCs w:val="24"/>
              </w:rPr>
              <w:t xml:space="preserve">п. </w:t>
            </w:r>
            <w:proofErr w:type="spellStart"/>
            <w:r w:rsidRPr="00204CC8">
              <w:rPr>
                <w:sz w:val="24"/>
                <w:szCs w:val="24"/>
              </w:rPr>
              <w:t>Чулымка</w:t>
            </w:r>
            <w:proofErr w:type="spellEnd"/>
          </w:p>
        </w:tc>
      </w:tr>
      <w:tr w:rsidR="005322E6" w:rsidRPr="00204CC8" w:rsidTr="005322E6">
        <w:tc>
          <w:tcPr>
            <w:tcW w:w="3085" w:type="dxa"/>
          </w:tcPr>
          <w:p w:rsidR="005322E6" w:rsidRPr="00204CC8" w:rsidRDefault="005322E6" w:rsidP="00697E3B">
            <w:pPr>
              <w:pStyle w:val="a6"/>
              <w:rPr>
                <w:sz w:val="24"/>
                <w:szCs w:val="24"/>
              </w:rPr>
            </w:pPr>
            <w:proofErr w:type="spellStart"/>
            <w:r w:rsidRPr="00204CC8">
              <w:rPr>
                <w:sz w:val="24"/>
                <w:szCs w:val="24"/>
              </w:rPr>
              <w:t>Лапшихинский</w:t>
            </w:r>
            <w:proofErr w:type="spellEnd"/>
            <w:r w:rsidRPr="00204CC8">
              <w:rPr>
                <w:sz w:val="24"/>
                <w:szCs w:val="24"/>
              </w:rPr>
              <w:t xml:space="preserve"> сельсовет</w:t>
            </w:r>
          </w:p>
        </w:tc>
        <w:tc>
          <w:tcPr>
            <w:tcW w:w="6662" w:type="dxa"/>
          </w:tcPr>
          <w:p w:rsidR="005322E6" w:rsidRPr="00204CC8" w:rsidRDefault="005322E6" w:rsidP="00C634BC">
            <w:pPr>
              <w:pStyle w:val="a6"/>
              <w:rPr>
                <w:sz w:val="24"/>
                <w:szCs w:val="24"/>
              </w:rPr>
            </w:pPr>
            <w:r w:rsidRPr="00204CC8">
              <w:rPr>
                <w:sz w:val="24"/>
                <w:szCs w:val="24"/>
              </w:rPr>
              <w:t xml:space="preserve"> д. </w:t>
            </w:r>
            <w:proofErr w:type="spellStart"/>
            <w:r w:rsidRPr="00204CC8">
              <w:rPr>
                <w:sz w:val="24"/>
                <w:szCs w:val="24"/>
              </w:rPr>
              <w:t>Тимонино</w:t>
            </w:r>
            <w:proofErr w:type="spellEnd"/>
            <w:r w:rsidRPr="00204CC8">
              <w:rPr>
                <w:sz w:val="24"/>
                <w:szCs w:val="24"/>
              </w:rPr>
              <w:t>,</w:t>
            </w:r>
            <w:r w:rsidR="00AD4F5B" w:rsidRPr="00204CC8">
              <w:rPr>
                <w:sz w:val="24"/>
                <w:szCs w:val="24"/>
              </w:rPr>
              <w:t xml:space="preserve"> </w:t>
            </w:r>
            <w:r w:rsidRPr="00204CC8">
              <w:rPr>
                <w:sz w:val="24"/>
                <w:szCs w:val="24"/>
              </w:rPr>
              <w:t xml:space="preserve">с. </w:t>
            </w:r>
            <w:proofErr w:type="spellStart"/>
            <w:r w:rsidRPr="00204CC8">
              <w:rPr>
                <w:sz w:val="24"/>
                <w:szCs w:val="24"/>
              </w:rPr>
              <w:t>Лапшиха</w:t>
            </w:r>
            <w:proofErr w:type="spellEnd"/>
            <w:r w:rsidRPr="00204CC8">
              <w:rPr>
                <w:sz w:val="24"/>
                <w:szCs w:val="24"/>
              </w:rPr>
              <w:t xml:space="preserve">, п. </w:t>
            </w:r>
            <w:proofErr w:type="spellStart"/>
            <w:r w:rsidRPr="00204CC8">
              <w:rPr>
                <w:sz w:val="24"/>
                <w:szCs w:val="24"/>
              </w:rPr>
              <w:t>Тимонино</w:t>
            </w:r>
            <w:proofErr w:type="spellEnd"/>
            <w:r w:rsidRPr="00204CC8">
              <w:rPr>
                <w:sz w:val="24"/>
                <w:szCs w:val="24"/>
              </w:rPr>
              <w:t xml:space="preserve">, п. </w:t>
            </w:r>
            <w:proofErr w:type="spellStart"/>
            <w:r w:rsidRPr="00204CC8">
              <w:rPr>
                <w:sz w:val="24"/>
                <w:szCs w:val="24"/>
              </w:rPr>
              <w:t>Тулат</w:t>
            </w:r>
            <w:proofErr w:type="spellEnd"/>
          </w:p>
        </w:tc>
      </w:tr>
      <w:tr w:rsidR="005322E6" w:rsidRPr="00204CC8" w:rsidTr="005322E6">
        <w:tc>
          <w:tcPr>
            <w:tcW w:w="3085" w:type="dxa"/>
          </w:tcPr>
          <w:p w:rsidR="005322E6" w:rsidRPr="00204CC8" w:rsidRDefault="005322E6" w:rsidP="00697E3B">
            <w:pPr>
              <w:pStyle w:val="a6"/>
              <w:rPr>
                <w:sz w:val="24"/>
                <w:szCs w:val="24"/>
              </w:rPr>
            </w:pPr>
            <w:r w:rsidRPr="00204CC8">
              <w:rPr>
                <w:sz w:val="24"/>
                <w:szCs w:val="24"/>
              </w:rPr>
              <w:t>Малиновский сельсовет</w:t>
            </w:r>
          </w:p>
        </w:tc>
        <w:tc>
          <w:tcPr>
            <w:tcW w:w="6662" w:type="dxa"/>
          </w:tcPr>
          <w:p w:rsidR="005322E6" w:rsidRPr="00204CC8" w:rsidRDefault="005322E6" w:rsidP="00697E3B">
            <w:pPr>
              <w:pStyle w:val="a6"/>
              <w:rPr>
                <w:sz w:val="24"/>
                <w:szCs w:val="24"/>
              </w:rPr>
            </w:pPr>
            <w:r w:rsidRPr="00204CC8">
              <w:rPr>
                <w:sz w:val="24"/>
                <w:szCs w:val="24"/>
              </w:rPr>
              <w:t>п. Малиновка, д. Ильинка</w:t>
            </w:r>
          </w:p>
        </w:tc>
      </w:tr>
      <w:tr w:rsidR="005322E6" w:rsidRPr="00204CC8" w:rsidTr="005322E6">
        <w:tc>
          <w:tcPr>
            <w:tcW w:w="3085" w:type="dxa"/>
          </w:tcPr>
          <w:p w:rsidR="005322E6" w:rsidRPr="00204CC8" w:rsidRDefault="005322E6" w:rsidP="00697E3B">
            <w:pPr>
              <w:pStyle w:val="a6"/>
              <w:rPr>
                <w:sz w:val="24"/>
                <w:szCs w:val="24"/>
              </w:rPr>
            </w:pPr>
            <w:r w:rsidRPr="00204CC8">
              <w:rPr>
                <w:sz w:val="24"/>
                <w:szCs w:val="24"/>
              </w:rPr>
              <w:t>Преображенский сельсовет</w:t>
            </w:r>
          </w:p>
        </w:tc>
        <w:tc>
          <w:tcPr>
            <w:tcW w:w="6662" w:type="dxa"/>
          </w:tcPr>
          <w:p w:rsidR="005322E6" w:rsidRPr="00204CC8" w:rsidRDefault="005322E6" w:rsidP="00697E3B">
            <w:pPr>
              <w:pStyle w:val="a6"/>
              <w:rPr>
                <w:sz w:val="24"/>
                <w:szCs w:val="24"/>
              </w:rPr>
            </w:pPr>
            <w:r w:rsidRPr="00204CC8">
              <w:rPr>
                <w:sz w:val="24"/>
                <w:szCs w:val="24"/>
              </w:rPr>
              <w:t xml:space="preserve">д. </w:t>
            </w:r>
            <w:proofErr w:type="spellStart"/>
            <w:r w:rsidRPr="00204CC8">
              <w:rPr>
                <w:sz w:val="24"/>
                <w:szCs w:val="24"/>
              </w:rPr>
              <w:t>Саросека</w:t>
            </w:r>
            <w:proofErr w:type="spellEnd"/>
            <w:r w:rsidRPr="00204CC8">
              <w:rPr>
                <w:sz w:val="24"/>
                <w:szCs w:val="24"/>
              </w:rPr>
              <w:t xml:space="preserve">, д. </w:t>
            </w:r>
            <w:proofErr w:type="spellStart"/>
            <w:r w:rsidRPr="00204CC8">
              <w:rPr>
                <w:sz w:val="24"/>
                <w:szCs w:val="24"/>
              </w:rPr>
              <w:t>Игинка</w:t>
            </w:r>
            <w:proofErr w:type="spellEnd"/>
            <w:r w:rsidRPr="00204CC8">
              <w:rPr>
                <w:sz w:val="24"/>
                <w:szCs w:val="24"/>
              </w:rPr>
              <w:t xml:space="preserve">, с. Большая </w:t>
            </w:r>
            <w:proofErr w:type="spellStart"/>
            <w:r w:rsidRPr="00204CC8">
              <w:rPr>
                <w:sz w:val="24"/>
                <w:szCs w:val="24"/>
              </w:rPr>
              <w:t>Салырь</w:t>
            </w:r>
            <w:proofErr w:type="spellEnd"/>
            <w:r w:rsidRPr="00204CC8">
              <w:rPr>
                <w:sz w:val="24"/>
                <w:szCs w:val="24"/>
              </w:rPr>
              <w:t>,</w:t>
            </w:r>
            <w:r w:rsidR="00AD4F5B" w:rsidRPr="00204CC8">
              <w:rPr>
                <w:sz w:val="24"/>
                <w:szCs w:val="24"/>
              </w:rPr>
              <w:t xml:space="preserve"> </w:t>
            </w:r>
            <w:r w:rsidRPr="00204CC8">
              <w:rPr>
                <w:sz w:val="24"/>
                <w:szCs w:val="24"/>
              </w:rPr>
              <w:t>с. Преображенка</w:t>
            </w:r>
          </w:p>
        </w:tc>
      </w:tr>
      <w:tr w:rsidR="005322E6" w:rsidRPr="00204CC8" w:rsidTr="005322E6">
        <w:tc>
          <w:tcPr>
            <w:tcW w:w="3085" w:type="dxa"/>
          </w:tcPr>
          <w:p w:rsidR="005322E6" w:rsidRPr="00204CC8" w:rsidRDefault="005322E6" w:rsidP="00697E3B">
            <w:pPr>
              <w:pStyle w:val="a6"/>
              <w:rPr>
                <w:sz w:val="24"/>
                <w:szCs w:val="24"/>
              </w:rPr>
            </w:pPr>
            <w:proofErr w:type="spellStart"/>
            <w:r w:rsidRPr="00204CC8">
              <w:rPr>
                <w:sz w:val="24"/>
                <w:szCs w:val="24"/>
              </w:rPr>
              <w:t>Причулымский</w:t>
            </w:r>
            <w:proofErr w:type="spellEnd"/>
            <w:r w:rsidRPr="00204CC8">
              <w:rPr>
                <w:sz w:val="24"/>
                <w:szCs w:val="24"/>
              </w:rPr>
              <w:t xml:space="preserve"> сельсовет</w:t>
            </w:r>
          </w:p>
        </w:tc>
        <w:tc>
          <w:tcPr>
            <w:tcW w:w="6662" w:type="dxa"/>
          </w:tcPr>
          <w:p w:rsidR="005322E6" w:rsidRPr="00204CC8" w:rsidRDefault="005322E6" w:rsidP="00AD4F5B">
            <w:pPr>
              <w:pStyle w:val="a6"/>
              <w:rPr>
                <w:sz w:val="24"/>
                <w:szCs w:val="24"/>
              </w:rPr>
            </w:pPr>
            <w:r w:rsidRPr="00204CC8">
              <w:rPr>
                <w:sz w:val="24"/>
                <w:szCs w:val="24"/>
              </w:rPr>
              <w:t xml:space="preserve">д. Зеленцы, д. </w:t>
            </w:r>
            <w:proofErr w:type="spellStart"/>
            <w:r w:rsidRPr="00204CC8">
              <w:rPr>
                <w:sz w:val="24"/>
                <w:szCs w:val="24"/>
              </w:rPr>
              <w:t>Курбатово</w:t>
            </w:r>
            <w:proofErr w:type="spellEnd"/>
            <w:r w:rsidRPr="00204CC8">
              <w:rPr>
                <w:sz w:val="24"/>
                <w:szCs w:val="24"/>
              </w:rPr>
              <w:t xml:space="preserve">, д. </w:t>
            </w:r>
            <w:proofErr w:type="spellStart"/>
            <w:r w:rsidRPr="00204CC8">
              <w:rPr>
                <w:sz w:val="24"/>
                <w:szCs w:val="24"/>
              </w:rPr>
              <w:t>Слабцовка</w:t>
            </w:r>
            <w:proofErr w:type="spellEnd"/>
            <w:r w:rsidRPr="00204CC8">
              <w:rPr>
                <w:sz w:val="24"/>
                <w:szCs w:val="24"/>
              </w:rPr>
              <w:t>,</w:t>
            </w:r>
            <w:r w:rsidR="00AD4F5B" w:rsidRPr="00204CC8">
              <w:rPr>
                <w:sz w:val="24"/>
                <w:szCs w:val="24"/>
              </w:rPr>
              <w:t xml:space="preserve"> </w:t>
            </w:r>
            <w:r w:rsidR="00E163E1" w:rsidRPr="00204CC8">
              <w:rPr>
                <w:sz w:val="24"/>
                <w:szCs w:val="24"/>
              </w:rPr>
              <w:t xml:space="preserve">д. Сосновое Озеро, </w:t>
            </w:r>
            <w:r w:rsidR="00B37DD7" w:rsidRPr="00204CC8">
              <w:rPr>
                <w:sz w:val="24"/>
                <w:szCs w:val="24"/>
              </w:rPr>
              <w:t xml:space="preserve">  </w:t>
            </w:r>
            <w:r w:rsidRPr="00204CC8">
              <w:rPr>
                <w:sz w:val="24"/>
                <w:szCs w:val="24"/>
              </w:rPr>
              <w:t xml:space="preserve">п. </w:t>
            </w:r>
            <w:proofErr w:type="spellStart"/>
            <w:r w:rsidRPr="00204CC8">
              <w:rPr>
                <w:sz w:val="24"/>
                <w:szCs w:val="24"/>
              </w:rPr>
              <w:t>Причулымский</w:t>
            </w:r>
            <w:proofErr w:type="spellEnd"/>
            <w:r w:rsidRPr="00204CC8">
              <w:rPr>
                <w:sz w:val="24"/>
                <w:szCs w:val="24"/>
              </w:rPr>
              <w:t>,</w:t>
            </w:r>
            <w:r w:rsidR="00AD4F5B" w:rsidRPr="00204CC8">
              <w:rPr>
                <w:sz w:val="24"/>
                <w:szCs w:val="24"/>
              </w:rPr>
              <w:t xml:space="preserve"> д</w:t>
            </w:r>
            <w:r w:rsidRPr="00204CC8">
              <w:rPr>
                <w:sz w:val="24"/>
                <w:szCs w:val="24"/>
              </w:rPr>
              <w:t xml:space="preserve">. Борцы, с. Ивановка, </w:t>
            </w:r>
            <w:r w:rsidR="00AD4F5B" w:rsidRPr="00204CC8">
              <w:rPr>
                <w:sz w:val="24"/>
                <w:szCs w:val="24"/>
              </w:rPr>
              <w:t>д</w:t>
            </w:r>
            <w:r w:rsidRPr="00204CC8">
              <w:rPr>
                <w:sz w:val="24"/>
                <w:szCs w:val="24"/>
              </w:rPr>
              <w:t xml:space="preserve">. </w:t>
            </w:r>
            <w:proofErr w:type="spellStart"/>
            <w:r w:rsidRPr="00204CC8">
              <w:rPr>
                <w:sz w:val="24"/>
                <w:szCs w:val="24"/>
              </w:rPr>
              <w:t>Крещенка</w:t>
            </w:r>
            <w:proofErr w:type="spellEnd"/>
            <w:r w:rsidR="00AD4F5B" w:rsidRPr="00204CC8">
              <w:rPr>
                <w:sz w:val="24"/>
                <w:szCs w:val="24"/>
              </w:rPr>
              <w:t>, д</w:t>
            </w:r>
            <w:r w:rsidRPr="00204CC8">
              <w:rPr>
                <w:sz w:val="24"/>
                <w:szCs w:val="24"/>
              </w:rPr>
              <w:t xml:space="preserve">. </w:t>
            </w:r>
            <w:proofErr w:type="spellStart"/>
            <w:r w:rsidRPr="00204CC8">
              <w:rPr>
                <w:sz w:val="24"/>
                <w:szCs w:val="24"/>
              </w:rPr>
              <w:t>Нагорново</w:t>
            </w:r>
            <w:proofErr w:type="spellEnd"/>
          </w:p>
        </w:tc>
      </w:tr>
      <w:tr w:rsidR="005322E6" w:rsidRPr="00204CC8" w:rsidTr="005322E6">
        <w:tc>
          <w:tcPr>
            <w:tcW w:w="3085" w:type="dxa"/>
          </w:tcPr>
          <w:p w:rsidR="005322E6" w:rsidRPr="00204CC8" w:rsidRDefault="005322E6" w:rsidP="00697E3B">
            <w:pPr>
              <w:pStyle w:val="a6"/>
              <w:rPr>
                <w:sz w:val="24"/>
                <w:szCs w:val="24"/>
              </w:rPr>
            </w:pPr>
            <w:proofErr w:type="spellStart"/>
            <w:r w:rsidRPr="00204CC8">
              <w:rPr>
                <w:sz w:val="24"/>
                <w:szCs w:val="24"/>
              </w:rPr>
              <w:t>Тарутинский</w:t>
            </w:r>
            <w:proofErr w:type="spellEnd"/>
            <w:r w:rsidRPr="00204CC8">
              <w:rPr>
                <w:sz w:val="24"/>
                <w:szCs w:val="24"/>
              </w:rPr>
              <w:t xml:space="preserve"> сельсовет</w:t>
            </w:r>
          </w:p>
        </w:tc>
        <w:tc>
          <w:tcPr>
            <w:tcW w:w="6662" w:type="dxa"/>
          </w:tcPr>
          <w:p w:rsidR="00E163E1" w:rsidRPr="00204CC8" w:rsidRDefault="005322E6" w:rsidP="00697E3B">
            <w:pPr>
              <w:pStyle w:val="a6"/>
              <w:rPr>
                <w:sz w:val="24"/>
                <w:szCs w:val="24"/>
              </w:rPr>
            </w:pPr>
            <w:r w:rsidRPr="00204CC8">
              <w:rPr>
                <w:sz w:val="24"/>
                <w:szCs w:val="24"/>
              </w:rPr>
              <w:t>д. Боровка, п.</w:t>
            </w:r>
            <w:r w:rsidR="00AD4F5B" w:rsidRPr="00204CC8">
              <w:rPr>
                <w:sz w:val="24"/>
                <w:szCs w:val="24"/>
              </w:rPr>
              <w:t xml:space="preserve"> </w:t>
            </w:r>
            <w:r w:rsidRPr="00204CC8">
              <w:rPr>
                <w:sz w:val="24"/>
                <w:szCs w:val="24"/>
              </w:rPr>
              <w:t xml:space="preserve">Покровка, д. </w:t>
            </w:r>
            <w:proofErr w:type="spellStart"/>
            <w:r w:rsidRPr="00204CC8">
              <w:rPr>
                <w:sz w:val="24"/>
                <w:szCs w:val="24"/>
              </w:rPr>
              <w:t>Козловка</w:t>
            </w:r>
            <w:proofErr w:type="spellEnd"/>
            <w:r w:rsidRPr="00204CC8">
              <w:rPr>
                <w:sz w:val="24"/>
                <w:szCs w:val="24"/>
              </w:rPr>
              <w:t>,</w:t>
            </w:r>
            <w:r w:rsidR="00AD4F5B" w:rsidRPr="00204CC8">
              <w:rPr>
                <w:sz w:val="24"/>
                <w:szCs w:val="24"/>
              </w:rPr>
              <w:t xml:space="preserve"> </w:t>
            </w:r>
            <w:r w:rsidRPr="00204CC8">
              <w:rPr>
                <w:sz w:val="24"/>
                <w:szCs w:val="24"/>
              </w:rPr>
              <w:t xml:space="preserve">с. Покровка, </w:t>
            </w:r>
          </w:p>
          <w:p w:rsidR="005322E6" w:rsidRPr="00204CC8" w:rsidRDefault="005322E6" w:rsidP="00697E3B">
            <w:pPr>
              <w:pStyle w:val="a6"/>
              <w:rPr>
                <w:sz w:val="24"/>
                <w:szCs w:val="24"/>
              </w:rPr>
            </w:pPr>
            <w:r w:rsidRPr="00204CC8">
              <w:rPr>
                <w:sz w:val="24"/>
                <w:szCs w:val="24"/>
              </w:rPr>
              <w:t>п. Грибной, с. Ольховка,</w:t>
            </w:r>
            <w:r w:rsidR="00AD4F5B" w:rsidRPr="00204CC8">
              <w:rPr>
                <w:sz w:val="24"/>
                <w:szCs w:val="24"/>
              </w:rPr>
              <w:t xml:space="preserve"> </w:t>
            </w:r>
            <w:r w:rsidRPr="00204CC8">
              <w:rPr>
                <w:sz w:val="24"/>
                <w:szCs w:val="24"/>
              </w:rPr>
              <w:t>п. Тарутино</w:t>
            </w:r>
          </w:p>
        </w:tc>
      </w:tr>
      <w:tr w:rsidR="005322E6" w:rsidRPr="00204CC8" w:rsidTr="005322E6">
        <w:tc>
          <w:tcPr>
            <w:tcW w:w="3085" w:type="dxa"/>
          </w:tcPr>
          <w:p w:rsidR="005322E6" w:rsidRPr="00204CC8" w:rsidRDefault="005322E6" w:rsidP="00697E3B">
            <w:pPr>
              <w:pStyle w:val="a6"/>
              <w:rPr>
                <w:sz w:val="24"/>
                <w:szCs w:val="24"/>
              </w:rPr>
            </w:pPr>
            <w:proofErr w:type="spellStart"/>
            <w:r w:rsidRPr="00204CC8">
              <w:rPr>
                <w:sz w:val="24"/>
                <w:szCs w:val="24"/>
              </w:rPr>
              <w:t>Ястребовский</w:t>
            </w:r>
            <w:proofErr w:type="spellEnd"/>
            <w:r w:rsidRPr="00204CC8">
              <w:rPr>
                <w:sz w:val="24"/>
                <w:szCs w:val="24"/>
              </w:rPr>
              <w:t xml:space="preserve"> сельсовет</w:t>
            </w:r>
          </w:p>
        </w:tc>
        <w:tc>
          <w:tcPr>
            <w:tcW w:w="6662" w:type="dxa"/>
          </w:tcPr>
          <w:p w:rsidR="005322E6" w:rsidRPr="00204CC8" w:rsidRDefault="005322E6" w:rsidP="00697E3B">
            <w:pPr>
              <w:pStyle w:val="a6"/>
              <w:rPr>
                <w:sz w:val="24"/>
                <w:szCs w:val="24"/>
              </w:rPr>
            </w:pPr>
            <w:r w:rsidRPr="00204CC8">
              <w:rPr>
                <w:sz w:val="24"/>
                <w:szCs w:val="24"/>
              </w:rPr>
              <w:t xml:space="preserve">д. </w:t>
            </w:r>
            <w:proofErr w:type="spellStart"/>
            <w:r w:rsidRPr="00204CC8">
              <w:rPr>
                <w:sz w:val="24"/>
                <w:szCs w:val="24"/>
              </w:rPr>
              <w:t>Ладановка</w:t>
            </w:r>
            <w:proofErr w:type="spellEnd"/>
            <w:r w:rsidRPr="00204CC8">
              <w:rPr>
                <w:sz w:val="24"/>
                <w:szCs w:val="24"/>
              </w:rPr>
              <w:t>, д. Малая Покровка,</w:t>
            </w:r>
            <w:r w:rsidR="00AD4F5B" w:rsidRPr="00204CC8">
              <w:rPr>
                <w:sz w:val="24"/>
                <w:szCs w:val="24"/>
              </w:rPr>
              <w:t xml:space="preserve"> </w:t>
            </w:r>
            <w:r w:rsidRPr="00204CC8">
              <w:rPr>
                <w:sz w:val="24"/>
                <w:szCs w:val="24"/>
              </w:rPr>
              <w:t xml:space="preserve">д. Новая Ильинка, д. </w:t>
            </w:r>
            <w:proofErr w:type="spellStart"/>
            <w:r w:rsidRPr="00204CC8">
              <w:rPr>
                <w:sz w:val="24"/>
                <w:szCs w:val="24"/>
              </w:rPr>
              <w:t>Плотбище</w:t>
            </w:r>
            <w:proofErr w:type="spellEnd"/>
            <w:r w:rsidRPr="00204CC8">
              <w:rPr>
                <w:sz w:val="24"/>
                <w:szCs w:val="24"/>
              </w:rPr>
              <w:t>,</w:t>
            </w:r>
            <w:r w:rsidR="00E163E1" w:rsidRPr="00204CC8">
              <w:rPr>
                <w:sz w:val="24"/>
                <w:szCs w:val="24"/>
              </w:rPr>
              <w:t xml:space="preserve"> </w:t>
            </w:r>
            <w:r w:rsidRPr="00204CC8">
              <w:rPr>
                <w:sz w:val="24"/>
                <w:szCs w:val="24"/>
              </w:rPr>
              <w:t xml:space="preserve">п. Березовый, д. </w:t>
            </w:r>
            <w:proofErr w:type="spellStart"/>
            <w:r w:rsidRPr="00204CC8">
              <w:rPr>
                <w:sz w:val="24"/>
                <w:szCs w:val="24"/>
              </w:rPr>
              <w:t>Барабановка</w:t>
            </w:r>
            <w:proofErr w:type="spellEnd"/>
            <w:r w:rsidRPr="00204CC8">
              <w:rPr>
                <w:sz w:val="24"/>
                <w:szCs w:val="24"/>
              </w:rPr>
              <w:t xml:space="preserve">, с. </w:t>
            </w:r>
            <w:proofErr w:type="spellStart"/>
            <w:r w:rsidRPr="00204CC8">
              <w:rPr>
                <w:sz w:val="24"/>
                <w:szCs w:val="24"/>
              </w:rPr>
              <w:t>Ястребово</w:t>
            </w:r>
            <w:proofErr w:type="spellEnd"/>
          </w:p>
        </w:tc>
      </w:tr>
    </w:tbl>
    <w:p w:rsidR="00D07D2B" w:rsidRPr="00204CC8" w:rsidRDefault="00D07D2B" w:rsidP="00697E3B">
      <w:pPr>
        <w:pStyle w:val="a6"/>
        <w:ind w:firstLine="709"/>
        <w:rPr>
          <w:szCs w:val="28"/>
        </w:rPr>
      </w:pPr>
    </w:p>
    <w:p w:rsidR="00D07D2B" w:rsidRPr="00204CC8" w:rsidRDefault="00072B14" w:rsidP="00A055A4">
      <w:pPr>
        <w:pStyle w:val="a6"/>
        <w:jc w:val="center"/>
        <w:rPr>
          <w:b/>
          <w:i/>
        </w:rPr>
      </w:pPr>
      <w:r w:rsidRPr="00204CC8">
        <w:rPr>
          <w:b/>
          <w:i/>
        </w:rPr>
        <w:t xml:space="preserve">1.4 Роль и место </w:t>
      </w:r>
      <w:proofErr w:type="spellStart"/>
      <w:r w:rsidRPr="00204CC8">
        <w:rPr>
          <w:b/>
          <w:i/>
        </w:rPr>
        <w:t>Ачинского</w:t>
      </w:r>
      <w:proofErr w:type="spellEnd"/>
      <w:r w:rsidRPr="00204CC8">
        <w:rPr>
          <w:b/>
          <w:i/>
        </w:rPr>
        <w:t xml:space="preserve"> района в социально-экономическом развитии Красноярского края</w:t>
      </w:r>
    </w:p>
    <w:p w:rsidR="00E163E1" w:rsidRPr="00204CC8" w:rsidRDefault="00E163E1" w:rsidP="00A055A4">
      <w:pPr>
        <w:pStyle w:val="a6"/>
        <w:jc w:val="center"/>
        <w:rPr>
          <w:b/>
          <w:i/>
        </w:rPr>
      </w:pPr>
    </w:p>
    <w:p w:rsidR="00245D42" w:rsidRPr="00204CC8" w:rsidRDefault="00A055A4" w:rsidP="00E163E1">
      <w:pPr>
        <w:shd w:val="clear" w:color="auto" w:fill="FFFFFF"/>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По </w:t>
      </w:r>
      <w:r w:rsidR="00245D42" w:rsidRPr="00204CC8">
        <w:rPr>
          <w:rFonts w:ascii="Times New Roman" w:hAnsi="Times New Roman"/>
          <w:sz w:val="28"/>
          <w:szCs w:val="28"/>
        </w:rPr>
        <w:t xml:space="preserve">результатам мониторинга эффективности деятельности </w:t>
      </w:r>
      <w:r w:rsidRPr="00204CC8">
        <w:rPr>
          <w:rFonts w:ascii="Times New Roman" w:hAnsi="Times New Roman"/>
          <w:sz w:val="28"/>
          <w:szCs w:val="28"/>
        </w:rPr>
        <w:t xml:space="preserve">органов </w:t>
      </w:r>
      <w:r w:rsidR="00245D42" w:rsidRPr="00204CC8">
        <w:rPr>
          <w:rFonts w:ascii="Times New Roman" w:hAnsi="Times New Roman"/>
          <w:sz w:val="28"/>
          <w:szCs w:val="28"/>
        </w:rPr>
        <w:t xml:space="preserve">местного самоуправления городских округов и муниципальных районов Красноярского края </w:t>
      </w:r>
      <w:proofErr w:type="spellStart"/>
      <w:r w:rsidR="00245D42" w:rsidRPr="00204CC8">
        <w:rPr>
          <w:rFonts w:ascii="Times New Roman" w:hAnsi="Times New Roman"/>
          <w:sz w:val="28"/>
          <w:szCs w:val="28"/>
        </w:rPr>
        <w:t>Ачинский</w:t>
      </w:r>
      <w:proofErr w:type="spellEnd"/>
      <w:r w:rsidR="00245D42" w:rsidRPr="00204CC8">
        <w:rPr>
          <w:rFonts w:ascii="Times New Roman" w:hAnsi="Times New Roman"/>
          <w:sz w:val="28"/>
          <w:szCs w:val="28"/>
        </w:rPr>
        <w:t xml:space="preserve"> район за 2018 год вошел в пятерку муниципальных</w:t>
      </w:r>
      <w:r w:rsidRPr="00204CC8">
        <w:rPr>
          <w:rFonts w:ascii="Times New Roman" w:hAnsi="Times New Roman"/>
          <w:sz w:val="28"/>
          <w:szCs w:val="28"/>
        </w:rPr>
        <w:t xml:space="preserve"> районов –</w:t>
      </w:r>
      <w:r w:rsidR="00245D42" w:rsidRPr="00204CC8">
        <w:rPr>
          <w:rFonts w:ascii="Times New Roman" w:hAnsi="Times New Roman"/>
          <w:sz w:val="28"/>
          <w:szCs w:val="28"/>
        </w:rPr>
        <w:t xml:space="preserve"> лидеров и занял 2 место.</w:t>
      </w:r>
    </w:p>
    <w:p w:rsidR="00D90D5A" w:rsidRPr="00204CC8" w:rsidRDefault="00A055A4" w:rsidP="00E163E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04CC8">
        <w:rPr>
          <w:rFonts w:ascii="Times New Roman" w:hAnsi="Times New Roman"/>
          <w:sz w:val="28"/>
          <w:szCs w:val="28"/>
        </w:rPr>
        <w:t xml:space="preserve">Среднегодовая </w:t>
      </w:r>
      <w:r w:rsidR="00D90D5A" w:rsidRPr="00204CC8">
        <w:rPr>
          <w:rFonts w:ascii="Times New Roman" w:hAnsi="Times New Roman"/>
          <w:sz w:val="28"/>
          <w:szCs w:val="28"/>
        </w:rPr>
        <w:t>численность</w:t>
      </w:r>
      <w:r w:rsidR="00E163E1" w:rsidRPr="00204CC8">
        <w:rPr>
          <w:rFonts w:ascii="Times New Roman" w:hAnsi="Times New Roman"/>
          <w:b/>
          <w:sz w:val="28"/>
          <w:szCs w:val="28"/>
        </w:rPr>
        <w:t xml:space="preserve"> </w:t>
      </w:r>
      <w:r w:rsidR="001D5B11" w:rsidRPr="00204CC8">
        <w:rPr>
          <w:rFonts w:ascii="Times New Roman" w:hAnsi="Times New Roman"/>
          <w:sz w:val="28"/>
          <w:szCs w:val="28"/>
        </w:rPr>
        <w:t>за 2018 год</w:t>
      </w:r>
      <w:r w:rsidR="00D90D5A" w:rsidRPr="00204CC8">
        <w:rPr>
          <w:rFonts w:ascii="Times New Roman" w:hAnsi="Times New Roman"/>
          <w:sz w:val="28"/>
          <w:szCs w:val="28"/>
        </w:rPr>
        <w:t xml:space="preserve"> составила 15052 человек, все население проживает в сельской местности. </w:t>
      </w:r>
      <w:r w:rsidR="00D90D5A" w:rsidRPr="00204CC8">
        <w:rPr>
          <w:rFonts w:ascii="Times New Roman" w:eastAsia="Times New Roman" w:hAnsi="Times New Roman"/>
          <w:color w:val="000000"/>
          <w:sz w:val="28"/>
          <w:szCs w:val="28"/>
          <w:lang w:eastAsia="ru-RU"/>
        </w:rPr>
        <w:t>Динамика показателя, как и во всей западной группе районов имеет тенденцию к снижению.</w:t>
      </w:r>
    </w:p>
    <w:p w:rsidR="00D90D5A" w:rsidRPr="00204CC8" w:rsidRDefault="005A75E8" w:rsidP="00E163E1">
      <w:pPr>
        <w:pStyle w:val="a6"/>
        <w:ind w:firstLine="709"/>
      </w:pPr>
      <w:r w:rsidRPr="00204CC8">
        <w:t>Объем отгруженной</w:t>
      </w:r>
      <w:r w:rsidR="00A055A4" w:rsidRPr="00204CC8">
        <w:t xml:space="preserve"> продукции </w:t>
      </w:r>
      <w:r w:rsidRPr="00204CC8">
        <w:t xml:space="preserve">промышленного производства в 2018 </w:t>
      </w:r>
      <w:r w:rsidR="00E163E1" w:rsidRPr="00204CC8">
        <w:t xml:space="preserve">году </w:t>
      </w:r>
      <w:r w:rsidRPr="00204CC8">
        <w:t>составил 567 580,8 тыс. рублей.</w:t>
      </w:r>
    </w:p>
    <w:p w:rsidR="005A75E8" w:rsidRPr="00204CC8" w:rsidRDefault="005A75E8" w:rsidP="00E163E1">
      <w:pPr>
        <w:pStyle w:val="a6"/>
        <w:ind w:firstLine="709"/>
      </w:pPr>
      <w:r w:rsidRPr="00204CC8">
        <w:t>Одним из</w:t>
      </w:r>
      <w:r w:rsidR="00A055A4" w:rsidRPr="00204CC8">
        <w:t xml:space="preserve"> показателей </w:t>
      </w:r>
      <w:r w:rsidRPr="00204CC8">
        <w:t>эффективности деятельности был показатель</w:t>
      </w:r>
      <w:r w:rsidR="00A055A4" w:rsidRPr="00204CC8">
        <w:t xml:space="preserve"> «доля налоговых </w:t>
      </w:r>
      <w:r w:rsidRPr="00204CC8">
        <w:t>и неналоговых доходов местного бюджета в общем объеме доходов бюджета муниципально</w:t>
      </w:r>
      <w:r w:rsidR="00A055A4" w:rsidRPr="00204CC8">
        <w:t xml:space="preserve">го образования». В Ачинском </w:t>
      </w:r>
      <w:r w:rsidRPr="00204CC8">
        <w:t>районе по итогам 2018 года он составил – 46 %.</w:t>
      </w:r>
    </w:p>
    <w:p w:rsidR="005A75E8" w:rsidRPr="00204CC8" w:rsidRDefault="005A75E8" w:rsidP="00697E3B">
      <w:pPr>
        <w:pStyle w:val="a6"/>
        <w:ind w:firstLine="709"/>
      </w:pPr>
    </w:p>
    <w:p w:rsidR="00D87766" w:rsidRPr="00204CC8" w:rsidRDefault="00D87766" w:rsidP="00697E3B">
      <w:pPr>
        <w:pStyle w:val="a6"/>
        <w:ind w:firstLine="709"/>
      </w:pPr>
    </w:p>
    <w:p w:rsidR="00D87766" w:rsidRPr="00204CC8" w:rsidRDefault="00D87766" w:rsidP="00697E3B">
      <w:pPr>
        <w:pStyle w:val="a6"/>
        <w:ind w:firstLine="709"/>
      </w:pPr>
    </w:p>
    <w:p w:rsidR="00D87766" w:rsidRPr="00204CC8" w:rsidRDefault="00D87766" w:rsidP="00697E3B">
      <w:pPr>
        <w:pStyle w:val="a6"/>
        <w:ind w:firstLine="709"/>
      </w:pPr>
    </w:p>
    <w:p w:rsidR="00D87766" w:rsidRPr="00204CC8" w:rsidRDefault="00D87766" w:rsidP="00697E3B">
      <w:pPr>
        <w:pStyle w:val="a6"/>
        <w:ind w:firstLine="709"/>
      </w:pPr>
    </w:p>
    <w:p w:rsidR="00D87766" w:rsidRPr="00204CC8" w:rsidRDefault="00D87766" w:rsidP="00697E3B">
      <w:pPr>
        <w:pStyle w:val="a6"/>
        <w:ind w:firstLine="709"/>
      </w:pPr>
    </w:p>
    <w:p w:rsidR="00D87766" w:rsidRPr="00204CC8" w:rsidRDefault="00D87766" w:rsidP="00697E3B">
      <w:pPr>
        <w:pStyle w:val="a6"/>
        <w:ind w:firstLine="709"/>
      </w:pPr>
    </w:p>
    <w:p w:rsidR="00D87766" w:rsidRPr="00204CC8" w:rsidRDefault="00D87766" w:rsidP="00697E3B">
      <w:pPr>
        <w:pStyle w:val="a6"/>
        <w:ind w:firstLine="709"/>
      </w:pPr>
    </w:p>
    <w:p w:rsidR="00D87766" w:rsidRPr="00204CC8" w:rsidRDefault="00D87766" w:rsidP="00697E3B">
      <w:pPr>
        <w:pStyle w:val="a6"/>
        <w:ind w:firstLine="709"/>
      </w:pPr>
    </w:p>
    <w:p w:rsidR="00D87766" w:rsidRPr="00204CC8" w:rsidRDefault="00D87766" w:rsidP="00697E3B">
      <w:pPr>
        <w:pStyle w:val="a6"/>
        <w:ind w:firstLine="709"/>
      </w:pPr>
    </w:p>
    <w:p w:rsidR="005A75E8" w:rsidRPr="00204CC8" w:rsidRDefault="005A75E8" w:rsidP="00697E3B">
      <w:pPr>
        <w:pStyle w:val="a6"/>
        <w:ind w:firstLine="709"/>
      </w:pPr>
      <w:r w:rsidRPr="00204CC8">
        <w:lastRenderedPageBreak/>
        <w:t>Сравнение экономических показателей района с соседними муниципальными образованиями за 2018 год приведено в следующей таблице:</w:t>
      </w:r>
    </w:p>
    <w:p w:rsidR="00F55314" w:rsidRPr="00204CC8" w:rsidRDefault="00E163E1" w:rsidP="00E163E1">
      <w:pPr>
        <w:pStyle w:val="a6"/>
        <w:ind w:firstLine="709"/>
        <w:rPr>
          <w:sz w:val="24"/>
          <w:szCs w:val="24"/>
        </w:rPr>
      </w:pPr>
      <w:r w:rsidRPr="00204CC8">
        <w:t xml:space="preserve">                                                                                                            </w:t>
      </w:r>
      <w:r w:rsidR="00B37DD7" w:rsidRPr="00204CC8">
        <w:t xml:space="preserve">   </w:t>
      </w:r>
      <w:r w:rsidRPr="00204CC8">
        <w:rPr>
          <w:sz w:val="24"/>
          <w:szCs w:val="24"/>
        </w:rPr>
        <w:t>Таблица 2</w:t>
      </w:r>
    </w:p>
    <w:tbl>
      <w:tblPr>
        <w:tblStyle w:val="ae"/>
        <w:tblW w:w="0" w:type="auto"/>
        <w:tblLook w:val="04A0" w:firstRow="1" w:lastRow="0" w:firstColumn="1" w:lastColumn="0" w:noHBand="0" w:noVBand="1"/>
      </w:tblPr>
      <w:tblGrid>
        <w:gridCol w:w="3254"/>
        <w:gridCol w:w="1269"/>
        <w:gridCol w:w="1910"/>
        <w:gridCol w:w="1669"/>
        <w:gridCol w:w="1668"/>
      </w:tblGrid>
      <w:tr w:rsidR="00D3497C" w:rsidRPr="00204CC8" w:rsidTr="00F55314">
        <w:tc>
          <w:tcPr>
            <w:tcW w:w="3384" w:type="dxa"/>
          </w:tcPr>
          <w:p w:rsidR="00D3497C" w:rsidRPr="00204CC8" w:rsidRDefault="00D3497C" w:rsidP="00D3497C">
            <w:pPr>
              <w:pStyle w:val="a6"/>
              <w:jc w:val="center"/>
              <w:rPr>
                <w:sz w:val="24"/>
                <w:szCs w:val="24"/>
              </w:rPr>
            </w:pPr>
            <w:r w:rsidRPr="00204CC8">
              <w:rPr>
                <w:sz w:val="24"/>
                <w:szCs w:val="24"/>
              </w:rPr>
              <w:t>Показатели</w:t>
            </w:r>
          </w:p>
        </w:tc>
        <w:tc>
          <w:tcPr>
            <w:tcW w:w="1274" w:type="dxa"/>
          </w:tcPr>
          <w:p w:rsidR="00D3497C" w:rsidRPr="00204CC8" w:rsidRDefault="00D3497C" w:rsidP="001D5B11">
            <w:pPr>
              <w:pStyle w:val="a6"/>
              <w:jc w:val="center"/>
              <w:rPr>
                <w:sz w:val="24"/>
                <w:szCs w:val="24"/>
              </w:rPr>
            </w:pPr>
            <w:proofErr w:type="spellStart"/>
            <w:r w:rsidRPr="00204CC8">
              <w:rPr>
                <w:sz w:val="24"/>
                <w:szCs w:val="24"/>
              </w:rPr>
              <w:t>Ачинский</w:t>
            </w:r>
            <w:proofErr w:type="spellEnd"/>
            <w:r w:rsidRPr="00204CC8">
              <w:rPr>
                <w:sz w:val="24"/>
                <w:szCs w:val="24"/>
              </w:rPr>
              <w:t xml:space="preserve"> район</w:t>
            </w:r>
          </w:p>
        </w:tc>
        <w:tc>
          <w:tcPr>
            <w:tcW w:w="1943" w:type="dxa"/>
          </w:tcPr>
          <w:p w:rsidR="00D3497C" w:rsidRPr="00204CC8" w:rsidRDefault="00D3497C" w:rsidP="001D5B11">
            <w:pPr>
              <w:pStyle w:val="a6"/>
              <w:jc w:val="center"/>
              <w:rPr>
                <w:sz w:val="24"/>
                <w:szCs w:val="24"/>
              </w:rPr>
            </w:pPr>
            <w:proofErr w:type="spellStart"/>
            <w:r w:rsidRPr="00204CC8">
              <w:rPr>
                <w:sz w:val="24"/>
                <w:szCs w:val="24"/>
              </w:rPr>
              <w:t>Большеулуйский</w:t>
            </w:r>
            <w:proofErr w:type="spellEnd"/>
            <w:r w:rsidRPr="00204CC8">
              <w:rPr>
                <w:sz w:val="24"/>
                <w:szCs w:val="24"/>
              </w:rPr>
              <w:t xml:space="preserve"> район</w:t>
            </w:r>
          </w:p>
        </w:tc>
        <w:tc>
          <w:tcPr>
            <w:tcW w:w="1698" w:type="dxa"/>
          </w:tcPr>
          <w:p w:rsidR="00D3497C" w:rsidRPr="00204CC8" w:rsidRDefault="00D3497C" w:rsidP="001D5B11">
            <w:pPr>
              <w:pStyle w:val="a6"/>
              <w:jc w:val="center"/>
              <w:rPr>
                <w:sz w:val="24"/>
                <w:szCs w:val="24"/>
              </w:rPr>
            </w:pPr>
            <w:proofErr w:type="spellStart"/>
            <w:r w:rsidRPr="00204CC8">
              <w:rPr>
                <w:sz w:val="24"/>
                <w:szCs w:val="24"/>
              </w:rPr>
              <w:t>Бирилюсский</w:t>
            </w:r>
            <w:proofErr w:type="spellEnd"/>
            <w:r w:rsidRPr="00204CC8">
              <w:rPr>
                <w:sz w:val="24"/>
                <w:szCs w:val="24"/>
              </w:rPr>
              <w:t xml:space="preserve"> район</w:t>
            </w:r>
          </w:p>
        </w:tc>
        <w:tc>
          <w:tcPr>
            <w:tcW w:w="1697" w:type="dxa"/>
          </w:tcPr>
          <w:p w:rsidR="00D3497C" w:rsidRPr="00204CC8" w:rsidRDefault="00D3497C" w:rsidP="001D5B11">
            <w:pPr>
              <w:pStyle w:val="a6"/>
              <w:jc w:val="center"/>
              <w:rPr>
                <w:sz w:val="24"/>
                <w:szCs w:val="24"/>
              </w:rPr>
            </w:pPr>
            <w:proofErr w:type="spellStart"/>
            <w:r w:rsidRPr="00204CC8">
              <w:rPr>
                <w:sz w:val="24"/>
                <w:szCs w:val="24"/>
              </w:rPr>
              <w:t>Козульский</w:t>
            </w:r>
            <w:proofErr w:type="spellEnd"/>
            <w:r w:rsidRPr="00204CC8">
              <w:rPr>
                <w:sz w:val="24"/>
                <w:szCs w:val="24"/>
              </w:rPr>
              <w:t xml:space="preserve"> район</w:t>
            </w:r>
          </w:p>
        </w:tc>
      </w:tr>
      <w:tr w:rsidR="00D3497C" w:rsidRPr="00204CC8" w:rsidTr="00F55314">
        <w:tc>
          <w:tcPr>
            <w:tcW w:w="3384" w:type="dxa"/>
          </w:tcPr>
          <w:p w:rsidR="00D3497C" w:rsidRPr="00204CC8" w:rsidRDefault="00D3497C" w:rsidP="002450E0">
            <w:pPr>
              <w:pStyle w:val="a6"/>
              <w:rPr>
                <w:sz w:val="24"/>
                <w:szCs w:val="24"/>
              </w:rPr>
            </w:pPr>
            <w:r w:rsidRPr="00204CC8">
              <w:rPr>
                <w:sz w:val="24"/>
                <w:szCs w:val="24"/>
              </w:rPr>
              <w:t>Среднегодовая численность населени</w:t>
            </w:r>
            <w:r w:rsidR="002450E0" w:rsidRPr="00204CC8">
              <w:rPr>
                <w:sz w:val="24"/>
                <w:szCs w:val="24"/>
              </w:rPr>
              <w:t xml:space="preserve">я, </w:t>
            </w:r>
            <w:r w:rsidRPr="00204CC8">
              <w:rPr>
                <w:sz w:val="24"/>
                <w:szCs w:val="24"/>
              </w:rPr>
              <w:t>человек</w:t>
            </w:r>
          </w:p>
        </w:tc>
        <w:tc>
          <w:tcPr>
            <w:tcW w:w="1274" w:type="dxa"/>
          </w:tcPr>
          <w:p w:rsidR="00D3497C" w:rsidRPr="00204CC8" w:rsidRDefault="006210FE" w:rsidP="00B37DD7">
            <w:pPr>
              <w:pStyle w:val="a6"/>
              <w:jc w:val="center"/>
              <w:rPr>
                <w:sz w:val="24"/>
                <w:szCs w:val="24"/>
              </w:rPr>
            </w:pPr>
            <w:r w:rsidRPr="00204CC8">
              <w:rPr>
                <w:sz w:val="24"/>
                <w:szCs w:val="24"/>
              </w:rPr>
              <w:t>15</w:t>
            </w:r>
            <w:r w:rsidR="00B37DD7" w:rsidRPr="00204CC8">
              <w:rPr>
                <w:sz w:val="24"/>
                <w:szCs w:val="24"/>
              </w:rPr>
              <w:t xml:space="preserve"> </w:t>
            </w:r>
            <w:r w:rsidRPr="00204CC8">
              <w:rPr>
                <w:sz w:val="24"/>
                <w:szCs w:val="24"/>
              </w:rPr>
              <w:t>052</w:t>
            </w:r>
          </w:p>
        </w:tc>
        <w:tc>
          <w:tcPr>
            <w:tcW w:w="1943" w:type="dxa"/>
          </w:tcPr>
          <w:p w:rsidR="00D3497C" w:rsidRPr="00204CC8" w:rsidRDefault="006210FE" w:rsidP="00B37DD7">
            <w:pPr>
              <w:pStyle w:val="a6"/>
              <w:jc w:val="center"/>
              <w:rPr>
                <w:sz w:val="24"/>
                <w:szCs w:val="24"/>
              </w:rPr>
            </w:pPr>
            <w:r w:rsidRPr="00204CC8">
              <w:rPr>
                <w:sz w:val="24"/>
                <w:szCs w:val="24"/>
              </w:rPr>
              <w:t>7</w:t>
            </w:r>
            <w:r w:rsidR="00B37DD7" w:rsidRPr="00204CC8">
              <w:rPr>
                <w:sz w:val="24"/>
                <w:szCs w:val="24"/>
              </w:rPr>
              <w:t xml:space="preserve"> </w:t>
            </w:r>
            <w:r w:rsidRPr="00204CC8">
              <w:rPr>
                <w:sz w:val="24"/>
                <w:szCs w:val="24"/>
              </w:rPr>
              <w:t>448</w:t>
            </w:r>
          </w:p>
        </w:tc>
        <w:tc>
          <w:tcPr>
            <w:tcW w:w="1698" w:type="dxa"/>
          </w:tcPr>
          <w:p w:rsidR="00D3497C" w:rsidRPr="00204CC8" w:rsidRDefault="006210FE" w:rsidP="00B37DD7">
            <w:pPr>
              <w:pStyle w:val="a6"/>
              <w:jc w:val="center"/>
              <w:rPr>
                <w:sz w:val="24"/>
                <w:szCs w:val="24"/>
              </w:rPr>
            </w:pPr>
            <w:r w:rsidRPr="00204CC8">
              <w:rPr>
                <w:sz w:val="24"/>
                <w:szCs w:val="24"/>
              </w:rPr>
              <w:t>9 506</w:t>
            </w:r>
          </w:p>
        </w:tc>
        <w:tc>
          <w:tcPr>
            <w:tcW w:w="1697" w:type="dxa"/>
          </w:tcPr>
          <w:p w:rsidR="00D3497C" w:rsidRPr="00204CC8" w:rsidRDefault="006210FE" w:rsidP="00B37DD7">
            <w:pPr>
              <w:pStyle w:val="a6"/>
              <w:jc w:val="center"/>
              <w:rPr>
                <w:sz w:val="24"/>
                <w:szCs w:val="24"/>
              </w:rPr>
            </w:pPr>
            <w:r w:rsidRPr="00204CC8">
              <w:rPr>
                <w:sz w:val="24"/>
                <w:szCs w:val="24"/>
              </w:rPr>
              <w:t>16 108</w:t>
            </w:r>
          </w:p>
        </w:tc>
      </w:tr>
      <w:tr w:rsidR="00D3497C" w:rsidRPr="00204CC8" w:rsidTr="00F55314">
        <w:tc>
          <w:tcPr>
            <w:tcW w:w="3384" w:type="dxa"/>
          </w:tcPr>
          <w:p w:rsidR="00D3497C" w:rsidRPr="00204CC8" w:rsidRDefault="00D3497C" w:rsidP="002450E0">
            <w:pPr>
              <w:pStyle w:val="a6"/>
              <w:rPr>
                <w:sz w:val="24"/>
                <w:szCs w:val="24"/>
              </w:rPr>
            </w:pPr>
            <w:r w:rsidRPr="00204CC8">
              <w:rPr>
                <w:sz w:val="24"/>
                <w:szCs w:val="24"/>
              </w:rPr>
              <w:t>Естественная убыль населения, человек</w:t>
            </w:r>
          </w:p>
        </w:tc>
        <w:tc>
          <w:tcPr>
            <w:tcW w:w="1274" w:type="dxa"/>
          </w:tcPr>
          <w:p w:rsidR="00D3497C" w:rsidRPr="00204CC8" w:rsidRDefault="006210FE" w:rsidP="00B37DD7">
            <w:pPr>
              <w:pStyle w:val="a6"/>
              <w:jc w:val="center"/>
              <w:rPr>
                <w:sz w:val="24"/>
                <w:szCs w:val="24"/>
              </w:rPr>
            </w:pPr>
            <w:r w:rsidRPr="00204CC8">
              <w:rPr>
                <w:sz w:val="24"/>
                <w:szCs w:val="24"/>
              </w:rPr>
              <w:t>- 120</w:t>
            </w:r>
          </w:p>
        </w:tc>
        <w:tc>
          <w:tcPr>
            <w:tcW w:w="1943" w:type="dxa"/>
          </w:tcPr>
          <w:p w:rsidR="00D3497C" w:rsidRPr="00204CC8" w:rsidRDefault="006210FE" w:rsidP="00B37DD7">
            <w:pPr>
              <w:pStyle w:val="a6"/>
              <w:jc w:val="center"/>
              <w:rPr>
                <w:sz w:val="24"/>
                <w:szCs w:val="24"/>
              </w:rPr>
            </w:pPr>
            <w:r w:rsidRPr="00204CC8">
              <w:rPr>
                <w:sz w:val="24"/>
                <w:szCs w:val="24"/>
              </w:rPr>
              <w:t>-52</w:t>
            </w:r>
          </w:p>
        </w:tc>
        <w:tc>
          <w:tcPr>
            <w:tcW w:w="1698" w:type="dxa"/>
          </w:tcPr>
          <w:p w:rsidR="00D3497C" w:rsidRPr="00204CC8" w:rsidRDefault="006210FE" w:rsidP="00B37DD7">
            <w:pPr>
              <w:pStyle w:val="a6"/>
              <w:jc w:val="center"/>
              <w:rPr>
                <w:sz w:val="24"/>
                <w:szCs w:val="24"/>
              </w:rPr>
            </w:pPr>
            <w:r w:rsidRPr="00204CC8">
              <w:rPr>
                <w:sz w:val="24"/>
                <w:szCs w:val="24"/>
              </w:rPr>
              <w:t>-75</w:t>
            </w:r>
          </w:p>
        </w:tc>
        <w:tc>
          <w:tcPr>
            <w:tcW w:w="1697" w:type="dxa"/>
          </w:tcPr>
          <w:p w:rsidR="00D3497C" w:rsidRPr="00204CC8" w:rsidRDefault="006210FE" w:rsidP="00B37DD7">
            <w:pPr>
              <w:pStyle w:val="a6"/>
              <w:jc w:val="center"/>
              <w:rPr>
                <w:sz w:val="24"/>
                <w:szCs w:val="24"/>
              </w:rPr>
            </w:pPr>
            <w:r w:rsidRPr="00204CC8">
              <w:rPr>
                <w:sz w:val="24"/>
                <w:szCs w:val="24"/>
              </w:rPr>
              <w:t>-103</w:t>
            </w:r>
          </w:p>
        </w:tc>
      </w:tr>
      <w:tr w:rsidR="00D3497C" w:rsidRPr="00204CC8" w:rsidTr="00F55314">
        <w:tc>
          <w:tcPr>
            <w:tcW w:w="3384" w:type="dxa"/>
          </w:tcPr>
          <w:p w:rsidR="00B37DD7" w:rsidRPr="00204CC8" w:rsidRDefault="00D3497C" w:rsidP="002450E0">
            <w:pPr>
              <w:pStyle w:val="a6"/>
              <w:rPr>
                <w:sz w:val="24"/>
                <w:szCs w:val="24"/>
              </w:rPr>
            </w:pPr>
            <w:r w:rsidRPr="00204CC8">
              <w:rPr>
                <w:sz w:val="24"/>
                <w:szCs w:val="24"/>
              </w:rPr>
              <w:t xml:space="preserve">Объем инвестиций, </w:t>
            </w:r>
          </w:p>
          <w:p w:rsidR="00D3497C" w:rsidRPr="00204CC8" w:rsidRDefault="00D3497C" w:rsidP="002450E0">
            <w:pPr>
              <w:pStyle w:val="a6"/>
              <w:rPr>
                <w:sz w:val="24"/>
                <w:szCs w:val="24"/>
              </w:rPr>
            </w:pPr>
            <w:r w:rsidRPr="00204CC8">
              <w:rPr>
                <w:sz w:val="24"/>
                <w:szCs w:val="24"/>
              </w:rPr>
              <w:t>тыс. руб</w:t>
            </w:r>
            <w:r w:rsidR="00332626" w:rsidRPr="00204CC8">
              <w:rPr>
                <w:sz w:val="24"/>
                <w:szCs w:val="24"/>
              </w:rPr>
              <w:t>лей</w:t>
            </w:r>
            <w:r w:rsidRPr="00204CC8">
              <w:rPr>
                <w:sz w:val="24"/>
                <w:szCs w:val="24"/>
              </w:rPr>
              <w:t>.</w:t>
            </w:r>
          </w:p>
        </w:tc>
        <w:tc>
          <w:tcPr>
            <w:tcW w:w="1274" w:type="dxa"/>
          </w:tcPr>
          <w:p w:rsidR="00D3497C" w:rsidRPr="00204CC8" w:rsidRDefault="006210FE" w:rsidP="00B37DD7">
            <w:pPr>
              <w:pStyle w:val="a6"/>
              <w:jc w:val="center"/>
              <w:rPr>
                <w:sz w:val="24"/>
                <w:szCs w:val="24"/>
              </w:rPr>
            </w:pPr>
            <w:r w:rsidRPr="00204CC8">
              <w:rPr>
                <w:sz w:val="24"/>
                <w:szCs w:val="24"/>
              </w:rPr>
              <w:t>145 667,0</w:t>
            </w:r>
          </w:p>
        </w:tc>
        <w:tc>
          <w:tcPr>
            <w:tcW w:w="1943" w:type="dxa"/>
          </w:tcPr>
          <w:p w:rsidR="00D3497C" w:rsidRPr="00204CC8" w:rsidRDefault="006210FE" w:rsidP="00B37DD7">
            <w:pPr>
              <w:pStyle w:val="a6"/>
              <w:jc w:val="center"/>
              <w:rPr>
                <w:sz w:val="24"/>
                <w:szCs w:val="24"/>
              </w:rPr>
            </w:pPr>
            <w:r w:rsidRPr="00204CC8">
              <w:rPr>
                <w:sz w:val="24"/>
                <w:szCs w:val="24"/>
              </w:rPr>
              <w:t>6 935 747,0</w:t>
            </w:r>
          </w:p>
        </w:tc>
        <w:tc>
          <w:tcPr>
            <w:tcW w:w="1698" w:type="dxa"/>
          </w:tcPr>
          <w:p w:rsidR="00D3497C" w:rsidRPr="00204CC8" w:rsidRDefault="006210FE" w:rsidP="00B37DD7">
            <w:pPr>
              <w:pStyle w:val="a6"/>
              <w:jc w:val="center"/>
              <w:rPr>
                <w:sz w:val="24"/>
                <w:szCs w:val="24"/>
              </w:rPr>
            </w:pPr>
            <w:r w:rsidRPr="00204CC8">
              <w:rPr>
                <w:sz w:val="24"/>
                <w:szCs w:val="24"/>
              </w:rPr>
              <w:t>123 947,0</w:t>
            </w:r>
          </w:p>
        </w:tc>
        <w:tc>
          <w:tcPr>
            <w:tcW w:w="1697" w:type="dxa"/>
          </w:tcPr>
          <w:p w:rsidR="00D3497C" w:rsidRPr="00204CC8" w:rsidRDefault="006210FE" w:rsidP="00B37DD7">
            <w:pPr>
              <w:pStyle w:val="a6"/>
              <w:jc w:val="center"/>
              <w:rPr>
                <w:sz w:val="24"/>
                <w:szCs w:val="24"/>
              </w:rPr>
            </w:pPr>
            <w:r w:rsidRPr="00204CC8">
              <w:rPr>
                <w:sz w:val="24"/>
                <w:szCs w:val="24"/>
              </w:rPr>
              <w:t>461 474,0</w:t>
            </w:r>
          </w:p>
        </w:tc>
      </w:tr>
      <w:tr w:rsidR="00D3497C" w:rsidRPr="00204CC8" w:rsidTr="00F55314">
        <w:tc>
          <w:tcPr>
            <w:tcW w:w="3384" w:type="dxa"/>
          </w:tcPr>
          <w:p w:rsidR="00D3497C" w:rsidRPr="00204CC8" w:rsidRDefault="006210FE" w:rsidP="002450E0">
            <w:pPr>
              <w:pStyle w:val="a6"/>
              <w:rPr>
                <w:sz w:val="24"/>
                <w:szCs w:val="24"/>
              </w:rPr>
            </w:pPr>
            <w:r w:rsidRPr="00204CC8">
              <w:rPr>
                <w:sz w:val="24"/>
                <w:szCs w:val="24"/>
              </w:rPr>
              <w:t xml:space="preserve">Объем инвестиций в </w:t>
            </w:r>
            <w:r w:rsidR="002450E0" w:rsidRPr="00204CC8">
              <w:rPr>
                <w:sz w:val="24"/>
                <w:szCs w:val="24"/>
              </w:rPr>
              <w:t>о</w:t>
            </w:r>
            <w:r w:rsidRPr="00204CC8">
              <w:rPr>
                <w:sz w:val="24"/>
                <w:szCs w:val="24"/>
              </w:rPr>
              <w:t>сновной капитал (за исключением бюджетных средств) в расчете на 1 жителя, рублей</w:t>
            </w:r>
          </w:p>
        </w:tc>
        <w:tc>
          <w:tcPr>
            <w:tcW w:w="1274" w:type="dxa"/>
          </w:tcPr>
          <w:p w:rsidR="00D3497C" w:rsidRPr="00204CC8" w:rsidRDefault="006210FE" w:rsidP="00B37DD7">
            <w:pPr>
              <w:pStyle w:val="a6"/>
              <w:jc w:val="center"/>
              <w:rPr>
                <w:sz w:val="24"/>
                <w:szCs w:val="24"/>
              </w:rPr>
            </w:pPr>
            <w:r w:rsidRPr="00204CC8">
              <w:rPr>
                <w:sz w:val="24"/>
                <w:szCs w:val="24"/>
              </w:rPr>
              <w:t>8 326,9</w:t>
            </w:r>
          </w:p>
        </w:tc>
        <w:tc>
          <w:tcPr>
            <w:tcW w:w="1943" w:type="dxa"/>
          </w:tcPr>
          <w:p w:rsidR="00D3497C" w:rsidRPr="00204CC8" w:rsidRDefault="006210FE" w:rsidP="00B37DD7">
            <w:pPr>
              <w:pStyle w:val="a6"/>
              <w:jc w:val="center"/>
              <w:rPr>
                <w:sz w:val="24"/>
                <w:szCs w:val="24"/>
              </w:rPr>
            </w:pPr>
            <w:r w:rsidRPr="00204CC8">
              <w:rPr>
                <w:sz w:val="24"/>
                <w:szCs w:val="24"/>
              </w:rPr>
              <w:t>929 055,2</w:t>
            </w:r>
          </w:p>
        </w:tc>
        <w:tc>
          <w:tcPr>
            <w:tcW w:w="1698" w:type="dxa"/>
          </w:tcPr>
          <w:p w:rsidR="00D3497C" w:rsidRPr="00204CC8" w:rsidRDefault="006210FE" w:rsidP="00B37DD7">
            <w:pPr>
              <w:pStyle w:val="a6"/>
              <w:jc w:val="center"/>
              <w:rPr>
                <w:sz w:val="24"/>
                <w:szCs w:val="24"/>
              </w:rPr>
            </w:pPr>
            <w:r w:rsidRPr="00204CC8">
              <w:rPr>
                <w:sz w:val="24"/>
                <w:szCs w:val="24"/>
              </w:rPr>
              <w:t>10 232,8</w:t>
            </w:r>
          </w:p>
        </w:tc>
        <w:tc>
          <w:tcPr>
            <w:tcW w:w="1697" w:type="dxa"/>
          </w:tcPr>
          <w:p w:rsidR="00D3497C" w:rsidRPr="00204CC8" w:rsidRDefault="006210FE" w:rsidP="00B37DD7">
            <w:pPr>
              <w:pStyle w:val="a6"/>
              <w:jc w:val="center"/>
              <w:rPr>
                <w:sz w:val="24"/>
                <w:szCs w:val="24"/>
              </w:rPr>
            </w:pPr>
            <w:r w:rsidRPr="00204CC8">
              <w:rPr>
                <w:sz w:val="24"/>
                <w:szCs w:val="24"/>
              </w:rPr>
              <w:t>3 331,4</w:t>
            </w:r>
          </w:p>
        </w:tc>
      </w:tr>
      <w:tr w:rsidR="00D3497C" w:rsidRPr="00204CC8" w:rsidTr="00F55314">
        <w:tc>
          <w:tcPr>
            <w:tcW w:w="3384" w:type="dxa"/>
          </w:tcPr>
          <w:p w:rsidR="00D3497C" w:rsidRPr="00204CC8" w:rsidRDefault="006210FE" w:rsidP="002450E0">
            <w:pPr>
              <w:pStyle w:val="a6"/>
              <w:rPr>
                <w:sz w:val="24"/>
                <w:szCs w:val="24"/>
              </w:rPr>
            </w:pPr>
            <w:r w:rsidRPr="00204CC8">
              <w:rPr>
                <w:sz w:val="24"/>
                <w:szCs w:val="24"/>
              </w:rPr>
              <w:t>Среднемесячная заработная</w:t>
            </w:r>
            <w:r w:rsidR="00B37DD7" w:rsidRPr="00204CC8">
              <w:rPr>
                <w:sz w:val="24"/>
                <w:szCs w:val="24"/>
              </w:rPr>
              <w:t xml:space="preserve"> </w:t>
            </w:r>
            <w:r w:rsidRPr="00204CC8">
              <w:rPr>
                <w:sz w:val="24"/>
                <w:szCs w:val="24"/>
              </w:rPr>
              <w:t xml:space="preserve">плата работников </w:t>
            </w:r>
            <w:r w:rsidR="002450E0" w:rsidRPr="00204CC8">
              <w:rPr>
                <w:sz w:val="24"/>
                <w:szCs w:val="24"/>
              </w:rPr>
              <w:t>списочного состава</w:t>
            </w:r>
            <w:r w:rsidRPr="00204CC8">
              <w:rPr>
                <w:sz w:val="24"/>
                <w:szCs w:val="24"/>
              </w:rPr>
              <w:t xml:space="preserve"> организаций и внешних совместителей, рублей</w:t>
            </w:r>
          </w:p>
        </w:tc>
        <w:tc>
          <w:tcPr>
            <w:tcW w:w="1274" w:type="dxa"/>
          </w:tcPr>
          <w:p w:rsidR="00D3497C" w:rsidRPr="00204CC8" w:rsidRDefault="006210FE" w:rsidP="00B37DD7">
            <w:pPr>
              <w:pStyle w:val="a6"/>
              <w:jc w:val="center"/>
              <w:rPr>
                <w:sz w:val="24"/>
                <w:szCs w:val="24"/>
              </w:rPr>
            </w:pPr>
            <w:r w:rsidRPr="00204CC8">
              <w:rPr>
                <w:sz w:val="24"/>
                <w:szCs w:val="24"/>
              </w:rPr>
              <w:t>33 191,2</w:t>
            </w:r>
          </w:p>
        </w:tc>
        <w:tc>
          <w:tcPr>
            <w:tcW w:w="1943" w:type="dxa"/>
          </w:tcPr>
          <w:p w:rsidR="00D3497C" w:rsidRPr="00204CC8" w:rsidRDefault="006210FE" w:rsidP="00B37DD7">
            <w:pPr>
              <w:pStyle w:val="a6"/>
              <w:jc w:val="center"/>
              <w:rPr>
                <w:sz w:val="24"/>
                <w:szCs w:val="24"/>
              </w:rPr>
            </w:pPr>
            <w:r w:rsidRPr="00204CC8">
              <w:rPr>
                <w:sz w:val="24"/>
                <w:szCs w:val="24"/>
              </w:rPr>
              <w:t>51 017,3</w:t>
            </w:r>
          </w:p>
        </w:tc>
        <w:tc>
          <w:tcPr>
            <w:tcW w:w="1698" w:type="dxa"/>
          </w:tcPr>
          <w:p w:rsidR="00D3497C" w:rsidRPr="00204CC8" w:rsidRDefault="006210FE" w:rsidP="00B37DD7">
            <w:pPr>
              <w:pStyle w:val="a6"/>
              <w:jc w:val="center"/>
              <w:rPr>
                <w:sz w:val="24"/>
                <w:szCs w:val="24"/>
              </w:rPr>
            </w:pPr>
            <w:r w:rsidRPr="00204CC8">
              <w:rPr>
                <w:sz w:val="24"/>
                <w:szCs w:val="24"/>
              </w:rPr>
              <w:t>32 061,2</w:t>
            </w:r>
          </w:p>
        </w:tc>
        <w:tc>
          <w:tcPr>
            <w:tcW w:w="1697" w:type="dxa"/>
          </w:tcPr>
          <w:p w:rsidR="00D3497C" w:rsidRPr="00204CC8" w:rsidRDefault="006210FE" w:rsidP="00B37DD7">
            <w:pPr>
              <w:pStyle w:val="a6"/>
              <w:jc w:val="center"/>
              <w:rPr>
                <w:sz w:val="24"/>
                <w:szCs w:val="24"/>
              </w:rPr>
            </w:pPr>
            <w:r w:rsidRPr="00204CC8">
              <w:rPr>
                <w:sz w:val="24"/>
                <w:szCs w:val="24"/>
              </w:rPr>
              <w:t>34 841,8</w:t>
            </w:r>
          </w:p>
        </w:tc>
      </w:tr>
      <w:tr w:rsidR="00D3497C" w:rsidRPr="00204CC8" w:rsidTr="00F55314">
        <w:tc>
          <w:tcPr>
            <w:tcW w:w="3384" w:type="dxa"/>
          </w:tcPr>
          <w:p w:rsidR="00D3497C" w:rsidRPr="00204CC8" w:rsidRDefault="006210FE" w:rsidP="002450E0">
            <w:pPr>
              <w:pStyle w:val="a6"/>
              <w:rPr>
                <w:sz w:val="24"/>
                <w:szCs w:val="24"/>
              </w:rPr>
            </w:pPr>
            <w:r w:rsidRPr="00204CC8">
              <w:rPr>
                <w:sz w:val="24"/>
                <w:szCs w:val="24"/>
              </w:rPr>
              <w:t>Доля налоговых и неналоговых доходов местного бюджета в общем объеме доходо</w:t>
            </w:r>
            <w:r w:rsidR="00B37DD7" w:rsidRPr="00204CC8">
              <w:rPr>
                <w:sz w:val="24"/>
                <w:szCs w:val="24"/>
              </w:rPr>
              <w:t xml:space="preserve">в </w:t>
            </w:r>
            <w:r w:rsidRPr="00204CC8">
              <w:rPr>
                <w:sz w:val="24"/>
                <w:szCs w:val="24"/>
              </w:rPr>
              <w:t>бюджета муниципального образования, %</w:t>
            </w:r>
          </w:p>
        </w:tc>
        <w:tc>
          <w:tcPr>
            <w:tcW w:w="1274" w:type="dxa"/>
          </w:tcPr>
          <w:p w:rsidR="00D3497C" w:rsidRPr="00204CC8" w:rsidRDefault="006210FE" w:rsidP="00B37DD7">
            <w:pPr>
              <w:pStyle w:val="a6"/>
              <w:jc w:val="center"/>
              <w:rPr>
                <w:sz w:val="24"/>
                <w:szCs w:val="24"/>
              </w:rPr>
            </w:pPr>
            <w:r w:rsidRPr="00204CC8">
              <w:rPr>
                <w:sz w:val="24"/>
                <w:szCs w:val="24"/>
              </w:rPr>
              <w:t>46</w:t>
            </w:r>
          </w:p>
        </w:tc>
        <w:tc>
          <w:tcPr>
            <w:tcW w:w="1943" w:type="dxa"/>
          </w:tcPr>
          <w:p w:rsidR="00D3497C" w:rsidRPr="00204CC8" w:rsidRDefault="006210FE" w:rsidP="00B37DD7">
            <w:pPr>
              <w:pStyle w:val="a6"/>
              <w:jc w:val="center"/>
              <w:rPr>
                <w:sz w:val="24"/>
                <w:szCs w:val="24"/>
              </w:rPr>
            </w:pPr>
            <w:r w:rsidRPr="00204CC8">
              <w:rPr>
                <w:sz w:val="24"/>
                <w:szCs w:val="24"/>
              </w:rPr>
              <w:t>31</w:t>
            </w:r>
          </w:p>
        </w:tc>
        <w:tc>
          <w:tcPr>
            <w:tcW w:w="1698" w:type="dxa"/>
          </w:tcPr>
          <w:p w:rsidR="00D3497C" w:rsidRPr="00204CC8" w:rsidRDefault="006210FE" w:rsidP="00B37DD7">
            <w:pPr>
              <w:pStyle w:val="a6"/>
              <w:jc w:val="center"/>
              <w:rPr>
                <w:sz w:val="24"/>
                <w:szCs w:val="24"/>
              </w:rPr>
            </w:pPr>
            <w:r w:rsidRPr="00204CC8">
              <w:rPr>
                <w:sz w:val="24"/>
                <w:szCs w:val="24"/>
              </w:rPr>
              <w:t>14</w:t>
            </w:r>
          </w:p>
        </w:tc>
        <w:tc>
          <w:tcPr>
            <w:tcW w:w="1697" w:type="dxa"/>
          </w:tcPr>
          <w:p w:rsidR="00D3497C" w:rsidRPr="00204CC8" w:rsidRDefault="006210FE" w:rsidP="00B37DD7">
            <w:pPr>
              <w:pStyle w:val="a6"/>
              <w:jc w:val="center"/>
              <w:rPr>
                <w:sz w:val="24"/>
                <w:szCs w:val="24"/>
              </w:rPr>
            </w:pPr>
            <w:r w:rsidRPr="00204CC8">
              <w:rPr>
                <w:sz w:val="24"/>
                <w:szCs w:val="24"/>
              </w:rPr>
              <w:t>18</w:t>
            </w:r>
          </w:p>
        </w:tc>
      </w:tr>
      <w:tr w:rsidR="00D3497C" w:rsidRPr="00204CC8" w:rsidTr="00F55314">
        <w:tc>
          <w:tcPr>
            <w:tcW w:w="3384" w:type="dxa"/>
          </w:tcPr>
          <w:p w:rsidR="00D3497C" w:rsidRPr="00204CC8" w:rsidRDefault="006210FE" w:rsidP="002450E0">
            <w:pPr>
              <w:pStyle w:val="a6"/>
              <w:rPr>
                <w:sz w:val="24"/>
                <w:szCs w:val="24"/>
              </w:rPr>
            </w:pPr>
            <w:r w:rsidRPr="00204CC8">
              <w:rPr>
                <w:sz w:val="24"/>
                <w:szCs w:val="24"/>
              </w:rPr>
              <w:t>Объем отгруженной продукции промышленного производства, тыс. рублей</w:t>
            </w:r>
          </w:p>
        </w:tc>
        <w:tc>
          <w:tcPr>
            <w:tcW w:w="1274" w:type="dxa"/>
          </w:tcPr>
          <w:p w:rsidR="00D3497C" w:rsidRPr="00204CC8" w:rsidRDefault="006210FE" w:rsidP="00B37DD7">
            <w:pPr>
              <w:pStyle w:val="a6"/>
              <w:jc w:val="center"/>
              <w:rPr>
                <w:sz w:val="24"/>
                <w:szCs w:val="24"/>
              </w:rPr>
            </w:pPr>
            <w:r w:rsidRPr="00204CC8">
              <w:rPr>
                <w:sz w:val="24"/>
                <w:szCs w:val="24"/>
              </w:rPr>
              <w:t>567 580,8</w:t>
            </w:r>
          </w:p>
        </w:tc>
        <w:tc>
          <w:tcPr>
            <w:tcW w:w="1943" w:type="dxa"/>
          </w:tcPr>
          <w:p w:rsidR="00D3497C" w:rsidRPr="00204CC8" w:rsidRDefault="006210FE" w:rsidP="00B37DD7">
            <w:pPr>
              <w:pStyle w:val="a6"/>
              <w:jc w:val="center"/>
              <w:rPr>
                <w:sz w:val="24"/>
                <w:szCs w:val="24"/>
              </w:rPr>
            </w:pPr>
            <w:r w:rsidRPr="00204CC8">
              <w:rPr>
                <w:sz w:val="24"/>
                <w:szCs w:val="24"/>
              </w:rPr>
              <w:t>2 676 576,5</w:t>
            </w:r>
          </w:p>
        </w:tc>
        <w:tc>
          <w:tcPr>
            <w:tcW w:w="1698" w:type="dxa"/>
          </w:tcPr>
          <w:p w:rsidR="00D3497C" w:rsidRPr="00204CC8" w:rsidRDefault="006210FE" w:rsidP="00B37DD7">
            <w:pPr>
              <w:pStyle w:val="a6"/>
              <w:jc w:val="center"/>
              <w:rPr>
                <w:sz w:val="24"/>
                <w:szCs w:val="24"/>
              </w:rPr>
            </w:pPr>
            <w:r w:rsidRPr="00204CC8">
              <w:rPr>
                <w:sz w:val="24"/>
                <w:szCs w:val="24"/>
              </w:rPr>
              <w:t>529 149,3</w:t>
            </w:r>
          </w:p>
        </w:tc>
        <w:tc>
          <w:tcPr>
            <w:tcW w:w="1697" w:type="dxa"/>
          </w:tcPr>
          <w:p w:rsidR="00D3497C" w:rsidRPr="00204CC8" w:rsidRDefault="006210FE" w:rsidP="00B37DD7">
            <w:pPr>
              <w:pStyle w:val="a6"/>
              <w:jc w:val="center"/>
              <w:rPr>
                <w:sz w:val="24"/>
                <w:szCs w:val="24"/>
              </w:rPr>
            </w:pPr>
            <w:r w:rsidRPr="00204CC8">
              <w:rPr>
                <w:sz w:val="24"/>
                <w:szCs w:val="24"/>
              </w:rPr>
              <w:t>527 693,5</w:t>
            </w:r>
          </w:p>
        </w:tc>
      </w:tr>
      <w:tr w:rsidR="006210FE" w:rsidRPr="00204CC8" w:rsidTr="00F55314">
        <w:tc>
          <w:tcPr>
            <w:tcW w:w="3384" w:type="dxa"/>
          </w:tcPr>
          <w:p w:rsidR="006210FE" w:rsidRPr="00204CC8" w:rsidRDefault="006210FE" w:rsidP="001D5B11">
            <w:pPr>
              <w:pStyle w:val="a6"/>
              <w:rPr>
                <w:sz w:val="24"/>
                <w:szCs w:val="24"/>
              </w:rPr>
            </w:pPr>
            <w:r w:rsidRPr="00204CC8">
              <w:rPr>
                <w:sz w:val="24"/>
                <w:szCs w:val="24"/>
              </w:rPr>
              <w:t>Оборот розничной торговли,</w:t>
            </w:r>
            <w:r w:rsidR="00B37DD7" w:rsidRPr="00204CC8">
              <w:rPr>
                <w:sz w:val="24"/>
                <w:szCs w:val="24"/>
              </w:rPr>
              <w:t xml:space="preserve"> </w:t>
            </w:r>
            <w:r w:rsidRPr="00204CC8">
              <w:rPr>
                <w:sz w:val="24"/>
                <w:szCs w:val="24"/>
              </w:rPr>
              <w:t>тыс. рублей</w:t>
            </w:r>
          </w:p>
        </w:tc>
        <w:tc>
          <w:tcPr>
            <w:tcW w:w="1274" w:type="dxa"/>
          </w:tcPr>
          <w:p w:rsidR="006210FE" w:rsidRPr="00204CC8" w:rsidRDefault="006210FE" w:rsidP="00B37DD7">
            <w:pPr>
              <w:pStyle w:val="a6"/>
              <w:jc w:val="center"/>
              <w:rPr>
                <w:sz w:val="24"/>
                <w:szCs w:val="24"/>
              </w:rPr>
            </w:pPr>
            <w:r w:rsidRPr="00204CC8">
              <w:rPr>
                <w:sz w:val="24"/>
                <w:szCs w:val="24"/>
              </w:rPr>
              <w:t>338 877,1</w:t>
            </w:r>
          </w:p>
        </w:tc>
        <w:tc>
          <w:tcPr>
            <w:tcW w:w="1943" w:type="dxa"/>
          </w:tcPr>
          <w:p w:rsidR="006210FE" w:rsidRPr="00204CC8" w:rsidRDefault="006210FE" w:rsidP="00B37DD7">
            <w:pPr>
              <w:pStyle w:val="a6"/>
              <w:jc w:val="center"/>
              <w:rPr>
                <w:sz w:val="24"/>
                <w:szCs w:val="24"/>
              </w:rPr>
            </w:pPr>
            <w:r w:rsidRPr="00204CC8">
              <w:rPr>
                <w:sz w:val="24"/>
                <w:szCs w:val="24"/>
              </w:rPr>
              <w:t>77 621,4</w:t>
            </w:r>
          </w:p>
        </w:tc>
        <w:tc>
          <w:tcPr>
            <w:tcW w:w="1698" w:type="dxa"/>
          </w:tcPr>
          <w:p w:rsidR="006210FE" w:rsidRPr="00204CC8" w:rsidRDefault="006210FE" w:rsidP="00B37DD7">
            <w:pPr>
              <w:pStyle w:val="a6"/>
              <w:jc w:val="center"/>
              <w:rPr>
                <w:sz w:val="24"/>
                <w:szCs w:val="24"/>
              </w:rPr>
            </w:pPr>
            <w:r w:rsidRPr="00204CC8">
              <w:rPr>
                <w:sz w:val="24"/>
                <w:szCs w:val="24"/>
              </w:rPr>
              <w:t>94 867,5</w:t>
            </w:r>
          </w:p>
        </w:tc>
        <w:tc>
          <w:tcPr>
            <w:tcW w:w="1697" w:type="dxa"/>
          </w:tcPr>
          <w:p w:rsidR="006210FE" w:rsidRPr="00204CC8" w:rsidRDefault="00332626" w:rsidP="00B37DD7">
            <w:pPr>
              <w:pStyle w:val="a6"/>
              <w:jc w:val="center"/>
              <w:rPr>
                <w:sz w:val="24"/>
                <w:szCs w:val="24"/>
              </w:rPr>
            </w:pPr>
            <w:r w:rsidRPr="00204CC8">
              <w:rPr>
                <w:sz w:val="24"/>
                <w:szCs w:val="24"/>
              </w:rPr>
              <w:t>694 981,6</w:t>
            </w:r>
          </w:p>
        </w:tc>
      </w:tr>
    </w:tbl>
    <w:p w:rsidR="00D3497C" w:rsidRPr="00204CC8" w:rsidRDefault="00D3497C" w:rsidP="00697E3B">
      <w:pPr>
        <w:pStyle w:val="a6"/>
        <w:ind w:firstLine="709"/>
      </w:pPr>
    </w:p>
    <w:p w:rsidR="00D87766" w:rsidRPr="00204CC8" w:rsidRDefault="00332626" w:rsidP="00D87766">
      <w:pPr>
        <w:pStyle w:val="a6"/>
        <w:ind w:firstLine="709"/>
      </w:pPr>
      <w:r w:rsidRPr="00204CC8">
        <w:t>Из сравнительного анализа</w:t>
      </w:r>
      <w:r w:rsidR="001D5B11" w:rsidRPr="00204CC8">
        <w:t xml:space="preserve"> видно, ч</w:t>
      </w:r>
      <w:r w:rsidR="00FC038A" w:rsidRPr="00204CC8">
        <w:t>то</w:t>
      </w:r>
      <w:r w:rsidRPr="00204CC8">
        <w:t xml:space="preserve"> в социально-экономическом развитии Красноярского края </w:t>
      </w:r>
      <w:proofErr w:type="spellStart"/>
      <w:r w:rsidRPr="00204CC8">
        <w:t>Ачинским</w:t>
      </w:r>
      <w:proofErr w:type="spellEnd"/>
      <w:r w:rsidRPr="00204CC8">
        <w:t xml:space="preserve"> районом, в</w:t>
      </w:r>
      <w:r w:rsidR="00395231" w:rsidRPr="00204CC8">
        <w:t xml:space="preserve"> сравнении с другими муниципальными образованиями, аналогичными по территориальному положению, </w:t>
      </w:r>
      <w:r w:rsidR="00F55314" w:rsidRPr="00204CC8">
        <w:br/>
      </w:r>
      <w:r w:rsidR="00395231" w:rsidRPr="00204CC8">
        <w:t xml:space="preserve">в некоторых сферах достигнуты благоприятные показатели для </w:t>
      </w:r>
      <w:r w:rsidR="00F55314" w:rsidRPr="00204CC8">
        <w:t xml:space="preserve">последующего </w:t>
      </w:r>
      <w:r w:rsidR="00395231" w:rsidRPr="00204CC8">
        <w:t xml:space="preserve">развития и реализации приоритетных </w:t>
      </w:r>
      <w:r w:rsidR="00F55314" w:rsidRPr="00204CC8">
        <w:t xml:space="preserve">для района </w:t>
      </w:r>
      <w:r w:rsidR="00395231" w:rsidRPr="00204CC8">
        <w:t xml:space="preserve">направлений, а также определены проблемные направления, которым </w:t>
      </w:r>
      <w:r w:rsidR="001D5B11" w:rsidRPr="00204CC8">
        <w:t xml:space="preserve">следует </w:t>
      </w:r>
      <w:r w:rsidR="00395231" w:rsidRPr="00204CC8">
        <w:t>уделять особое внимание.</w:t>
      </w:r>
    </w:p>
    <w:p w:rsidR="00D87766" w:rsidRPr="00204CC8" w:rsidRDefault="00D87766" w:rsidP="00697E3B">
      <w:pPr>
        <w:pStyle w:val="a6"/>
        <w:ind w:firstLine="709"/>
      </w:pPr>
    </w:p>
    <w:p w:rsidR="00D07D2B" w:rsidRPr="00204CC8" w:rsidRDefault="00EC13DA" w:rsidP="00D87766">
      <w:pPr>
        <w:pStyle w:val="2"/>
        <w:keepNext w:val="0"/>
        <w:keepLines w:val="0"/>
        <w:tabs>
          <w:tab w:val="left" w:pos="1134"/>
          <w:tab w:val="left" w:pos="1276"/>
        </w:tabs>
        <w:spacing w:before="0" w:line="240" w:lineRule="auto"/>
        <w:ind w:firstLine="567"/>
        <w:jc w:val="center"/>
        <w:rPr>
          <w:rFonts w:ascii="Times New Roman" w:hAnsi="Times New Roman"/>
          <w:i/>
          <w:color w:val="auto"/>
          <w:sz w:val="28"/>
          <w:szCs w:val="28"/>
        </w:rPr>
      </w:pPr>
      <w:bookmarkStart w:id="3" w:name="_Toc393213845"/>
      <w:bookmarkStart w:id="4" w:name="_Toc394562373"/>
      <w:r w:rsidRPr="00204CC8">
        <w:rPr>
          <w:rFonts w:ascii="Times New Roman" w:hAnsi="Times New Roman"/>
          <w:i/>
          <w:color w:val="auto"/>
          <w:sz w:val="28"/>
          <w:szCs w:val="28"/>
        </w:rPr>
        <w:t>1.</w:t>
      </w:r>
      <w:r w:rsidR="00072B14" w:rsidRPr="00204CC8">
        <w:rPr>
          <w:rFonts w:ascii="Times New Roman" w:hAnsi="Times New Roman"/>
          <w:i/>
          <w:color w:val="auto"/>
          <w:sz w:val="28"/>
          <w:szCs w:val="28"/>
        </w:rPr>
        <w:t>5</w:t>
      </w:r>
      <w:r w:rsidR="00D07D2B" w:rsidRPr="00204CC8">
        <w:rPr>
          <w:rFonts w:ascii="Times New Roman" w:hAnsi="Times New Roman"/>
          <w:i/>
          <w:color w:val="auto"/>
          <w:sz w:val="28"/>
          <w:szCs w:val="28"/>
        </w:rPr>
        <w:t xml:space="preserve"> Демографическое положение, рынок труда и уровень жизни населения</w:t>
      </w:r>
      <w:bookmarkEnd w:id="3"/>
      <w:bookmarkEnd w:id="4"/>
    </w:p>
    <w:p w:rsidR="00FC038A" w:rsidRPr="00204CC8" w:rsidRDefault="00FC038A" w:rsidP="00FC038A">
      <w:pPr>
        <w:spacing w:after="0" w:line="240" w:lineRule="auto"/>
        <w:ind w:firstLine="709"/>
        <w:jc w:val="both"/>
      </w:pPr>
    </w:p>
    <w:p w:rsidR="00D07D2B" w:rsidRPr="00204CC8" w:rsidRDefault="00D07D2B" w:rsidP="00FC038A">
      <w:pPr>
        <w:pStyle w:val="a6"/>
        <w:ind w:firstLine="709"/>
        <w:rPr>
          <w:b/>
          <w:szCs w:val="28"/>
          <w:u w:val="single"/>
        </w:rPr>
      </w:pPr>
      <w:r w:rsidRPr="00204CC8">
        <w:rPr>
          <w:b/>
          <w:szCs w:val="28"/>
          <w:u w:val="single"/>
        </w:rPr>
        <w:t>Демография</w:t>
      </w:r>
    </w:p>
    <w:p w:rsidR="00D07D2B" w:rsidRPr="00204CC8" w:rsidRDefault="00D07D2B" w:rsidP="00FC03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204CC8">
        <w:rPr>
          <w:rFonts w:ascii="Times New Roman" w:hAnsi="Times New Roman"/>
          <w:sz w:val="28"/>
          <w:szCs w:val="28"/>
        </w:rPr>
        <w:t xml:space="preserve">Численность населения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на 01.01.2019 согласно данным государственной  статистики составляет 15 144 человек (на 01.01.2018 год – 15 301 человек)</w:t>
      </w:r>
      <w:r w:rsidRPr="00204CC8">
        <w:rPr>
          <w:rFonts w:ascii="Times New Roman CYR" w:hAnsi="Times New Roman CYR" w:cs="Times New Roman CYR"/>
          <w:sz w:val="28"/>
          <w:szCs w:val="28"/>
        </w:rPr>
        <w:t xml:space="preserve">. </w:t>
      </w:r>
    </w:p>
    <w:p w:rsidR="00D07D2B" w:rsidRPr="00204CC8" w:rsidRDefault="00D07D2B" w:rsidP="00FC038A">
      <w:pPr>
        <w:spacing w:after="0" w:line="240" w:lineRule="auto"/>
        <w:ind w:firstLine="709"/>
        <w:jc w:val="both"/>
        <w:rPr>
          <w:rFonts w:ascii="Times New Roman" w:hAnsi="Times New Roman"/>
          <w:sz w:val="28"/>
          <w:szCs w:val="28"/>
        </w:rPr>
      </w:pPr>
      <w:r w:rsidRPr="00204CC8">
        <w:rPr>
          <w:rFonts w:ascii="Times New Roman" w:hAnsi="Times New Roman"/>
          <w:sz w:val="28"/>
          <w:szCs w:val="28"/>
        </w:rPr>
        <w:t>Демографическая ситуация в районе остается крайне неблагополучной, численность населения сокращается. Основной причиной сокращения населения является его естественная и миграционная убыль.</w:t>
      </w:r>
    </w:p>
    <w:p w:rsidR="00D07D2B" w:rsidRPr="00204CC8" w:rsidRDefault="00D07D2B" w:rsidP="00697E3B">
      <w:pPr>
        <w:pStyle w:val="3"/>
        <w:spacing w:before="0" w:after="0" w:line="240" w:lineRule="auto"/>
        <w:ind w:firstLine="567"/>
        <w:jc w:val="center"/>
        <w:rPr>
          <w:rFonts w:ascii="Times New Roman" w:hAnsi="Times New Roman"/>
          <w:b w:val="0"/>
          <w:bCs w:val="0"/>
          <w:sz w:val="28"/>
          <w:szCs w:val="28"/>
        </w:rPr>
      </w:pPr>
      <w:bookmarkStart w:id="5" w:name="_Toc166279080"/>
      <w:r w:rsidRPr="00204CC8">
        <w:rPr>
          <w:rFonts w:ascii="Times New Roman" w:hAnsi="Times New Roman"/>
          <w:b w:val="0"/>
          <w:bCs w:val="0"/>
          <w:sz w:val="28"/>
          <w:szCs w:val="28"/>
        </w:rPr>
        <w:lastRenderedPageBreak/>
        <w:t>Основные демографические показатели</w:t>
      </w:r>
      <w:bookmarkEnd w:id="5"/>
    </w:p>
    <w:p w:rsidR="00D07D2B" w:rsidRPr="00204CC8" w:rsidRDefault="00FC038A" w:rsidP="00FC038A">
      <w:pPr>
        <w:spacing w:after="0" w:line="240" w:lineRule="auto"/>
        <w:ind w:firstLine="709"/>
        <w:jc w:val="center"/>
        <w:rPr>
          <w:sz w:val="24"/>
          <w:szCs w:val="24"/>
        </w:rPr>
      </w:pPr>
      <w:r w:rsidRPr="00204CC8">
        <w:rPr>
          <w:rFonts w:ascii="Times New Roman" w:hAnsi="Times New Roman"/>
          <w:sz w:val="24"/>
          <w:szCs w:val="24"/>
        </w:rPr>
        <w:t xml:space="preserve">                                                                                                                               </w:t>
      </w:r>
      <w:r w:rsidR="00D07D2B" w:rsidRPr="00204CC8">
        <w:rPr>
          <w:rFonts w:ascii="Times New Roman" w:hAnsi="Times New Roman"/>
          <w:sz w:val="24"/>
          <w:szCs w:val="24"/>
        </w:rPr>
        <w:t xml:space="preserve">Таблица </w:t>
      </w:r>
      <w:r w:rsidRPr="00204CC8">
        <w:rPr>
          <w:rFonts w:ascii="Times New Roman" w:hAnsi="Times New Roman"/>
          <w:sz w:val="24"/>
          <w:szCs w:val="24"/>
        </w:rPr>
        <w:t>3</w:t>
      </w:r>
    </w:p>
    <w:tbl>
      <w:tblPr>
        <w:tblW w:w="10314"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835"/>
        <w:gridCol w:w="709"/>
        <w:gridCol w:w="709"/>
        <w:gridCol w:w="708"/>
        <w:gridCol w:w="709"/>
        <w:gridCol w:w="709"/>
        <w:gridCol w:w="709"/>
        <w:gridCol w:w="708"/>
        <w:gridCol w:w="709"/>
        <w:gridCol w:w="709"/>
        <w:gridCol w:w="734"/>
        <w:gridCol w:w="683"/>
        <w:gridCol w:w="683"/>
      </w:tblGrid>
      <w:tr w:rsidR="00011A0A" w:rsidRPr="00204CC8" w:rsidTr="00011A0A">
        <w:trPr>
          <w:trHeight w:val="431"/>
        </w:trPr>
        <w:tc>
          <w:tcPr>
            <w:tcW w:w="1835" w:type="dxa"/>
            <w:vAlign w:val="center"/>
          </w:tcPr>
          <w:p w:rsidR="00011A0A" w:rsidRPr="00204CC8" w:rsidRDefault="00011A0A" w:rsidP="00A8289C">
            <w:pPr>
              <w:spacing w:after="0" w:line="240" w:lineRule="auto"/>
              <w:jc w:val="center"/>
              <w:rPr>
                <w:rFonts w:ascii="Times New Roman" w:hAnsi="Times New Roman"/>
                <w:bCs/>
                <w:sz w:val="24"/>
                <w:szCs w:val="24"/>
              </w:rPr>
            </w:pPr>
            <w:r w:rsidRPr="00204CC8">
              <w:rPr>
                <w:rFonts w:ascii="Times New Roman" w:hAnsi="Times New Roman"/>
                <w:bCs/>
                <w:sz w:val="24"/>
                <w:szCs w:val="24"/>
              </w:rPr>
              <w:t>Показатели</w:t>
            </w:r>
          </w:p>
        </w:tc>
        <w:tc>
          <w:tcPr>
            <w:tcW w:w="709" w:type="dxa"/>
          </w:tcPr>
          <w:p w:rsidR="00011A0A" w:rsidRPr="00204CC8" w:rsidRDefault="00011A0A" w:rsidP="00A8289C">
            <w:pPr>
              <w:spacing w:after="0" w:line="240" w:lineRule="auto"/>
              <w:jc w:val="center"/>
              <w:rPr>
                <w:rFonts w:ascii="Times New Roman" w:hAnsi="Times New Roman"/>
                <w:bCs/>
                <w:sz w:val="24"/>
                <w:szCs w:val="24"/>
              </w:rPr>
            </w:pPr>
          </w:p>
          <w:p w:rsidR="00011A0A" w:rsidRPr="00204CC8" w:rsidRDefault="00011A0A" w:rsidP="00A8289C">
            <w:pPr>
              <w:spacing w:after="0" w:line="240" w:lineRule="auto"/>
              <w:jc w:val="center"/>
              <w:rPr>
                <w:rFonts w:ascii="Times New Roman" w:hAnsi="Times New Roman"/>
                <w:bCs/>
                <w:sz w:val="24"/>
                <w:szCs w:val="24"/>
              </w:rPr>
            </w:pPr>
            <w:r w:rsidRPr="00204CC8">
              <w:rPr>
                <w:rFonts w:ascii="Times New Roman" w:hAnsi="Times New Roman"/>
                <w:bCs/>
                <w:sz w:val="24"/>
                <w:szCs w:val="24"/>
              </w:rPr>
              <w:t>2008</w:t>
            </w:r>
          </w:p>
        </w:tc>
        <w:tc>
          <w:tcPr>
            <w:tcW w:w="709" w:type="dxa"/>
          </w:tcPr>
          <w:p w:rsidR="00011A0A" w:rsidRPr="00204CC8" w:rsidRDefault="00011A0A" w:rsidP="00A8289C">
            <w:pPr>
              <w:spacing w:after="0" w:line="240" w:lineRule="auto"/>
              <w:jc w:val="center"/>
              <w:rPr>
                <w:rFonts w:ascii="Times New Roman" w:hAnsi="Times New Roman"/>
                <w:bCs/>
                <w:sz w:val="24"/>
                <w:szCs w:val="24"/>
              </w:rPr>
            </w:pPr>
          </w:p>
          <w:p w:rsidR="00011A0A" w:rsidRPr="00204CC8" w:rsidRDefault="00011A0A" w:rsidP="00A8289C">
            <w:pPr>
              <w:spacing w:after="0" w:line="240" w:lineRule="auto"/>
              <w:jc w:val="center"/>
              <w:rPr>
                <w:rFonts w:ascii="Times New Roman" w:hAnsi="Times New Roman"/>
                <w:bCs/>
                <w:sz w:val="24"/>
                <w:szCs w:val="24"/>
              </w:rPr>
            </w:pPr>
            <w:r w:rsidRPr="00204CC8">
              <w:rPr>
                <w:rFonts w:ascii="Times New Roman" w:hAnsi="Times New Roman"/>
                <w:bCs/>
                <w:sz w:val="24"/>
                <w:szCs w:val="24"/>
              </w:rPr>
              <w:t>2009</w:t>
            </w:r>
          </w:p>
        </w:tc>
        <w:tc>
          <w:tcPr>
            <w:tcW w:w="708" w:type="dxa"/>
          </w:tcPr>
          <w:p w:rsidR="00011A0A" w:rsidRPr="00204CC8" w:rsidRDefault="00011A0A" w:rsidP="00A8289C">
            <w:pPr>
              <w:spacing w:after="0" w:line="240" w:lineRule="auto"/>
              <w:jc w:val="center"/>
              <w:rPr>
                <w:rFonts w:ascii="Times New Roman" w:hAnsi="Times New Roman"/>
                <w:bCs/>
                <w:sz w:val="24"/>
                <w:szCs w:val="24"/>
              </w:rPr>
            </w:pPr>
          </w:p>
          <w:p w:rsidR="00011A0A" w:rsidRPr="00204CC8" w:rsidRDefault="00011A0A" w:rsidP="00A8289C">
            <w:pPr>
              <w:spacing w:after="0" w:line="240" w:lineRule="auto"/>
              <w:jc w:val="center"/>
              <w:rPr>
                <w:rFonts w:ascii="Times New Roman" w:hAnsi="Times New Roman"/>
                <w:bCs/>
                <w:sz w:val="24"/>
                <w:szCs w:val="24"/>
              </w:rPr>
            </w:pPr>
            <w:r w:rsidRPr="00204CC8">
              <w:rPr>
                <w:rFonts w:ascii="Times New Roman" w:hAnsi="Times New Roman"/>
                <w:bCs/>
                <w:sz w:val="24"/>
                <w:szCs w:val="24"/>
              </w:rPr>
              <w:t>2010</w:t>
            </w:r>
          </w:p>
        </w:tc>
        <w:tc>
          <w:tcPr>
            <w:tcW w:w="709" w:type="dxa"/>
          </w:tcPr>
          <w:p w:rsidR="00011A0A" w:rsidRPr="00204CC8" w:rsidRDefault="00011A0A" w:rsidP="00A8289C">
            <w:pPr>
              <w:spacing w:after="0" w:line="240" w:lineRule="auto"/>
              <w:jc w:val="center"/>
              <w:rPr>
                <w:rFonts w:ascii="Times New Roman" w:hAnsi="Times New Roman"/>
                <w:bCs/>
                <w:sz w:val="24"/>
                <w:szCs w:val="24"/>
              </w:rPr>
            </w:pPr>
          </w:p>
          <w:p w:rsidR="00011A0A" w:rsidRPr="00204CC8" w:rsidRDefault="00011A0A" w:rsidP="00A8289C">
            <w:pPr>
              <w:spacing w:after="0" w:line="240" w:lineRule="auto"/>
              <w:jc w:val="center"/>
              <w:rPr>
                <w:rFonts w:ascii="Times New Roman" w:hAnsi="Times New Roman"/>
                <w:bCs/>
                <w:sz w:val="24"/>
                <w:szCs w:val="24"/>
              </w:rPr>
            </w:pPr>
            <w:r w:rsidRPr="00204CC8">
              <w:rPr>
                <w:rFonts w:ascii="Times New Roman" w:hAnsi="Times New Roman"/>
                <w:bCs/>
                <w:sz w:val="24"/>
                <w:szCs w:val="24"/>
              </w:rPr>
              <w:t>2011</w:t>
            </w:r>
          </w:p>
        </w:tc>
        <w:tc>
          <w:tcPr>
            <w:tcW w:w="709" w:type="dxa"/>
          </w:tcPr>
          <w:p w:rsidR="00011A0A" w:rsidRPr="00204CC8" w:rsidRDefault="00011A0A" w:rsidP="00A8289C">
            <w:pPr>
              <w:spacing w:after="0" w:line="240" w:lineRule="auto"/>
              <w:jc w:val="center"/>
              <w:rPr>
                <w:rFonts w:ascii="Times New Roman" w:hAnsi="Times New Roman"/>
                <w:bCs/>
                <w:sz w:val="24"/>
                <w:szCs w:val="24"/>
              </w:rPr>
            </w:pPr>
          </w:p>
          <w:p w:rsidR="00011A0A" w:rsidRPr="00204CC8" w:rsidRDefault="00011A0A" w:rsidP="00A8289C">
            <w:pPr>
              <w:spacing w:after="0" w:line="240" w:lineRule="auto"/>
              <w:jc w:val="center"/>
              <w:rPr>
                <w:rFonts w:ascii="Times New Roman" w:hAnsi="Times New Roman"/>
                <w:bCs/>
                <w:sz w:val="24"/>
                <w:szCs w:val="24"/>
              </w:rPr>
            </w:pPr>
            <w:r w:rsidRPr="00204CC8">
              <w:rPr>
                <w:rFonts w:ascii="Times New Roman" w:hAnsi="Times New Roman"/>
                <w:bCs/>
                <w:sz w:val="24"/>
                <w:szCs w:val="24"/>
              </w:rPr>
              <w:t>2012</w:t>
            </w:r>
          </w:p>
        </w:tc>
        <w:tc>
          <w:tcPr>
            <w:tcW w:w="709" w:type="dxa"/>
          </w:tcPr>
          <w:p w:rsidR="00011A0A" w:rsidRPr="00204CC8" w:rsidRDefault="00011A0A" w:rsidP="00A8289C">
            <w:pPr>
              <w:spacing w:after="0" w:line="240" w:lineRule="auto"/>
              <w:jc w:val="center"/>
              <w:rPr>
                <w:rFonts w:ascii="Times New Roman" w:hAnsi="Times New Roman"/>
                <w:bCs/>
                <w:sz w:val="24"/>
                <w:szCs w:val="24"/>
              </w:rPr>
            </w:pPr>
          </w:p>
          <w:p w:rsidR="00011A0A" w:rsidRPr="00204CC8" w:rsidRDefault="00011A0A" w:rsidP="00A8289C">
            <w:pPr>
              <w:spacing w:after="0" w:line="240" w:lineRule="auto"/>
              <w:jc w:val="center"/>
              <w:rPr>
                <w:rFonts w:ascii="Times New Roman" w:hAnsi="Times New Roman"/>
                <w:bCs/>
                <w:sz w:val="24"/>
                <w:szCs w:val="24"/>
              </w:rPr>
            </w:pPr>
            <w:r w:rsidRPr="00204CC8">
              <w:rPr>
                <w:rFonts w:ascii="Times New Roman" w:hAnsi="Times New Roman"/>
                <w:bCs/>
                <w:sz w:val="24"/>
                <w:szCs w:val="24"/>
              </w:rPr>
              <w:t>2013</w:t>
            </w:r>
          </w:p>
        </w:tc>
        <w:tc>
          <w:tcPr>
            <w:tcW w:w="708" w:type="dxa"/>
          </w:tcPr>
          <w:p w:rsidR="00011A0A" w:rsidRPr="00204CC8" w:rsidRDefault="00011A0A" w:rsidP="00A8289C">
            <w:pPr>
              <w:spacing w:after="0" w:line="240" w:lineRule="auto"/>
              <w:jc w:val="center"/>
              <w:rPr>
                <w:rFonts w:ascii="Times New Roman" w:hAnsi="Times New Roman"/>
                <w:bCs/>
                <w:sz w:val="24"/>
                <w:szCs w:val="24"/>
              </w:rPr>
            </w:pPr>
          </w:p>
          <w:p w:rsidR="00011A0A" w:rsidRPr="00204CC8" w:rsidRDefault="00011A0A" w:rsidP="00A8289C">
            <w:pPr>
              <w:spacing w:after="0" w:line="240" w:lineRule="auto"/>
              <w:jc w:val="center"/>
              <w:rPr>
                <w:rFonts w:ascii="Times New Roman" w:hAnsi="Times New Roman"/>
                <w:bCs/>
                <w:sz w:val="24"/>
                <w:szCs w:val="24"/>
              </w:rPr>
            </w:pPr>
            <w:r w:rsidRPr="00204CC8">
              <w:rPr>
                <w:rFonts w:ascii="Times New Roman" w:hAnsi="Times New Roman"/>
                <w:bCs/>
                <w:sz w:val="24"/>
                <w:szCs w:val="24"/>
              </w:rPr>
              <w:t>2014</w:t>
            </w:r>
          </w:p>
        </w:tc>
        <w:tc>
          <w:tcPr>
            <w:tcW w:w="709" w:type="dxa"/>
          </w:tcPr>
          <w:p w:rsidR="00011A0A" w:rsidRPr="00204CC8" w:rsidRDefault="00011A0A" w:rsidP="00A8289C">
            <w:pPr>
              <w:spacing w:after="0" w:line="240" w:lineRule="auto"/>
              <w:jc w:val="center"/>
              <w:rPr>
                <w:rFonts w:ascii="Times New Roman" w:hAnsi="Times New Roman"/>
                <w:bCs/>
                <w:sz w:val="24"/>
                <w:szCs w:val="24"/>
              </w:rPr>
            </w:pPr>
          </w:p>
          <w:p w:rsidR="00011A0A" w:rsidRPr="00204CC8" w:rsidRDefault="00011A0A" w:rsidP="00A8289C">
            <w:pPr>
              <w:spacing w:after="0" w:line="240" w:lineRule="auto"/>
              <w:jc w:val="center"/>
              <w:rPr>
                <w:rFonts w:ascii="Times New Roman" w:hAnsi="Times New Roman"/>
                <w:bCs/>
                <w:sz w:val="24"/>
                <w:szCs w:val="24"/>
              </w:rPr>
            </w:pPr>
            <w:r w:rsidRPr="00204CC8">
              <w:rPr>
                <w:rFonts w:ascii="Times New Roman" w:hAnsi="Times New Roman"/>
                <w:bCs/>
                <w:sz w:val="24"/>
                <w:szCs w:val="24"/>
              </w:rPr>
              <w:t>2015</w:t>
            </w:r>
          </w:p>
        </w:tc>
        <w:tc>
          <w:tcPr>
            <w:tcW w:w="709" w:type="dxa"/>
            <w:vAlign w:val="center"/>
          </w:tcPr>
          <w:p w:rsidR="00011A0A" w:rsidRPr="00204CC8" w:rsidRDefault="00011A0A" w:rsidP="00A8289C">
            <w:pPr>
              <w:spacing w:after="0" w:line="240" w:lineRule="auto"/>
              <w:jc w:val="center"/>
              <w:rPr>
                <w:rFonts w:ascii="Times New Roman" w:hAnsi="Times New Roman"/>
                <w:bCs/>
                <w:sz w:val="24"/>
                <w:szCs w:val="24"/>
              </w:rPr>
            </w:pPr>
            <w:r w:rsidRPr="00204CC8">
              <w:rPr>
                <w:rFonts w:ascii="Times New Roman" w:hAnsi="Times New Roman"/>
                <w:bCs/>
                <w:sz w:val="24"/>
                <w:szCs w:val="24"/>
              </w:rPr>
              <w:t>2016</w:t>
            </w:r>
          </w:p>
        </w:tc>
        <w:tc>
          <w:tcPr>
            <w:tcW w:w="734" w:type="dxa"/>
            <w:vAlign w:val="center"/>
          </w:tcPr>
          <w:p w:rsidR="00011A0A" w:rsidRPr="00204CC8" w:rsidRDefault="00011A0A" w:rsidP="00A8289C">
            <w:pPr>
              <w:spacing w:after="0" w:line="240" w:lineRule="auto"/>
              <w:jc w:val="center"/>
              <w:rPr>
                <w:rFonts w:ascii="Times New Roman" w:hAnsi="Times New Roman"/>
                <w:bCs/>
                <w:sz w:val="24"/>
                <w:szCs w:val="24"/>
              </w:rPr>
            </w:pPr>
            <w:r w:rsidRPr="00204CC8">
              <w:rPr>
                <w:rFonts w:ascii="Times New Roman" w:hAnsi="Times New Roman"/>
                <w:bCs/>
                <w:sz w:val="24"/>
                <w:szCs w:val="24"/>
              </w:rPr>
              <w:t>2017</w:t>
            </w:r>
          </w:p>
        </w:tc>
        <w:tc>
          <w:tcPr>
            <w:tcW w:w="683" w:type="dxa"/>
            <w:tcBorders>
              <w:right w:val="single" w:sz="4" w:space="0" w:color="auto"/>
            </w:tcBorders>
            <w:vAlign w:val="center"/>
          </w:tcPr>
          <w:p w:rsidR="00011A0A" w:rsidRPr="00204CC8" w:rsidRDefault="00011A0A" w:rsidP="00A8289C">
            <w:pPr>
              <w:spacing w:after="0" w:line="240" w:lineRule="auto"/>
              <w:jc w:val="center"/>
              <w:rPr>
                <w:rFonts w:ascii="Times New Roman" w:hAnsi="Times New Roman"/>
                <w:bCs/>
                <w:sz w:val="24"/>
                <w:szCs w:val="24"/>
              </w:rPr>
            </w:pPr>
          </w:p>
          <w:p w:rsidR="00011A0A" w:rsidRPr="00204CC8" w:rsidRDefault="00011A0A" w:rsidP="00A8289C">
            <w:pPr>
              <w:spacing w:after="0" w:line="240" w:lineRule="auto"/>
              <w:jc w:val="center"/>
              <w:rPr>
                <w:rFonts w:ascii="Times New Roman" w:hAnsi="Times New Roman"/>
                <w:bCs/>
                <w:sz w:val="24"/>
                <w:szCs w:val="24"/>
              </w:rPr>
            </w:pPr>
            <w:r w:rsidRPr="00204CC8">
              <w:rPr>
                <w:rFonts w:ascii="Times New Roman" w:hAnsi="Times New Roman"/>
                <w:bCs/>
                <w:sz w:val="24"/>
                <w:szCs w:val="24"/>
              </w:rPr>
              <w:t>2018</w:t>
            </w:r>
          </w:p>
          <w:p w:rsidR="00011A0A" w:rsidRPr="00204CC8" w:rsidRDefault="00011A0A" w:rsidP="00A8289C">
            <w:pPr>
              <w:spacing w:after="0" w:line="240" w:lineRule="auto"/>
              <w:jc w:val="center"/>
              <w:rPr>
                <w:rFonts w:ascii="Times New Roman" w:hAnsi="Times New Roman"/>
                <w:bCs/>
                <w:sz w:val="24"/>
                <w:szCs w:val="24"/>
              </w:rPr>
            </w:pPr>
          </w:p>
        </w:tc>
        <w:tc>
          <w:tcPr>
            <w:tcW w:w="683" w:type="dxa"/>
            <w:tcBorders>
              <w:right w:val="single" w:sz="4" w:space="0" w:color="auto"/>
            </w:tcBorders>
          </w:tcPr>
          <w:p w:rsidR="00011A0A" w:rsidRPr="00204CC8" w:rsidRDefault="00011A0A" w:rsidP="00A8289C">
            <w:pPr>
              <w:spacing w:after="0" w:line="240" w:lineRule="auto"/>
              <w:jc w:val="center"/>
              <w:rPr>
                <w:rFonts w:ascii="Times New Roman" w:hAnsi="Times New Roman"/>
                <w:bCs/>
                <w:sz w:val="24"/>
                <w:szCs w:val="24"/>
              </w:rPr>
            </w:pPr>
          </w:p>
          <w:p w:rsidR="00011A0A" w:rsidRPr="00204CC8" w:rsidRDefault="00011A0A" w:rsidP="00A8289C">
            <w:pPr>
              <w:spacing w:after="0" w:line="240" w:lineRule="auto"/>
              <w:jc w:val="center"/>
              <w:rPr>
                <w:rFonts w:ascii="Times New Roman" w:hAnsi="Times New Roman"/>
                <w:bCs/>
                <w:sz w:val="24"/>
                <w:szCs w:val="24"/>
              </w:rPr>
            </w:pPr>
            <w:r w:rsidRPr="00204CC8">
              <w:rPr>
                <w:rFonts w:ascii="Times New Roman" w:hAnsi="Times New Roman"/>
                <w:bCs/>
                <w:sz w:val="24"/>
                <w:szCs w:val="24"/>
              </w:rPr>
              <w:t>2019</w:t>
            </w:r>
          </w:p>
        </w:tc>
      </w:tr>
      <w:tr w:rsidR="00011A0A" w:rsidRPr="00204CC8" w:rsidTr="00011A0A">
        <w:tc>
          <w:tcPr>
            <w:tcW w:w="1835" w:type="dxa"/>
            <w:vAlign w:val="center"/>
          </w:tcPr>
          <w:p w:rsidR="00011A0A" w:rsidRPr="00204CC8" w:rsidRDefault="00011A0A" w:rsidP="00A8289C">
            <w:pPr>
              <w:spacing w:after="0" w:line="240" w:lineRule="auto"/>
              <w:rPr>
                <w:rFonts w:ascii="Times New Roman" w:hAnsi="Times New Roman"/>
                <w:sz w:val="20"/>
                <w:szCs w:val="20"/>
              </w:rPr>
            </w:pPr>
            <w:r w:rsidRPr="00204CC8">
              <w:rPr>
                <w:rFonts w:ascii="Times New Roman" w:hAnsi="Times New Roman"/>
                <w:sz w:val="20"/>
                <w:szCs w:val="20"/>
              </w:rPr>
              <w:t>Численность постоянного населения (на начало года), человек</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16187</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16456</w:t>
            </w:r>
          </w:p>
        </w:tc>
        <w:tc>
          <w:tcPr>
            <w:tcW w:w="708"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16663</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15894</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16025</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16258</w:t>
            </w:r>
          </w:p>
        </w:tc>
        <w:tc>
          <w:tcPr>
            <w:tcW w:w="708"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16335</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15969</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15390</w:t>
            </w:r>
          </w:p>
        </w:tc>
        <w:tc>
          <w:tcPr>
            <w:tcW w:w="734"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15214</w:t>
            </w:r>
          </w:p>
        </w:tc>
        <w:tc>
          <w:tcPr>
            <w:tcW w:w="683" w:type="dxa"/>
            <w:tcBorders>
              <w:right w:val="single" w:sz="4" w:space="0" w:color="auto"/>
            </w:tcBorders>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15144</w:t>
            </w:r>
          </w:p>
        </w:tc>
        <w:tc>
          <w:tcPr>
            <w:tcW w:w="683" w:type="dxa"/>
            <w:tcBorders>
              <w:right w:val="single" w:sz="4" w:space="0" w:color="auto"/>
            </w:tcBorders>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14891</w:t>
            </w:r>
          </w:p>
        </w:tc>
      </w:tr>
      <w:tr w:rsidR="00011A0A" w:rsidRPr="00204CC8" w:rsidTr="00011A0A">
        <w:tc>
          <w:tcPr>
            <w:tcW w:w="1835" w:type="dxa"/>
            <w:vAlign w:val="center"/>
          </w:tcPr>
          <w:p w:rsidR="00011A0A" w:rsidRPr="00204CC8" w:rsidRDefault="00011A0A" w:rsidP="00A8289C">
            <w:pPr>
              <w:spacing w:after="0" w:line="240" w:lineRule="auto"/>
              <w:rPr>
                <w:rFonts w:ascii="Times New Roman" w:hAnsi="Times New Roman"/>
                <w:sz w:val="20"/>
                <w:szCs w:val="20"/>
              </w:rPr>
            </w:pPr>
            <w:r w:rsidRPr="00204CC8">
              <w:rPr>
                <w:rFonts w:ascii="Times New Roman" w:hAnsi="Times New Roman"/>
                <w:sz w:val="20"/>
                <w:szCs w:val="20"/>
              </w:rPr>
              <w:t>Родившихся, человек</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242</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261</w:t>
            </w:r>
          </w:p>
        </w:tc>
        <w:tc>
          <w:tcPr>
            <w:tcW w:w="708"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244</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288</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290</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276</w:t>
            </w:r>
          </w:p>
        </w:tc>
        <w:tc>
          <w:tcPr>
            <w:tcW w:w="708"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253</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185</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169</w:t>
            </w:r>
          </w:p>
        </w:tc>
        <w:tc>
          <w:tcPr>
            <w:tcW w:w="734"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157</w:t>
            </w:r>
          </w:p>
        </w:tc>
        <w:tc>
          <w:tcPr>
            <w:tcW w:w="683" w:type="dxa"/>
            <w:tcBorders>
              <w:right w:val="single" w:sz="4" w:space="0" w:color="auto"/>
            </w:tcBorders>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129</w:t>
            </w:r>
          </w:p>
        </w:tc>
        <w:tc>
          <w:tcPr>
            <w:tcW w:w="683" w:type="dxa"/>
            <w:tcBorders>
              <w:right w:val="single" w:sz="4" w:space="0" w:color="auto"/>
            </w:tcBorders>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123</w:t>
            </w:r>
          </w:p>
        </w:tc>
      </w:tr>
      <w:tr w:rsidR="00011A0A" w:rsidRPr="00204CC8" w:rsidTr="00011A0A">
        <w:tc>
          <w:tcPr>
            <w:tcW w:w="1835" w:type="dxa"/>
            <w:vAlign w:val="center"/>
          </w:tcPr>
          <w:p w:rsidR="00011A0A" w:rsidRPr="00204CC8" w:rsidRDefault="00011A0A" w:rsidP="00A8289C">
            <w:pPr>
              <w:spacing w:after="0" w:line="240" w:lineRule="auto"/>
              <w:rPr>
                <w:rFonts w:ascii="Times New Roman" w:hAnsi="Times New Roman"/>
                <w:sz w:val="20"/>
                <w:szCs w:val="20"/>
              </w:rPr>
            </w:pPr>
            <w:r w:rsidRPr="00204CC8">
              <w:rPr>
                <w:rFonts w:ascii="Times New Roman" w:hAnsi="Times New Roman"/>
                <w:sz w:val="20"/>
                <w:szCs w:val="20"/>
              </w:rPr>
              <w:t>Умерших, тыс. человек</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276</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267</w:t>
            </w:r>
          </w:p>
        </w:tc>
        <w:tc>
          <w:tcPr>
            <w:tcW w:w="708"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240</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258</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211</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243</w:t>
            </w:r>
          </w:p>
        </w:tc>
        <w:tc>
          <w:tcPr>
            <w:tcW w:w="708"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266</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263</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252</w:t>
            </w:r>
          </w:p>
        </w:tc>
        <w:tc>
          <w:tcPr>
            <w:tcW w:w="734"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256</w:t>
            </w:r>
          </w:p>
        </w:tc>
        <w:tc>
          <w:tcPr>
            <w:tcW w:w="683" w:type="dxa"/>
            <w:tcBorders>
              <w:right w:val="single" w:sz="4" w:space="0" w:color="auto"/>
            </w:tcBorders>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249</w:t>
            </w:r>
          </w:p>
        </w:tc>
        <w:tc>
          <w:tcPr>
            <w:tcW w:w="683" w:type="dxa"/>
            <w:tcBorders>
              <w:right w:val="single" w:sz="4" w:space="0" w:color="auto"/>
            </w:tcBorders>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242</w:t>
            </w:r>
          </w:p>
        </w:tc>
      </w:tr>
      <w:tr w:rsidR="00011A0A" w:rsidRPr="00204CC8" w:rsidTr="00011A0A">
        <w:tc>
          <w:tcPr>
            <w:tcW w:w="1835" w:type="dxa"/>
            <w:vAlign w:val="center"/>
          </w:tcPr>
          <w:p w:rsidR="00011A0A" w:rsidRPr="00204CC8" w:rsidRDefault="00011A0A" w:rsidP="00A8289C">
            <w:pPr>
              <w:pStyle w:val="5"/>
              <w:spacing w:before="0" w:line="240" w:lineRule="auto"/>
              <w:rPr>
                <w:rFonts w:ascii="Times New Roman" w:hAnsi="Times New Roman"/>
                <w:color w:val="auto"/>
                <w:sz w:val="20"/>
                <w:szCs w:val="20"/>
              </w:rPr>
            </w:pPr>
            <w:r w:rsidRPr="00204CC8">
              <w:rPr>
                <w:rFonts w:ascii="Times New Roman" w:hAnsi="Times New Roman"/>
                <w:color w:val="auto"/>
                <w:sz w:val="20"/>
                <w:szCs w:val="20"/>
              </w:rPr>
              <w:t>Естественный прирост, человек</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-34</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-6</w:t>
            </w:r>
          </w:p>
        </w:tc>
        <w:tc>
          <w:tcPr>
            <w:tcW w:w="708"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4</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30</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79</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33</w:t>
            </w:r>
          </w:p>
        </w:tc>
        <w:tc>
          <w:tcPr>
            <w:tcW w:w="708"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-13</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-78</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- 83</w:t>
            </w:r>
          </w:p>
        </w:tc>
        <w:tc>
          <w:tcPr>
            <w:tcW w:w="734"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- 116</w:t>
            </w:r>
          </w:p>
        </w:tc>
        <w:tc>
          <w:tcPr>
            <w:tcW w:w="683" w:type="dxa"/>
            <w:tcBorders>
              <w:right w:val="single" w:sz="4" w:space="0" w:color="auto"/>
            </w:tcBorders>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-120</w:t>
            </w:r>
          </w:p>
        </w:tc>
        <w:tc>
          <w:tcPr>
            <w:tcW w:w="683" w:type="dxa"/>
            <w:tcBorders>
              <w:right w:val="single" w:sz="4" w:space="0" w:color="auto"/>
            </w:tcBorders>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-119</w:t>
            </w:r>
          </w:p>
        </w:tc>
      </w:tr>
      <w:tr w:rsidR="00011A0A" w:rsidRPr="00204CC8" w:rsidTr="00011A0A">
        <w:tc>
          <w:tcPr>
            <w:tcW w:w="1835" w:type="dxa"/>
            <w:vAlign w:val="center"/>
          </w:tcPr>
          <w:p w:rsidR="00011A0A" w:rsidRPr="00204CC8" w:rsidRDefault="00011A0A" w:rsidP="00A8289C">
            <w:pPr>
              <w:spacing w:after="0" w:line="240" w:lineRule="auto"/>
              <w:rPr>
                <w:rFonts w:ascii="Times New Roman" w:hAnsi="Times New Roman"/>
                <w:sz w:val="20"/>
                <w:szCs w:val="20"/>
              </w:rPr>
            </w:pPr>
            <w:r w:rsidRPr="00204CC8">
              <w:rPr>
                <w:rFonts w:ascii="Times New Roman" w:hAnsi="Times New Roman"/>
                <w:sz w:val="20"/>
                <w:szCs w:val="20"/>
              </w:rPr>
              <w:t>Прибывших,  человек</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206</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592</w:t>
            </w:r>
          </w:p>
        </w:tc>
        <w:tc>
          <w:tcPr>
            <w:tcW w:w="708"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667</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777</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853</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886</w:t>
            </w:r>
          </w:p>
        </w:tc>
        <w:tc>
          <w:tcPr>
            <w:tcW w:w="708"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445</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357</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582</w:t>
            </w:r>
          </w:p>
        </w:tc>
        <w:tc>
          <w:tcPr>
            <w:tcW w:w="734"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837</w:t>
            </w:r>
          </w:p>
        </w:tc>
        <w:tc>
          <w:tcPr>
            <w:tcW w:w="683" w:type="dxa"/>
            <w:tcBorders>
              <w:right w:val="single" w:sz="4" w:space="0" w:color="auto"/>
            </w:tcBorders>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771</w:t>
            </w:r>
          </w:p>
        </w:tc>
        <w:tc>
          <w:tcPr>
            <w:tcW w:w="683" w:type="dxa"/>
            <w:tcBorders>
              <w:right w:val="single" w:sz="4" w:space="0" w:color="auto"/>
            </w:tcBorders>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788</w:t>
            </w:r>
          </w:p>
        </w:tc>
      </w:tr>
      <w:tr w:rsidR="00011A0A" w:rsidRPr="00204CC8" w:rsidTr="00011A0A">
        <w:trPr>
          <w:trHeight w:val="230"/>
        </w:trPr>
        <w:tc>
          <w:tcPr>
            <w:tcW w:w="1835" w:type="dxa"/>
            <w:vAlign w:val="center"/>
          </w:tcPr>
          <w:p w:rsidR="00011A0A" w:rsidRPr="00204CC8" w:rsidRDefault="00011A0A" w:rsidP="00A8289C">
            <w:pPr>
              <w:spacing w:after="0" w:line="240" w:lineRule="auto"/>
              <w:rPr>
                <w:rFonts w:ascii="Times New Roman" w:hAnsi="Times New Roman"/>
                <w:sz w:val="20"/>
                <w:szCs w:val="20"/>
              </w:rPr>
            </w:pPr>
            <w:r w:rsidRPr="00204CC8">
              <w:rPr>
                <w:rFonts w:ascii="Times New Roman" w:hAnsi="Times New Roman"/>
                <w:sz w:val="20"/>
                <w:szCs w:val="20"/>
              </w:rPr>
              <w:t>Убывших, человек</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182</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379</w:t>
            </w:r>
          </w:p>
        </w:tc>
        <w:tc>
          <w:tcPr>
            <w:tcW w:w="708"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462</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676</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699</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842</w:t>
            </w:r>
          </w:p>
        </w:tc>
        <w:tc>
          <w:tcPr>
            <w:tcW w:w="708"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798</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595</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763</w:t>
            </w:r>
          </w:p>
        </w:tc>
        <w:tc>
          <w:tcPr>
            <w:tcW w:w="734"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897</w:t>
            </w:r>
          </w:p>
        </w:tc>
        <w:tc>
          <w:tcPr>
            <w:tcW w:w="683" w:type="dxa"/>
            <w:tcBorders>
              <w:right w:val="single" w:sz="4" w:space="0" w:color="auto"/>
            </w:tcBorders>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973</w:t>
            </w:r>
          </w:p>
        </w:tc>
        <w:tc>
          <w:tcPr>
            <w:tcW w:w="683" w:type="dxa"/>
            <w:tcBorders>
              <w:right w:val="single" w:sz="4" w:space="0" w:color="auto"/>
            </w:tcBorders>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1062</w:t>
            </w:r>
          </w:p>
        </w:tc>
      </w:tr>
      <w:tr w:rsidR="00011A0A" w:rsidRPr="00204CC8" w:rsidTr="00011A0A">
        <w:tc>
          <w:tcPr>
            <w:tcW w:w="1835" w:type="dxa"/>
            <w:vAlign w:val="center"/>
          </w:tcPr>
          <w:p w:rsidR="00011A0A" w:rsidRPr="00204CC8" w:rsidRDefault="00011A0A" w:rsidP="00A8289C">
            <w:pPr>
              <w:spacing w:after="0" w:line="240" w:lineRule="auto"/>
              <w:rPr>
                <w:rFonts w:ascii="Times New Roman" w:hAnsi="Times New Roman"/>
                <w:sz w:val="20"/>
                <w:szCs w:val="20"/>
              </w:rPr>
            </w:pPr>
            <w:r w:rsidRPr="00204CC8">
              <w:rPr>
                <w:rFonts w:ascii="Times New Roman" w:hAnsi="Times New Roman"/>
                <w:sz w:val="20"/>
                <w:szCs w:val="20"/>
              </w:rPr>
              <w:t>Миграционный прирост (убыль), тыс. человек</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24</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213</w:t>
            </w:r>
          </w:p>
        </w:tc>
        <w:tc>
          <w:tcPr>
            <w:tcW w:w="708"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205</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101</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154</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44</w:t>
            </w:r>
          </w:p>
        </w:tc>
        <w:tc>
          <w:tcPr>
            <w:tcW w:w="708"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-353</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-238</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- 181</w:t>
            </w:r>
          </w:p>
        </w:tc>
        <w:tc>
          <w:tcPr>
            <w:tcW w:w="734"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- 60</w:t>
            </w:r>
          </w:p>
        </w:tc>
        <w:tc>
          <w:tcPr>
            <w:tcW w:w="683" w:type="dxa"/>
            <w:tcBorders>
              <w:right w:val="single" w:sz="4" w:space="0" w:color="auto"/>
            </w:tcBorders>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-202</w:t>
            </w:r>
          </w:p>
        </w:tc>
        <w:tc>
          <w:tcPr>
            <w:tcW w:w="683" w:type="dxa"/>
            <w:tcBorders>
              <w:right w:val="single" w:sz="4" w:space="0" w:color="auto"/>
            </w:tcBorders>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-274</w:t>
            </w:r>
          </w:p>
        </w:tc>
      </w:tr>
      <w:tr w:rsidR="00011A0A" w:rsidRPr="00204CC8" w:rsidTr="00011A0A">
        <w:tc>
          <w:tcPr>
            <w:tcW w:w="1835" w:type="dxa"/>
            <w:vAlign w:val="center"/>
          </w:tcPr>
          <w:p w:rsidR="00011A0A" w:rsidRPr="00204CC8" w:rsidRDefault="00011A0A" w:rsidP="00A8289C">
            <w:pPr>
              <w:spacing w:after="0" w:line="240" w:lineRule="auto"/>
              <w:rPr>
                <w:rFonts w:ascii="Times New Roman" w:hAnsi="Times New Roman"/>
                <w:sz w:val="20"/>
                <w:szCs w:val="20"/>
              </w:rPr>
            </w:pPr>
            <w:r w:rsidRPr="00204CC8">
              <w:rPr>
                <w:rFonts w:ascii="Times New Roman" w:hAnsi="Times New Roman"/>
                <w:sz w:val="20"/>
                <w:szCs w:val="20"/>
              </w:rPr>
              <w:t>Коэффициент естественного прироста,</w:t>
            </w:r>
          </w:p>
          <w:p w:rsidR="00011A0A" w:rsidRPr="00204CC8" w:rsidRDefault="00011A0A" w:rsidP="00A8289C">
            <w:pPr>
              <w:spacing w:after="0" w:line="240" w:lineRule="auto"/>
              <w:rPr>
                <w:rFonts w:ascii="Times New Roman" w:hAnsi="Times New Roman"/>
                <w:sz w:val="20"/>
                <w:szCs w:val="20"/>
              </w:rPr>
            </w:pPr>
            <w:r w:rsidRPr="00204CC8">
              <w:rPr>
                <w:rFonts w:ascii="Times New Roman" w:hAnsi="Times New Roman"/>
                <w:sz w:val="20"/>
                <w:szCs w:val="20"/>
              </w:rPr>
              <w:t>человек на 1 тыс. населения</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-2,1</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-0,36</w:t>
            </w:r>
          </w:p>
        </w:tc>
        <w:tc>
          <w:tcPr>
            <w:tcW w:w="708"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0,24</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1,89</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4,9</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2,03</w:t>
            </w:r>
          </w:p>
        </w:tc>
        <w:tc>
          <w:tcPr>
            <w:tcW w:w="708"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-0,8</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-4,88</w:t>
            </w:r>
          </w:p>
        </w:tc>
        <w:tc>
          <w:tcPr>
            <w:tcW w:w="709"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- 5</w:t>
            </w:r>
          </w:p>
        </w:tc>
        <w:tc>
          <w:tcPr>
            <w:tcW w:w="734" w:type="dxa"/>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- 8</w:t>
            </w:r>
          </w:p>
        </w:tc>
        <w:tc>
          <w:tcPr>
            <w:tcW w:w="683" w:type="dxa"/>
            <w:tcBorders>
              <w:right w:val="single" w:sz="4" w:space="0" w:color="auto"/>
            </w:tcBorders>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-7,9</w:t>
            </w:r>
          </w:p>
        </w:tc>
        <w:tc>
          <w:tcPr>
            <w:tcW w:w="683" w:type="dxa"/>
            <w:tcBorders>
              <w:right w:val="single" w:sz="4" w:space="0" w:color="auto"/>
            </w:tcBorders>
          </w:tcPr>
          <w:p w:rsidR="00011A0A" w:rsidRPr="00204CC8" w:rsidRDefault="00011A0A" w:rsidP="00FC038A">
            <w:pPr>
              <w:spacing w:after="0"/>
              <w:jc w:val="center"/>
              <w:rPr>
                <w:rFonts w:ascii="Times New Roman" w:hAnsi="Times New Roman"/>
                <w:sz w:val="20"/>
                <w:szCs w:val="20"/>
              </w:rPr>
            </w:pPr>
            <w:r w:rsidRPr="00204CC8">
              <w:rPr>
                <w:rFonts w:ascii="Times New Roman" w:hAnsi="Times New Roman"/>
                <w:sz w:val="20"/>
                <w:szCs w:val="20"/>
              </w:rPr>
              <w:t>-8,1</w:t>
            </w:r>
          </w:p>
        </w:tc>
      </w:tr>
    </w:tbl>
    <w:p w:rsidR="00D07D2B" w:rsidRPr="00204CC8" w:rsidRDefault="00D07D2B" w:rsidP="00FC038A">
      <w:pPr>
        <w:spacing w:after="0" w:line="240" w:lineRule="auto"/>
        <w:ind w:firstLine="709"/>
        <w:jc w:val="right"/>
        <w:rPr>
          <w:rFonts w:ascii="Times New Roman CYR" w:hAnsi="Times New Roman CYR" w:cs="Times New Roman CYR"/>
          <w:sz w:val="28"/>
          <w:szCs w:val="28"/>
        </w:rPr>
      </w:pPr>
    </w:p>
    <w:p w:rsidR="00D07D2B" w:rsidRPr="00204CC8" w:rsidRDefault="00D07D2B" w:rsidP="00697E3B">
      <w:pPr>
        <w:spacing w:after="0" w:line="240" w:lineRule="auto"/>
        <w:ind w:firstLine="709"/>
        <w:jc w:val="both"/>
        <w:rPr>
          <w:rFonts w:ascii="Times New Roman CYR" w:hAnsi="Times New Roman CYR" w:cs="Times New Roman CYR"/>
          <w:sz w:val="28"/>
          <w:szCs w:val="28"/>
        </w:rPr>
      </w:pPr>
      <w:r w:rsidRPr="00204CC8">
        <w:rPr>
          <w:rFonts w:ascii="Times New Roman CYR" w:hAnsi="Times New Roman CYR" w:cs="Times New Roman CYR"/>
          <w:sz w:val="28"/>
          <w:szCs w:val="28"/>
        </w:rPr>
        <w:t xml:space="preserve">За последние годы наблюдается уменьшение численности населения района, в основном за счёт миграционного оттока. </w:t>
      </w:r>
    </w:p>
    <w:p w:rsidR="00D07D2B" w:rsidRPr="00204CC8" w:rsidRDefault="00D07D2B" w:rsidP="00697E3B">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Возрастная структура населения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имеет </w:t>
      </w:r>
      <w:r w:rsidR="005D689A" w:rsidRPr="00204CC8">
        <w:rPr>
          <w:rFonts w:ascii="Times New Roman" w:hAnsi="Times New Roman"/>
          <w:sz w:val="28"/>
          <w:szCs w:val="28"/>
        </w:rPr>
        <w:t xml:space="preserve">регрессивный </w:t>
      </w:r>
      <w:r w:rsidRPr="00204CC8">
        <w:rPr>
          <w:rFonts w:ascii="Times New Roman" w:hAnsi="Times New Roman"/>
          <w:sz w:val="28"/>
          <w:szCs w:val="28"/>
        </w:rPr>
        <w:t>характер: в общей численности населения сокращается доля населения трудоспособного возраста. Доля лиц старше трудоспособного возраста за</w:t>
      </w:r>
      <w:r w:rsidR="00FC038A" w:rsidRPr="00204CC8">
        <w:rPr>
          <w:rFonts w:ascii="Times New Roman" w:hAnsi="Times New Roman"/>
          <w:sz w:val="28"/>
          <w:szCs w:val="28"/>
        </w:rPr>
        <w:t xml:space="preserve"> последние 3 года увеличилась </w:t>
      </w:r>
      <w:r w:rsidRPr="00204CC8">
        <w:rPr>
          <w:rFonts w:ascii="Times New Roman" w:hAnsi="Times New Roman"/>
          <w:sz w:val="28"/>
          <w:szCs w:val="28"/>
        </w:rPr>
        <w:t xml:space="preserve">с 23,7 % до 25,8 % от общей численности населения. Прежде </w:t>
      </w:r>
      <w:r w:rsidR="00FC038A" w:rsidRPr="00204CC8">
        <w:rPr>
          <w:rFonts w:ascii="Times New Roman" w:hAnsi="Times New Roman"/>
          <w:sz w:val="28"/>
          <w:szCs w:val="28"/>
        </w:rPr>
        <w:t>всего,</w:t>
      </w:r>
      <w:r w:rsidRPr="00204CC8">
        <w:rPr>
          <w:rFonts w:ascii="Times New Roman" w:hAnsi="Times New Roman"/>
          <w:sz w:val="28"/>
          <w:szCs w:val="28"/>
        </w:rPr>
        <w:t xml:space="preserve"> это связано с </w:t>
      </w:r>
      <w:r w:rsidRPr="00204CC8">
        <w:rPr>
          <w:rFonts w:ascii="Times New Roman" w:hAnsi="Times New Roman"/>
          <w:bCs/>
          <w:sz w:val="28"/>
          <w:szCs w:val="28"/>
        </w:rPr>
        <w:t>миграционным отток</w:t>
      </w:r>
      <w:r w:rsidR="0051739C" w:rsidRPr="00204CC8">
        <w:rPr>
          <w:rFonts w:ascii="Times New Roman" w:hAnsi="Times New Roman"/>
          <w:bCs/>
          <w:sz w:val="28"/>
          <w:szCs w:val="28"/>
        </w:rPr>
        <w:t>ом</w:t>
      </w:r>
      <w:r w:rsidRPr="00204CC8">
        <w:rPr>
          <w:rFonts w:ascii="Times New Roman" w:hAnsi="Times New Roman"/>
          <w:bCs/>
          <w:sz w:val="28"/>
          <w:szCs w:val="28"/>
        </w:rPr>
        <w:t xml:space="preserve"> и высокой смертностью граждан трудоспособного возр</w:t>
      </w:r>
      <w:r w:rsidR="0051739C" w:rsidRPr="00204CC8">
        <w:rPr>
          <w:rFonts w:ascii="Times New Roman" w:hAnsi="Times New Roman"/>
          <w:bCs/>
          <w:sz w:val="28"/>
          <w:szCs w:val="28"/>
        </w:rPr>
        <w:t>аста.</w:t>
      </w:r>
    </w:p>
    <w:p w:rsidR="00D07D2B" w:rsidRPr="00204CC8" w:rsidRDefault="00D07D2B" w:rsidP="00697E3B">
      <w:pPr>
        <w:spacing w:after="0" w:line="240" w:lineRule="auto"/>
        <w:ind w:firstLine="709"/>
        <w:jc w:val="both"/>
        <w:rPr>
          <w:rFonts w:ascii="Times New Roman CYR" w:hAnsi="Times New Roman CYR" w:cs="Times New Roman CYR"/>
          <w:sz w:val="28"/>
          <w:szCs w:val="28"/>
        </w:rPr>
      </w:pPr>
    </w:p>
    <w:p w:rsidR="00D07D2B" w:rsidRPr="00204CC8" w:rsidRDefault="00D07D2B" w:rsidP="00697E3B">
      <w:pPr>
        <w:spacing w:after="0" w:line="240" w:lineRule="auto"/>
        <w:ind w:firstLine="709"/>
        <w:jc w:val="both"/>
        <w:rPr>
          <w:rFonts w:ascii="Times New Roman" w:hAnsi="Times New Roman"/>
          <w:b/>
          <w:sz w:val="28"/>
          <w:szCs w:val="28"/>
          <w:u w:val="single"/>
        </w:rPr>
      </w:pPr>
      <w:r w:rsidRPr="00204CC8">
        <w:rPr>
          <w:rFonts w:ascii="Times New Roman" w:hAnsi="Times New Roman"/>
          <w:b/>
          <w:sz w:val="28"/>
          <w:szCs w:val="28"/>
          <w:u w:val="single"/>
        </w:rPr>
        <w:t>Рынок труда</w:t>
      </w:r>
    </w:p>
    <w:p w:rsidR="00D07D2B" w:rsidRPr="00204CC8" w:rsidRDefault="0041251F" w:rsidP="00697E3B">
      <w:pPr>
        <w:pStyle w:val="a6"/>
        <w:ind w:firstLine="709"/>
        <w:rPr>
          <w:rFonts w:ascii="Times New Roman CYR" w:hAnsi="Times New Roman CYR" w:cs="Times New Roman CYR"/>
          <w:szCs w:val="28"/>
        </w:rPr>
      </w:pPr>
      <w:r w:rsidRPr="00204CC8">
        <w:rPr>
          <w:rFonts w:ascii="Times New Roman CYR" w:hAnsi="Times New Roman CYR" w:cs="Times New Roman CYR"/>
          <w:szCs w:val="28"/>
        </w:rPr>
        <w:t>По итогам 2018 года ч</w:t>
      </w:r>
      <w:r w:rsidR="00D07D2B" w:rsidRPr="00204CC8">
        <w:rPr>
          <w:rFonts w:ascii="Times New Roman CYR" w:hAnsi="Times New Roman CYR" w:cs="Times New Roman CYR"/>
          <w:szCs w:val="28"/>
        </w:rPr>
        <w:t>исленность трудовых ресурсов составляет 8 540 человек, в том числе трудоспособного населения в трудоспособном возрасте – 8 270 человек, населения старше и младше трудоспособного возраста, занятого в экономике – 270 человек</w:t>
      </w:r>
      <w:r w:rsidR="0051739C" w:rsidRPr="00204CC8">
        <w:rPr>
          <w:rFonts w:ascii="Times New Roman CYR" w:hAnsi="Times New Roman CYR" w:cs="Times New Roman CYR"/>
          <w:szCs w:val="28"/>
        </w:rPr>
        <w:t xml:space="preserve">. Численность </w:t>
      </w:r>
      <w:r w:rsidR="00D07D2B" w:rsidRPr="00204CC8">
        <w:rPr>
          <w:rFonts w:ascii="Times New Roman CYR" w:hAnsi="Times New Roman CYR" w:cs="Times New Roman CYR"/>
          <w:szCs w:val="28"/>
        </w:rPr>
        <w:t>занятых в экономике – 7 350 человек, обучающихся в трудоспособном возрасте</w:t>
      </w:r>
      <w:r w:rsidR="001A24B6" w:rsidRPr="00204CC8">
        <w:rPr>
          <w:rFonts w:ascii="Times New Roman CYR" w:hAnsi="Times New Roman CYR" w:cs="Times New Roman CYR"/>
          <w:szCs w:val="28"/>
        </w:rPr>
        <w:t>,</w:t>
      </w:r>
      <w:r w:rsidR="00D07D2B" w:rsidRPr="00204CC8">
        <w:rPr>
          <w:rFonts w:ascii="Times New Roman CYR" w:hAnsi="Times New Roman CYR" w:cs="Times New Roman CYR"/>
          <w:szCs w:val="28"/>
        </w:rPr>
        <w:t xml:space="preserve"> обучающихся с отрывом от производства – 420 человек, лиц в трудоспособном возрасте, не занятых трудовой деятель</w:t>
      </w:r>
      <w:r w:rsidR="0051739C" w:rsidRPr="00204CC8">
        <w:rPr>
          <w:rFonts w:ascii="Times New Roman CYR" w:hAnsi="Times New Roman CYR" w:cs="Times New Roman CYR"/>
          <w:szCs w:val="28"/>
        </w:rPr>
        <w:t>ностью и учебой – 770 человек.</w:t>
      </w:r>
    </w:p>
    <w:p w:rsidR="00D07D2B" w:rsidRPr="00204CC8" w:rsidRDefault="00D07D2B" w:rsidP="00697E3B">
      <w:pPr>
        <w:pStyle w:val="a6"/>
        <w:ind w:firstLine="709"/>
        <w:rPr>
          <w:rFonts w:ascii="Times New Roman CYR" w:hAnsi="Times New Roman CYR" w:cs="Times New Roman CYR"/>
          <w:szCs w:val="28"/>
        </w:rPr>
      </w:pPr>
      <w:r w:rsidRPr="00204CC8">
        <w:rPr>
          <w:rFonts w:ascii="Times New Roman CYR" w:hAnsi="Times New Roman CYR" w:cs="Times New Roman CYR"/>
          <w:szCs w:val="28"/>
        </w:rPr>
        <w:t xml:space="preserve">Уровень зарегистрированной безработицы </w:t>
      </w:r>
      <w:r w:rsidR="0041251F" w:rsidRPr="00204CC8">
        <w:rPr>
          <w:rFonts w:ascii="Times New Roman CYR" w:hAnsi="Times New Roman CYR" w:cs="Times New Roman CYR"/>
          <w:szCs w:val="28"/>
        </w:rPr>
        <w:t xml:space="preserve">на протяжении последних пяти лет </w:t>
      </w:r>
      <w:r w:rsidR="00A8289C" w:rsidRPr="00204CC8">
        <w:rPr>
          <w:rFonts w:ascii="Times New Roman CYR" w:hAnsi="Times New Roman CYR" w:cs="Times New Roman CYR"/>
          <w:szCs w:val="28"/>
        </w:rPr>
        <w:t xml:space="preserve">относительно стабилен, наблюдается тенденция к снижению по итогам </w:t>
      </w:r>
      <w:r w:rsidR="00A8289C" w:rsidRPr="00204CC8">
        <w:rPr>
          <w:rFonts w:ascii="Times New Roman CYR" w:hAnsi="Times New Roman CYR" w:cs="Times New Roman CYR"/>
          <w:szCs w:val="28"/>
        </w:rPr>
        <w:br/>
        <w:t>2018 года</w:t>
      </w:r>
      <w:r w:rsidR="00B836D6" w:rsidRPr="00204CC8">
        <w:rPr>
          <w:rFonts w:ascii="Times New Roman CYR" w:hAnsi="Times New Roman CYR" w:cs="Times New Roman CYR"/>
          <w:szCs w:val="28"/>
        </w:rPr>
        <w:t xml:space="preserve"> (Рисунок 1)</w:t>
      </w:r>
      <w:r w:rsidRPr="00204CC8">
        <w:rPr>
          <w:rFonts w:ascii="Times New Roman CYR" w:hAnsi="Times New Roman CYR" w:cs="Times New Roman CYR"/>
          <w:szCs w:val="28"/>
        </w:rPr>
        <w:t xml:space="preserve">. Жители </w:t>
      </w:r>
      <w:proofErr w:type="spellStart"/>
      <w:r w:rsidRPr="00204CC8">
        <w:rPr>
          <w:rFonts w:ascii="Times New Roman CYR" w:hAnsi="Times New Roman CYR" w:cs="Times New Roman CYR"/>
          <w:szCs w:val="28"/>
        </w:rPr>
        <w:t>Ачинского</w:t>
      </w:r>
      <w:proofErr w:type="spellEnd"/>
      <w:r w:rsidRPr="00204CC8">
        <w:rPr>
          <w:rFonts w:ascii="Times New Roman CYR" w:hAnsi="Times New Roman CYR" w:cs="Times New Roman CYR"/>
          <w:szCs w:val="28"/>
        </w:rPr>
        <w:t xml:space="preserve"> района, трудоустроенные на других территориях, являются потенциальными трудовыми ресурсами при создании новых организаций.</w:t>
      </w:r>
    </w:p>
    <w:p w:rsidR="00D07D2B" w:rsidRPr="00204CC8" w:rsidRDefault="00D07D2B" w:rsidP="00AB76BF">
      <w:pPr>
        <w:pStyle w:val="a6"/>
        <w:ind w:firstLine="709"/>
        <w:jc w:val="center"/>
        <w:rPr>
          <w:rFonts w:ascii="Times New Roman CYR" w:hAnsi="Times New Roman CYR" w:cs="Times New Roman CYR"/>
          <w:szCs w:val="28"/>
        </w:rPr>
      </w:pPr>
      <w:r w:rsidRPr="00204CC8">
        <w:rPr>
          <w:rFonts w:ascii="Times New Roman CYR" w:hAnsi="Times New Roman CYR" w:cs="Times New Roman CYR"/>
          <w:szCs w:val="28"/>
        </w:rPr>
        <w:lastRenderedPageBreak/>
        <w:t>Уровень безработицы (в % к трудоспособному населению</w:t>
      </w:r>
      <w:r w:rsidR="00DD0A99" w:rsidRPr="00204CC8">
        <w:rPr>
          <w:rFonts w:ascii="Times New Roman CYR" w:hAnsi="Times New Roman CYR" w:cs="Times New Roman CYR"/>
          <w:szCs w:val="28"/>
        </w:rPr>
        <w:t xml:space="preserve"> в трудоспособном возрасте</w:t>
      </w:r>
      <w:r w:rsidRPr="00204CC8">
        <w:rPr>
          <w:rFonts w:ascii="Times New Roman CYR" w:hAnsi="Times New Roman CYR" w:cs="Times New Roman CYR"/>
          <w:szCs w:val="28"/>
        </w:rPr>
        <w:t>)</w:t>
      </w:r>
    </w:p>
    <w:p w:rsidR="00B836D6" w:rsidRPr="00204CC8" w:rsidRDefault="00B836D6" w:rsidP="00AB76BF">
      <w:pPr>
        <w:pStyle w:val="a6"/>
        <w:ind w:firstLine="709"/>
        <w:jc w:val="center"/>
        <w:rPr>
          <w:rFonts w:ascii="Times New Roman CYR" w:hAnsi="Times New Roman CYR" w:cs="Times New Roman CYR"/>
          <w:sz w:val="24"/>
          <w:szCs w:val="24"/>
        </w:rPr>
      </w:pPr>
      <w:r w:rsidRPr="00204CC8">
        <w:rPr>
          <w:rFonts w:ascii="Times New Roman CYR" w:hAnsi="Times New Roman CYR" w:cs="Times New Roman CYR"/>
          <w:szCs w:val="28"/>
        </w:rPr>
        <w:t xml:space="preserve">                                                                                                            </w:t>
      </w:r>
      <w:r w:rsidRPr="00204CC8">
        <w:rPr>
          <w:rFonts w:ascii="Times New Roman CYR" w:hAnsi="Times New Roman CYR" w:cs="Times New Roman CYR"/>
          <w:sz w:val="24"/>
          <w:szCs w:val="24"/>
        </w:rPr>
        <w:t>Рисунок 1</w:t>
      </w:r>
    </w:p>
    <w:p w:rsidR="00D07D2B" w:rsidRPr="00204CC8" w:rsidRDefault="00602BA7" w:rsidP="0041251F">
      <w:pPr>
        <w:pStyle w:val="a6"/>
        <w:rPr>
          <w:rFonts w:ascii="Times New Roman CYR" w:hAnsi="Times New Roman CYR" w:cs="Times New Roman CYR"/>
          <w:szCs w:val="28"/>
        </w:rPr>
      </w:pPr>
      <w:r w:rsidRPr="00204CC8">
        <w:rPr>
          <w:rFonts w:ascii="Times New Roman CYR" w:hAnsi="Times New Roman CYR" w:cs="Times New Roman CYR"/>
          <w:noProof/>
          <w:szCs w:val="28"/>
        </w:rPr>
        <w:drawing>
          <wp:inline distT="0" distB="0" distL="0" distR="0">
            <wp:extent cx="6343650" cy="1971675"/>
            <wp:effectExtent l="0" t="0" r="0" b="9525"/>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7D2B" w:rsidRPr="00204CC8" w:rsidRDefault="00D07D2B" w:rsidP="00AB76BF">
      <w:pPr>
        <w:pStyle w:val="a6"/>
        <w:ind w:firstLine="709"/>
        <w:rPr>
          <w:rFonts w:ascii="Times New Roman CYR" w:hAnsi="Times New Roman CYR" w:cs="Times New Roman CYR"/>
          <w:szCs w:val="28"/>
          <w:u w:val="single"/>
        </w:rPr>
      </w:pPr>
    </w:p>
    <w:p w:rsidR="00D07D2B" w:rsidRPr="00204CC8" w:rsidRDefault="00D07D2B" w:rsidP="00AB76BF">
      <w:pPr>
        <w:pStyle w:val="a6"/>
        <w:ind w:firstLine="709"/>
        <w:rPr>
          <w:rFonts w:ascii="Times New Roman CYR" w:hAnsi="Times New Roman CYR" w:cs="Times New Roman CYR"/>
          <w:b/>
          <w:szCs w:val="28"/>
          <w:u w:val="single"/>
        </w:rPr>
      </w:pPr>
      <w:r w:rsidRPr="00204CC8">
        <w:rPr>
          <w:rFonts w:ascii="Times New Roman CYR" w:hAnsi="Times New Roman CYR" w:cs="Times New Roman CYR"/>
          <w:b/>
          <w:szCs w:val="28"/>
          <w:u w:val="single"/>
        </w:rPr>
        <w:t>Уровень жизни</w:t>
      </w:r>
    </w:p>
    <w:p w:rsidR="00D07D2B" w:rsidRPr="00204CC8" w:rsidRDefault="00D07D2B" w:rsidP="00AB76BF">
      <w:pPr>
        <w:pStyle w:val="a6"/>
        <w:ind w:firstLine="709"/>
        <w:rPr>
          <w:szCs w:val="28"/>
        </w:rPr>
      </w:pPr>
      <w:r w:rsidRPr="00204CC8">
        <w:rPr>
          <w:rFonts w:ascii="Times New Roman CYR" w:hAnsi="Times New Roman CYR" w:cs="Times New Roman CYR"/>
          <w:szCs w:val="28"/>
        </w:rPr>
        <w:t xml:space="preserve">Среднедушевые денежные доходы населения в 2018 году составили </w:t>
      </w:r>
      <w:r w:rsidR="0051739C" w:rsidRPr="00204CC8">
        <w:rPr>
          <w:rFonts w:ascii="Times New Roman CYR" w:hAnsi="Times New Roman CYR" w:cs="Times New Roman CYR"/>
          <w:szCs w:val="28"/>
        </w:rPr>
        <w:br/>
      </w:r>
      <w:r w:rsidRPr="00204CC8">
        <w:rPr>
          <w:rFonts w:ascii="Times New Roman CYR" w:hAnsi="Times New Roman CYR" w:cs="Times New Roman CYR"/>
          <w:szCs w:val="28"/>
        </w:rPr>
        <w:t xml:space="preserve">11 725 рублей в месяц, среднемесячная заработная плата у работников предприятий и организаций района </w:t>
      </w:r>
      <w:r w:rsidR="00A8289C" w:rsidRPr="00204CC8">
        <w:rPr>
          <w:rFonts w:ascii="Times New Roman CYR" w:hAnsi="Times New Roman CYR" w:cs="Times New Roman CYR"/>
          <w:szCs w:val="28"/>
        </w:rPr>
        <w:t>–</w:t>
      </w:r>
      <w:r w:rsidRPr="00204CC8">
        <w:rPr>
          <w:rFonts w:ascii="Times New Roman CYR" w:hAnsi="Times New Roman CYR" w:cs="Times New Roman CYR"/>
          <w:szCs w:val="28"/>
        </w:rPr>
        <w:t xml:space="preserve"> 33 191,2 рубл</w:t>
      </w:r>
      <w:r w:rsidR="00B836D6" w:rsidRPr="00204CC8">
        <w:rPr>
          <w:rFonts w:ascii="Times New Roman CYR" w:hAnsi="Times New Roman CYR" w:cs="Times New Roman CYR"/>
          <w:szCs w:val="28"/>
        </w:rPr>
        <w:t>ь (Рисунок 2)</w:t>
      </w:r>
      <w:r w:rsidRPr="00204CC8">
        <w:rPr>
          <w:rFonts w:ascii="Times New Roman CYR" w:hAnsi="Times New Roman CYR" w:cs="Times New Roman CYR"/>
          <w:szCs w:val="28"/>
        </w:rPr>
        <w:t xml:space="preserve">. </w:t>
      </w:r>
      <w:r w:rsidRPr="00204CC8">
        <w:rPr>
          <w:szCs w:val="28"/>
        </w:rPr>
        <w:t>Но следует отметить, что рост среднемесячной заработной платы и среднемесячных денежных доходов населения преимущественно обусловлен высоким уровнем оплаты труда работников в отраслях транспорта и строительства.</w:t>
      </w:r>
    </w:p>
    <w:p w:rsidR="00D07D2B" w:rsidRPr="00204CC8" w:rsidRDefault="00D07D2B" w:rsidP="00697E3B">
      <w:pPr>
        <w:spacing w:after="0" w:line="240" w:lineRule="auto"/>
        <w:ind w:firstLine="709"/>
        <w:jc w:val="both"/>
        <w:rPr>
          <w:rFonts w:ascii="Times New Roman" w:hAnsi="Times New Roman"/>
          <w:sz w:val="28"/>
          <w:szCs w:val="28"/>
        </w:rPr>
      </w:pPr>
    </w:p>
    <w:p w:rsidR="00D07D2B" w:rsidRPr="00204CC8" w:rsidRDefault="00D07D2B" w:rsidP="00B836D6">
      <w:pPr>
        <w:spacing w:after="0" w:line="240" w:lineRule="auto"/>
        <w:ind w:firstLine="426"/>
        <w:jc w:val="center"/>
        <w:rPr>
          <w:rFonts w:ascii="Times New Roman" w:hAnsi="Times New Roman"/>
          <w:sz w:val="28"/>
          <w:szCs w:val="28"/>
        </w:rPr>
      </w:pPr>
      <w:r w:rsidRPr="00204CC8">
        <w:rPr>
          <w:rFonts w:ascii="Times New Roman" w:hAnsi="Times New Roman"/>
          <w:sz w:val="28"/>
          <w:szCs w:val="28"/>
        </w:rPr>
        <w:t>Среднемесячная заработная плата в Ачинском районе в динамике</w:t>
      </w:r>
    </w:p>
    <w:p w:rsidR="00B836D6" w:rsidRPr="00204CC8" w:rsidRDefault="00B836D6" w:rsidP="00B836D6">
      <w:pPr>
        <w:spacing w:after="0" w:line="240" w:lineRule="auto"/>
        <w:ind w:firstLine="709"/>
        <w:jc w:val="right"/>
        <w:rPr>
          <w:rFonts w:ascii="Times New Roman" w:hAnsi="Times New Roman"/>
          <w:sz w:val="24"/>
          <w:szCs w:val="24"/>
        </w:rPr>
      </w:pPr>
      <w:r w:rsidRPr="00204CC8">
        <w:rPr>
          <w:rFonts w:ascii="Times New Roman" w:hAnsi="Times New Roman"/>
          <w:sz w:val="24"/>
          <w:szCs w:val="24"/>
        </w:rPr>
        <w:t>Рисунок 2</w:t>
      </w:r>
    </w:p>
    <w:p w:rsidR="00D07D2B" w:rsidRPr="00204CC8" w:rsidRDefault="00602BA7" w:rsidP="00DC2647">
      <w:pPr>
        <w:pStyle w:val="a6"/>
        <w:rPr>
          <w:b/>
          <w:i/>
          <w:szCs w:val="28"/>
          <w:u w:val="single"/>
        </w:rPr>
      </w:pPr>
      <w:r w:rsidRPr="00204CC8">
        <w:rPr>
          <w:b/>
          <w:i/>
          <w:noProof/>
          <w:szCs w:val="28"/>
          <w:u w:val="single"/>
        </w:rPr>
        <w:drawing>
          <wp:inline distT="0" distB="0" distL="0" distR="0">
            <wp:extent cx="5572125" cy="2390775"/>
            <wp:effectExtent l="0" t="0" r="9525" b="9525"/>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7D2B" w:rsidRPr="00204CC8" w:rsidRDefault="00D07D2B" w:rsidP="00697E3B">
      <w:pPr>
        <w:pStyle w:val="a6"/>
        <w:ind w:firstLine="709"/>
        <w:rPr>
          <w:b/>
          <w:i/>
          <w:szCs w:val="28"/>
          <w:u w:val="single"/>
        </w:rPr>
      </w:pPr>
    </w:p>
    <w:p w:rsidR="006B0420" w:rsidRPr="00204CC8" w:rsidRDefault="006B0420" w:rsidP="00697E3B">
      <w:pPr>
        <w:pStyle w:val="a6"/>
        <w:ind w:firstLine="709"/>
        <w:rPr>
          <w:b/>
          <w:i/>
          <w:szCs w:val="28"/>
          <w:u w:val="single"/>
        </w:rPr>
      </w:pPr>
    </w:p>
    <w:p w:rsidR="00D07D2B" w:rsidRPr="00204CC8" w:rsidRDefault="00072B14" w:rsidP="00B836D6">
      <w:pPr>
        <w:pStyle w:val="a6"/>
        <w:ind w:firstLine="709"/>
        <w:jc w:val="center"/>
        <w:rPr>
          <w:b/>
          <w:i/>
          <w:szCs w:val="28"/>
        </w:rPr>
      </w:pPr>
      <w:r w:rsidRPr="00204CC8">
        <w:rPr>
          <w:b/>
          <w:i/>
          <w:szCs w:val="28"/>
        </w:rPr>
        <w:t>1.6</w:t>
      </w:r>
      <w:r w:rsidR="00B836D6" w:rsidRPr="00204CC8">
        <w:rPr>
          <w:b/>
          <w:i/>
          <w:szCs w:val="28"/>
        </w:rPr>
        <w:t xml:space="preserve"> </w:t>
      </w:r>
      <w:r w:rsidR="00D07D2B" w:rsidRPr="00204CC8">
        <w:rPr>
          <w:b/>
          <w:i/>
          <w:szCs w:val="28"/>
        </w:rPr>
        <w:t xml:space="preserve">Экономика </w:t>
      </w:r>
      <w:proofErr w:type="spellStart"/>
      <w:r w:rsidR="00B836D6" w:rsidRPr="00204CC8">
        <w:rPr>
          <w:b/>
          <w:i/>
          <w:szCs w:val="28"/>
        </w:rPr>
        <w:t>Ачинского</w:t>
      </w:r>
      <w:proofErr w:type="spellEnd"/>
      <w:r w:rsidR="00B836D6" w:rsidRPr="00204CC8">
        <w:rPr>
          <w:b/>
          <w:i/>
          <w:szCs w:val="28"/>
        </w:rPr>
        <w:t xml:space="preserve"> </w:t>
      </w:r>
      <w:r w:rsidR="00D07D2B" w:rsidRPr="00204CC8">
        <w:rPr>
          <w:b/>
          <w:i/>
          <w:szCs w:val="28"/>
        </w:rPr>
        <w:t>района</w:t>
      </w:r>
    </w:p>
    <w:p w:rsidR="00B836D6" w:rsidRPr="00204CC8" w:rsidRDefault="00B836D6" w:rsidP="00B836D6">
      <w:pPr>
        <w:pStyle w:val="a6"/>
        <w:ind w:firstLine="709"/>
        <w:jc w:val="center"/>
        <w:rPr>
          <w:b/>
          <w:i/>
          <w:szCs w:val="28"/>
          <w:u w:val="single"/>
        </w:rPr>
      </w:pPr>
    </w:p>
    <w:p w:rsidR="00D07D2B" w:rsidRPr="00204CC8" w:rsidRDefault="00D07D2B" w:rsidP="00697E3B">
      <w:pPr>
        <w:pStyle w:val="a6"/>
        <w:ind w:firstLine="709"/>
        <w:rPr>
          <w:b/>
          <w:szCs w:val="28"/>
          <w:u w:val="single"/>
        </w:rPr>
      </w:pPr>
      <w:r w:rsidRPr="00204CC8">
        <w:rPr>
          <w:b/>
          <w:szCs w:val="28"/>
          <w:u w:val="single"/>
        </w:rPr>
        <w:t>Промышленность</w:t>
      </w:r>
    </w:p>
    <w:p w:rsidR="00B836D6" w:rsidRPr="00204CC8" w:rsidRDefault="00341793" w:rsidP="0034179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Промышленное производство в районе представлено следующими видами экономической деятельности: </w:t>
      </w:r>
    </w:p>
    <w:p w:rsidR="00B836D6" w:rsidRPr="00204CC8" w:rsidRDefault="00341793" w:rsidP="00B836D6">
      <w:pPr>
        <w:pStyle w:val="a9"/>
        <w:numPr>
          <w:ilvl w:val="0"/>
          <w:numId w:val="42"/>
        </w:numPr>
        <w:spacing w:after="0" w:line="240" w:lineRule="auto"/>
        <w:rPr>
          <w:sz w:val="28"/>
          <w:szCs w:val="28"/>
        </w:rPr>
      </w:pPr>
      <w:r w:rsidRPr="00204CC8">
        <w:rPr>
          <w:sz w:val="28"/>
          <w:szCs w:val="28"/>
        </w:rPr>
        <w:lastRenderedPageBreak/>
        <w:t>«Обрабатывающие производства» (переработка и консервирование мяса; более 90 % в общем объеме промышленности</w:t>
      </w:r>
      <w:r w:rsidR="00C92B53" w:rsidRPr="00204CC8">
        <w:rPr>
          <w:sz w:val="28"/>
          <w:szCs w:val="28"/>
        </w:rPr>
        <w:t xml:space="preserve"> крупных и средних организаций</w:t>
      </w:r>
      <w:r w:rsidRPr="00204CC8">
        <w:rPr>
          <w:sz w:val="28"/>
          <w:szCs w:val="28"/>
        </w:rPr>
        <w:t xml:space="preserve">), «Обеспечение электрической энергией, газом и паром» (около 5 %), </w:t>
      </w:r>
    </w:p>
    <w:p w:rsidR="00341793" w:rsidRPr="00204CC8" w:rsidRDefault="00341793" w:rsidP="00B836D6">
      <w:pPr>
        <w:pStyle w:val="a9"/>
        <w:numPr>
          <w:ilvl w:val="0"/>
          <w:numId w:val="42"/>
        </w:numPr>
        <w:spacing w:after="0" w:line="240" w:lineRule="auto"/>
        <w:rPr>
          <w:sz w:val="28"/>
          <w:szCs w:val="28"/>
        </w:rPr>
      </w:pPr>
      <w:r w:rsidRPr="00204CC8">
        <w:rPr>
          <w:sz w:val="28"/>
          <w:szCs w:val="28"/>
        </w:rPr>
        <w:t>«Водоснабжение; водоотведение, организация сбора и утилизации отходов, деятельность по ликвидации загрязнений» (около 2 %).</w:t>
      </w:r>
    </w:p>
    <w:p w:rsidR="00341793" w:rsidRPr="00204CC8" w:rsidRDefault="00C92B53" w:rsidP="00C92B53">
      <w:pPr>
        <w:spacing w:after="0" w:line="240" w:lineRule="auto"/>
        <w:ind w:firstLine="709"/>
        <w:jc w:val="both"/>
        <w:rPr>
          <w:rFonts w:ascii="Times New Roman" w:hAnsi="Times New Roman"/>
          <w:sz w:val="28"/>
          <w:szCs w:val="28"/>
        </w:rPr>
      </w:pPr>
      <w:r w:rsidRPr="00204CC8">
        <w:rPr>
          <w:rFonts w:ascii="Times New Roman" w:hAnsi="Times New Roman"/>
          <w:sz w:val="28"/>
          <w:szCs w:val="28"/>
        </w:rPr>
        <w:t>Объем промышленного производства с 2014 года увеличился практически в 3 раза и по итогам 2018 года составил 439,2 млн руб., из них обрабатывающие производства – 406,8 млн рублей.</w:t>
      </w:r>
    </w:p>
    <w:p w:rsidR="00D07D2B" w:rsidRPr="00204CC8" w:rsidRDefault="00255273" w:rsidP="00A8289C">
      <w:pPr>
        <w:pStyle w:val="af0"/>
        <w:spacing w:after="0" w:line="240" w:lineRule="auto"/>
        <w:ind w:left="0" w:firstLine="709"/>
        <w:jc w:val="both"/>
        <w:rPr>
          <w:rFonts w:ascii="Times New Roman" w:hAnsi="Times New Roman"/>
          <w:sz w:val="28"/>
          <w:szCs w:val="28"/>
        </w:rPr>
      </w:pPr>
      <w:r w:rsidRPr="00204CC8">
        <w:rPr>
          <w:rFonts w:ascii="Times New Roman" w:hAnsi="Times New Roman"/>
          <w:sz w:val="28"/>
          <w:szCs w:val="28"/>
        </w:rPr>
        <w:t>Кроме этого у</w:t>
      </w:r>
      <w:r w:rsidR="00A8289C" w:rsidRPr="00204CC8">
        <w:rPr>
          <w:rFonts w:ascii="Times New Roman" w:hAnsi="Times New Roman"/>
          <w:sz w:val="28"/>
          <w:szCs w:val="28"/>
        </w:rPr>
        <w:t xml:space="preserve"> </w:t>
      </w:r>
      <w:proofErr w:type="spellStart"/>
      <w:r w:rsidR="00B836D6" w:rsidRPr="00204CC8">
        <w:rPr>
          <w:rFonts w:ascii="Times New Roman" w:hAnsi="Times New Roman"/>
          <w:sz w:val="28"/>
          <w:szCs w:val="28"/>
        </w:rPr>
        <w:t>Ачинского</w:t>
      </w:r>
      <w:proofErr w:type="spellEnd"/>
      <w:r w:rsidR="00B836D6" w:rsidRPr="00204CC8">
        <w:rPr>
          <w:rFonts w:ascii="Times New Roman" w:hAnsi="Times New Roman"/>
          <w:sz w:val="28"/>
          <w:szCs w:val="28"/>
        </w:rPr>
        <w:t xml:space="preserve"> </w:t>
      </w:r>
      <w:r w:rsidR="00A8289C" w:rsidRPr="00204CC8">
        <w:rPr>
          <w:rFonts w:ascii="Times New Roman" w:hAnsi="Times New Roman"/>
          <w:sz w:val="28"/>
          <w:szCs w:val="28"/>
        </w:rPr>
        <w:t>района есть зна</w:t>
      </w:r>
      <w:r w:rsidR="00D07D2B" w:rsidRPr="00204CC8">
        <w:rPr>
          <w:rFonts w:ascii="Times New Roman" w:hAnsi="Times New Roman"/>
          <w:sz w:val="28"/>
          <w:szCs w:val="28"/>
        </w:rPr>
        <w:t>чительный потенциал</w:t>
      </w:r>
      <w:r w:rsidR="00A8289C" w:rsidRPr="00204CC8">
        <w:rPr>
          <w:rFonts w:ascii="Times New Roman" w:hAnsi="Times New Roman"/>
          <w:sz w:val="28"/>
          <w:szCs w:val="28"/>
        </w:rPr>
        <w:t xml:space="preserve"> развития</w:t>
      </w:r>
      <w:r w:rsidRPr="00204CC8">
        <w:rPr>
          <w:rFonts w:ascii="Times New Roman" w:hAnsi="Times New Roman"/>
          <w:sz w:val="28"/>
          <w:szCs w:val="28"/>
        </w:rPr>
        <w:t xml:space="preserve"> добывающей промышленности и стройиндустрии</w:t>
      </w:r>
      <w:r w:rsidR="00D07D2B" w:rsidRPr="00204CC8">
        <w:rPr>
          <w:rFonts w:ascii="Times New Roman" w:hAnsi="Times New Roman"/>
          <w:sz w:val="28"/>
          <w:szCs w:val="28"/>
        </w:rPr>
        <w:t xml:space="preserve">, основанный на имеющихся залежах марганца, торфа, </w:t>
      </w:r>
      <w:proofErr w:type="spellStart"/>
      <w:r w:rsidR="00D07D2B" w:rsidRPr="00204CC8">
        <w:rPr>
          <w:rFonts w:ascii="Times New Roman" w:hAnsi="Times New Roman"/>
          <w:sz w:val="28"/>
          <w:szCs w:val="28"/>
        </w:rPr>
        <w:t>сопрапеля</w:t>
      </w:r>
      <w:proofErr w:type="spellEnd"/>
      <w:r w:rsidR="00D07D2B" w:rsidRPr="00204CC8">
        <w:rPr>
          <w:rFonts w:ascii="Times New Roman" w:hAnsi="Times New Roman"/>
          <w:sz w:val="28"/>
          <w:szCs w:val="28"/>
        </w:rPr>
        <w:t xml:space="preserve"> (редкое полезное ископаемое). Район богат запасами бурого угля, нерудных строительных материалов, песчано-гравийных смесей, известняка и др. Многие месторождения детально разведаны и эксплуатируются.</w:t>
      </w:r>
    </w:p>
    <w:p w:rsidR="00116B9B" w:rsidRPr="00204CC8" w:rsidRDefault="00116B9B" w:rsidP="00116B9B">
      <w:pPr>
        <w:pStyle w:val="af0"/>
        <w:spacing w:after="0" w:line="240" w:lineRule="auto"/>
        <w:ind w:left="0" w:firstLine="709"/>
        <w:jc w:val="both"/>
        <w:rPr>
          <w:rFonts w:ascii="Times New Roman" w:hAnsi="Times New Roman"/>
          <w:sz w:val="28"/>
          <w:szCs w:val="28"/>
        </w:rPr>
      </w:pPr>
      <w:r w:rsidRPr="00204CC8">
        <w:rPr>
          <w:rFonts w:ascii="Times New Roman" w:hAnsi="Times New Roman"/>
          <w:sz w:val="28"/>
          <w:szCs w:val="28"/>
        </w:rPr>
        <w:t xml:space="preserve">Лицензии на разработку месторождений </w:t>
      </w:r>
      <w:r w:rsidR="00B836D6" w:rsidRPr="00204CC8">
        <w:rPr>
          <w:rFonts w:ascii="Times New Roman" w:hAnsi="Times New Roman"/>
          <w:sz w:val="28"/>
          <w:szCs w:val="28"/>
        </w:rPr>
        <w:t>имеют следующие предприятия: ООО «</w:t>
      </w:r>
      <w:proofErr w:type="spellStart"/>
      <w:r w:rsidR="00B836D6" w:rsidRPr="00204CC8">
        <w:rPr>
          <w:rFonts w:ascii="Times New Roman" w:hAnsi="Times New Roman"/>
          <w:sz w:val="28"/>
          <w:szCs w:val="28"/>
        </w:rPr>
        <w:t>ЭЛАДА.к</w:t>
      </w:r>
      <w:proofErr w:type="spellEnd"/>
      <w:r w:rsidR="00B836D6" w:rsidRPr="00204CC8">
        <w:rPr>
          <w:rFonts w:ascii="Times New Roman" w:hAnsi="Times New Roman"/>
          <w:sz w:val="28"/>
          <w:szCs w:val="28"/>
        </w:rPr>
        <w:t>»</w:t>
      </w:r>
      <w:r w:rsidRPr="00204CC8">
        <w:rPr>
          <w:rFonts w:ascii="Times New Roman" w:hAnsi="Times New Roman"/>
          <w:sz w:val="28"/>
          <w:szCs w:val="28"/>
        </w:rPr>
        <w:t xml:space="preserve"> месторожде</w:t>
      </w:r>
      <w:r w:rsidR="00B836D6" w:rsidRPr="00204CC8">
        <w:rPr>
          <w:rFonts w:ascii="Times New Roman" w:hAnsi="Times New Roman"/>
          <w:sz w:val="28"/>
          <w:szCs w:val="28"/>
        </w:rPr>
        <w:t>ние кирпично-черепичного сырья «</w:t>
      </w:r>
      <w:proofErr w:type="spellStart"/>
      <w:r w:rsidR="00B836D6" w:rsidRPr="00204CC8">
        <w:rPr>
          <w:rFonts w:ascii="Times New Roman" w:hAnsi="Times New Roman"/>
          <w:sz w:val="28"/>
          <w:szCs w:val="28"/>
        </w:rPr>
        <w:t>Карловское</w:t>
      </w:r>
      <w:proofErr w:type="spellEnd"/>
      <w:r w:rsidR="00B836D6" w:rsidRPr="00204CC8">
        <w:rPr>
          <w:rFonts w:ascii="Times New Roman" w:hAnsi="Times New Roman"/>
          <w:sz w:val="28"/>
          <w:szCs w:val="28"/>
        </w:rPr>
        <w:t>»</w:t>
      </w:r>
      <w:r w:rsidRPr="00204CC8">
        <w:rPr>
          <w:rFonts w:ascii="Times New Roman" w:hAnsi="Times New Roman"/>
          <w:sz w:val="28"/>
          <w:szCs w:val="28"/>
        </w:rPr>
        <w:t xml:space="preserve"> и месторождени</w:t>
      </w:r>
      <w:r w:rsidR="00B836D6" w:rsidRPr="00204CC8">
        <w:rPr>
          <w:rFonts w:ascii="Times New Roman" w:hAnsi="Times New Roman"/>
          <w:sz w:val="28"/>
          <w:szCs w:val="28"/>
        </w:rPr>
        <w:t>е песчано-гравийных материалов «Нижне-Белоярское (участок 1)»; ООО «Карьер-Сервис»</w:t>
      </w:r>
      <w:r w:rsidRPr="00204CC8">
        <w:rPr>
          <w:rFonts w:ascii="Times New Roman" w:hAnsi="Times New Roman"/>
          <w:sz w:val="28"/>
          <w:szCs w:val="28"/>
        </w:rPr>
        <w:t xml:space="preserve"> месторождение п</w:t>
      </w:r>
      <w:r w:rsidR="00B836D6" w:rsidRPr="00204CC8">
        <w:rPr>
          <w:rFonts w:ascii="Times New Roman" w:hAnsi="Times New Roman"/>
          <w:sz w:val="28"/>
          <w:szCs w:val="28"/>
        </w:rPr>
        <w:t>есчано-гравийных материалов «</w:t>
      </w:r>
      <w:proofErr w:type="spellStart"/>
      <w:r w:rsidRPr="00204CC8">
        <w:rPr>
          <w:rFonts w:ascii="Times New Roman" w:hAnsi="Times New Roman"/>
          <w:sz w:val="28"/>
          <w:szCs w:val="28"/>
        </w:rPr>
        <w:t>Чулымское</w:t>
      </w:r>
      <w:proofErr w:type="spellEnd"/>
      <w:r w:rsidRPr="00204CC8">
        <w:rPr>
          <w:rFonts w:ascii="Times New Roman" w:hAnsi="Times New Roman"/>
          <w:sz w:val="28"/>
          <w:szCs w:val="28"/>
        </w:rPr>
        <w:t xml:space="preserve"> м</w:t>
      </w:r>
      <w:r w:rsidR="00B836D6" w:rsidRPr="00204CC8">
        <w:rPr>
          <w:rFonts w:ascii="Times New Roman" w:hAnsi="Times New Roman"/>
          <w:sz w:val="28"/>
          <w:szCs w:val="28"/>
        </w:rPr>
        <w:t>есторождение (участок Радуга-3)»; ООО «</w:t>
      </w:r>
      <w:proofErr w:type="spellStart"/>
      <w:r w:rsidR="00B836D6" w:rsidRPr="00204CC8">
        <w:rPr>
          <w:rFonts w:ascii="Times New Roman" w:hAnsi="Times New Roman"/>
          <w:sz w:val="28"/>
          <w:szCs w:val="28"/>
        </w:rPr>
        <w:t>ГеоРесурс</w:t>
      </w:r>
      <w:proofErr w:type="spellEnd"/>
      <w:r w:rsidR="00B836D6" w:rsidRPr="00204CC8">
        <w:rPr>
          <w:rFonts w:ascii="Times New Roman" w:hAnsi="Times New Roman"/>
          <w:sz w:val="28"/>
          <w:szCs w:val="28"/>
        </w:rPr>
        <w:t>»</w:t>
      </w:r>
      <w:r w:rsidRPr="00204CC8">
        <w:rPr>
          <w:rFonts w:ascii="Times New Roman" w:hAnsi="Times New Roman"/>
          <w:sz w:val="28"/>
          <w:szCs w:val="28"/>
        </w:rPr>
        <w:t xml:space="preserve"> месторождение пес</w:t>
      </w:r>
      <w:r w:rsidR="00B836D6" w:rsidRPr="00204CC8">
        <w:rPr>
          <w:rFonts w:ascii="Times New Roman" w:hAnsi="Times New Roman"/>
          <w:sz w:val="28"/>
          <w:szCs w:val="28"/>
        </w:rPr>
        <w:t>чано-гравийных материалов «</w:t>
      </w:r>
      <w:proofErr w:type="spellStart"/>
      <w:r w:rsidRPr="00204CC8">
        <w:rPr>
          <w:rFonts w:ascii="Times New Roman" w:hAnsi="Times New Roman"/>
          <w:sz w:val="28"/>
          <w:szCs w:val="28"/>
        </w:rPr>
        <w:t>Чулымское</w:t>
      </w:r>
      <w:proofErr w:type="spellEnd"/>
      <w:r w:rsidRPr="00204CC8">
        <w:rPr>
          <w:rFonts w:ascii="Times New Roman" w:hAnsi="Times New Roman"/>
          <w:sz w:val="28"/>
          <w:szCs w:val="28"/>
        </w:rPr>
        <w:t xml:space="preserve"> месторождение (участок </w:t>
      </w:r>
      <w:proofErr w:type="spellStart"/>
      <w:r w:rsidRPr="00204CC8">
        <w:rPr>
          <w:rFonts w:ascii="Times New Roman" w:hAnsi="Times New Roman"/>
          <w:sz w:val="28"/>
          <w:szCs w:val="28"/>
        </w:rPr>
        <w:t>Ачин</w:t>
      </w:r>
      <w:r w:rsidR="00B836D6" w:rsidRPr="00204CC8">
        <w:rPr>
          <w:rFonts w:ascii="Times New Roman" w:hAnsi="Times New Roman"/>
          <w:sz w:val="28"/>
          <w:szCs w:val="28"/>
        </w:rPr>
        <w:t>ский</w:t>
      </w:r>
      <w:proofErr w:type="spellEnd"/>
      <w:r w:rsidR="00B836D6" w:rsidRPr="00204CC8">
        <w:rPr>
          <w:rFonts w:ascii="Times New Roman" w:hAnsi="Times New Roman"/>
          <w:sz w:val="28"/>
          <w:szCs w:val="28"/>
        </w:rPr>
        <w:t>)»</w:t>
      </w:r>
      <w:r w:rsidRPr="00204CC8">
        <w:rPr>
          <w:rFonts w:ascii="Times New Roman" w:hAnsi="Times New Roman"/>
          <w:sz w:val="28"/>
          <w:szCs w:val="28"/>
        </w:rPr>
        <w:t>, месторождени</w:t>
      </w:r>
      <w:r w:rsidR="00ED51ED" w:rsidRPr="00204CC8">
        <w:rPr>
          <w:rFonts w:ascii="Times New Roman" w:hAnsi="Times New Roman"/>
          <w:sz w:val="28"/>
          <w:szCs w:val="28"/>
        </w:rPr>
        <w:t>е песчано-гравийных материалов «</w:t>
      </w:r>
      <w:proofErr w:type="spellStart"/>
      <w:r w:rsidRPr="00204CC8">
        <w:rPr>
          <w:rFonts w:ascii="Times New Roman" w:hAnsi="Times New Roman"/>
          <w:sz w:val="28"/>
          <w:szCs w:val="28"/>
        </w:rPr>
        <w:t>Чулымское</w:t>
      </w:r>
      <w:proofErr w:type="spellEnd"/>
      <w:r w:rsidRPr="00204CC8">
        <w:rPr>
          <w:rFonts w:ascii="Times New Roman" w:hAnsi="Times New Roman"/>
          <w:sz w:val="28"/>
          <w:szCs w:val="28"/>
        </w:rPr>
        <w:t xml:space="preserve"> месторожде</w:t>
      </w:r>
      <w:r w:rsidR="00ED51ED" w:rsidRPr="00204CC8">
        <w:rPr>
          <w:rFonts w:ascii="Times New Roman" w:hAnsi="Times New Roman"/>
          <w:sz w:val="28"/>
          <w:szCs w:val="28"/>
        </w:rPr>
        <w:t>ние участок Прибрежный»; ООО «Диабаз»</w:t>
      </w:r>
      <w:r w:rsidRPr="00204CC8">
        <w:rPr>
          <w:rFonts w:ascii="Times New Roman" w:hAnsi="Times New Roman"/>
          <w:sz w:val="28"/>
          <w:szCs w:val="28"/>
        </w:rPr>
        <w:t xml:space="preserve"> месторождение камня строительно</w:t>
      </w:r>
      <w:r w:rsidR="00ED51ED" w:rsidRPr="00204CC8">
        <w:rPr>
          <w:rFonts w:ascii="Times New Roman" w:hAnsi="Times New Roman"/>
          <w:sz w:val="28"/>
          <w:szCs w:val="28"/>
        </w:rPr>
        <w:t>го «Мало-</w:t>
      </w:r>
      <w:proofErr w:type="spellStart"/>
      <w:r w:rsidR="00ED51ED" w:rsidRPr="00204CC8">
        <w:rPr>
          <w:rFonts w:ascii="Times New Roman" w:hAnsi="Times New Roman"/>
          <w:sz w:val="28"/>
          <w:szCs w:val="28"/>
        </w:rPr>
        <w:t>Улийское</w:t>
      </w:r>
      <w:proofErr w:type="spellEnd"/>
      <w:r w:rsidR="00ED51ED" w:rsidRPr="00204CC8">
        <w:rPr>
          <w:rFonts w:ascii="Times New Roman" w:hAnsi="Times New Roman"/>
          <w:sz w:val="28"/>
          <w:szCs w:val="28"/>
        </w:rPr>
        <w:t xml:space="preserve">»; ООО «Красноярский Завод </w:t>
      </w:r>
      <w:proofErr w:type="spellStart"/>
      <w:r w:rsidR="00ED51ED" w:rsidRPr="00204CC8">
        <w:rPr>
          <w:rFonts w:ascii="Times New Roman" w:hAnsi="Times New Roman"/>
          <w:sz w:val="28"/>
          <w:szCs w:val="28"/>
        </w:rPr>
        <w:t>Проппантов</w:t>
      </w:r>
      <w:proofErr w:type="spellEnd"/>
      <w:r w:rsidR="00ED51ED" w:rsidRPr="00204CC8">
        <w:rPr>
          <w:rFonts w:ascii="Times New Roman" w:hAnsi="Times New Roman"/>
          <w:sz w:val="28"/>
          <w:szCs w:val="28"/>
        </w:rPr>
        <w:t>»</w:t>
      </w:r>
      <w:r w:rsidRPr="00204CC8">
        <w:rPr>
          <w:rFonts w:ascii="Times New Roman" w:hAnsi="Times New Roman"/>
          <w:sz w:val="28"/>
          <w:szCs w:val="28"/>
        </w:rPr>
        <w:t xml:space="preserve"> месторождени</w:t>
      </w:r>
      <w:r w:rsidR="00ED51ED" w:rsidRPr="00204CC8">
        <w:rPr>
          <w:rFonts w:ascii="Times New Roman" w:hAnsi="Times New Roman"/>
          <w:sz w:val="28"/>
          <w:szCs w:val="28"/>
        </w:rPr>
        <w:t xml:space="preserve">е глин и суглинков </w:t>
      </w:r>
      <w:proofErr w:type="spellStart"/>
      <w:r w:rsidR="00ED51ED" w:rsidRPr="00204CC8">
        <w:rPr>
          <w:rFonts w:ascii="Times New Roman" w:hAnsi="Times New Roman"/>
          <w:sz w:val="28"/>
          <w:szCs w:val="28"/>
        </w:rPr>
        <w:t>керамзитных</w:t>
      </w:r>
      <w:proofErr w:type="spellEnd"/>
      <w:r w:rsidR="00ED51ED" w:rsidRPr="00204CC8">
        <w:rPr>
          <w:rFonts w:ascii="Times New Roman" w:hAnsi="Times New Roman"/>
          <w:sz w:val="28"/>
          <w:szCs w:val="28"/>
        </w:rPr>
        <w:t xml:space="preserve"> «</w:t>
      </w:r>
      <w:proofErr w:type="spellStart"/>
      <w:r w:rsidR="00ED51ED" w:rsidRPr="00204CC8">
        <w:rPr>
          <w:rFonts w:ascii="Times New Roman" w:hAnsi="Times New Roman"/>
          <w:sz w:val="28"/>
          <w:szCs w:val="28"/>
        </w:rPr>
        <w:t>Тептятское</w:t>
      </w:r>
      <w:proofErr w:type="spellEnd"/>
      <w:r w:rsidR="00ED51ED" w:rsidRPr="00204CC8">
        <w:rPr>
          <w:rFonts w:ascii="Times New Roman" w:hAnsi="Times New Roman"/>
          <w:sz w:val="28"/>
          <w:szCs w:val="28"/>
        </w:rPr>
        <w:t>»</w:t>
      </w:r>
      <w:r w:rsidRPr="00204CC8">
        <w:rPr>
          <w:rFonts w:ascii="Times New Roman" w:hAnsi="Times New Roman"/>
          <w:sz w:val="28"/>
          <w:szCs w:val="28"/>
        </w:rPr>
        <w:t>; ОО</w:t>
      </w:r>
      <w:r w:rsidR="00ED51ED" w:rsidRPr="00204CC8">
        <w:rPr>
          <w:rFonts w:ascii="Times New Roman" w:hAnsi="Times New Roman"/>
          <w:sz w:val="28"/>
          <w:szCs w:val="28"/>
        </w:rPr>
        <w:t>О «Н-Престиж»</w:t>
      </w:r>
      <w:r w:rsidRPr="00204CC8">
        <w:rPr>
          <w:rFonts w:ascii="Times New Roman" w:hAnsi="Times New Roman"/>
          <w:sz w:val="28"/>
          <w:szCs w:val="28"/>
        </w:rPr>
        <w:t xml:space="preserve"> месторождение пес</w:t>
      </w:r>
      <w:r w:rsidR="00ED51ED" w:rsidRPr="00204CC8">
        <w:rPr>
          <w:rFonts w:ascii="Times New Roman" w:hAnsi="Times New Roman"/>
          <w:sz w:val="28"/>
          <w:szCs w:val="28"/>
        </w:rPr>
        <w:t>чано-гравийных материалов «</w:t>
      </w:r>
      <w:proofErr w:type="spellStart"/>
      <w:r w:rsidRPr="00204CC8">
        <w:rPr>
          <w:rFonts w:ascii="Times New Roman" w:hAnsi="Times New Roman"/>
          <w:sz w:val="28"/>
          <w:szCs w:val="28"/>
        </w:rPr>
        <w:t>Чулымское</w:t>
      </w:r>
      <w:proofErr w:type="spellEnd"/>
      <w:r w:rsidRPr="00204CC8">
        <w:rPr>
          <w:rFonts w:ascii="Times New Roman" w:hAnsi="Times New Roman"/>
          <w:sz w:val="28"/>
          <w:szCs w:val="28"/>
        </w:rPr>
        <w:t xml:space="preserve"> месторождение участок </w:t>
      </w:r>
      <w:proofErr w:type="spellStart"/>
      <w:r w:rsidRPr="00204CC8">
        <w:rPr>
          <w:rFonts w:ascii="Times New Roman" w:hAnsi="Times New Roman"/>
          <w:sz w:val="28"/>
          <w:szCs w:val="28"/>
        </w:rPr>
        <w:t>Мазуль</w:t>
      </w:r>
      <w:r w:rsidR="00ED51ED" w:rsidRPr="00204CC8">
        <w:rPr>
          <w:rFonts w:ascii="Times New Roman" w:hAnsi="Times New Roman"/>
          <w:sz w:val="28"/>
          <w:szCs w:val="28"/>
        </w:rPr>
        <w:t>ский</w:t>
      </w:r>
      <w:proofErr w:type="spellEnd"/>
      <w:r w:rsidR="00ED51ED" w:rsidRPr="00204CC8">
        <w:rPr>
          <w:rFonts w:ascii="Times New Roman" w:hAnsi="Times New Roman"/>
          <w:sz w:val="28"/>
          <w:szCs w:val="28"/>
        </w:rPr>
        <w:t>»</w:t>
      </w:r>
      <w:r w:rsidRPr="00204CC8">
        <w:rPr>
          <w:rFonts w:ascii="Times New Roman" w:hAnsi="Times New Roman"/>
          <w:sz w:val="28"/>
          <w:szCs w:val="28"/>
        </w:rPr>
        <w:t>, месторождени</w:t>
      </w:r>
      <w:r w:rsidR="00ED51ED" w:rsidRPr="00204CC8">
        <w:rPr>
          <w:rFonts w:ascii="Times New Roman" w:hAnsi="Times New Roman"/>
          <w:sz w:val="28"/>
          <w:szCs w:val="28"/>
        </w:rPr>
        <w:t>е песчано-гравийных материалов «</w:t>
      </w:r>
      <w:proofErr w:type="spellStart"/>
      <w:r w:rsidRPr="00204CC8">
        <w:rPr>
          <w:rFonts w:ascii="Times New Roman" w:hAnsi="Times New Roman"/>
          <w:sz w:val="28"/>
          <w:szCs w:val="28"/>
        </w:rPr>
        <w:t>Чулымское</w:t>
      </w:r>
      <w:proofErr w:type="spellEnd"/>
      <w:r w:rsidRPr="00204CC8">
        <w:rPr>
          <w:rFonts w:ascii="Times New Roman" w:hAnsi="Times New Roman"/>
          <w:sz w:val="28"/>
          <w:szCs w:val="28"/>
        </w:rPr>
        <w:t xml:space="preserve"> месторожде</w:t>
      </w:r>
      <w:r w:rsidR="00ED51ED" w:rsidRPr="00204CC8">
        <w:rPr>
          <w:rFonts w:ascii="Times New Roman" w:hAnsi="Times New Roman"/>
          <w:sz w:val="28"/>
          <w:szCs w:val="28"/>
        </w:rPr>
        <w:t>ние (участок Ручейный)»; ООО «</w:t>
      </w:r>
      <w:r w:rsidRPr="00204CC8">
        <w:rPr>
          <w:rFonts w:ascii="Times New Roman" w:hAnsi="Times New Roman"/>
          <w:sz w:val="28"/>
          <w:szCs w:val="28"/>
        </w:rPr>
        <w:t>ЧУЛЫМ-ИНВЕСТ</w:t>
      </w:r>
      <w:r w:rsidR="00ED51ED" w:rsidRPr="00204CC8">
        <w:rPr>
          <w:rFonts w:ascii="Times New Roman" w:hAnsi="Times New Roman"/>
          <w:sz w:val="28"/>
          <w:szCs w:val="28"/>
        </w:rPr>
        <w:t xml:space="preserve">» </w:t>
      </w:r>
      <w:r w:rsidRPr="00204CC8">
        <w:rPr>
          <w:rFonts w:ascii="Times New Roman" w:hAnsi="Times New Roman"/>
          <w:sz w:val="28"/>
          <w:szCs w:val="28"/>
        </w:rPr>
        <w:t>месторождение песча</w:t>
      </w:r>
      <w:r w:rsidR="00ED51ED" w:rsidRPr="00204CC8">
        <w:rPr>
          <w:rFonts w:ascii="Times New Roman" w:hAnsi="Times New Roman"/>
          <w:sz w:val="28"/>
          <w:szCs w:val="28"/>
        </w:rPr>
        <w:t>но-гравийных материалов «</w:t>
      </w:r>
      <w:proofErr w:type="spellStart"/>
      <w:r w:rsidRPr="00204CC8">
        <w:rPr>
          <w:rFonts w:ascii="Times New Roman" w:hAnsi="Times New Roman"/>
          <w:sz w:val="28"/>
          <w:szCs w:val="28"/>
        </w:rPr>
        <w:t>Ч</w:t>
      </w:r>
      <w:r w:rsidR="00ED51ED" w:rsidRPr="00204CC8">
        <w:rPr>
          <w:rFonts w:ascii="Times New Roman" w:hAnsi="Times New Roman"/>
          <w:sz w:val="28"/>
          <w:szCs w:val="28"/>
        </w:rPr>
        <w:t>улымское</w:t>
      </w:r>
      <w:proofErr w:type="spellEnd"/>
      <w:r w:rsidR="00ED51ED" w:rsidRPr="00204CC8">
        <w:rPr>
          <w:rFonts w:ascii="Times New Roman" w:hAnsi="Times New Roman"/>
          <w:sz w:val="28"/>
          <w:szCs w:val="28"/>
        </w:rPr>
        <w:t xml:space="preserve"> месторождение участок Дорожный»; ООО «</w:t>
      </w:r>
      <w:r w:rsidRPr="00204CC8">
        <w:rPr>
          <w:rFonts w:ascii="Times New Roman" w:hAnsi="Times New Roman"/>
          <w:sz w:val="28"/>
          <w:szCs w:val="28"/>
        </w:rPr>
        <w:t>Магистраль</w:t>
      </w:r>
      <w:r w:rsidR="00ED51ED" w:rsidRPr="00204CC8">
        <w:rPr>
          <w:rFonts w:ascii="Times New Roman" w:hAnsi="Times New Roman"/>
          <w:sz w:val="28"/>
          <w:szCs w:val="28"/>
        </w:rPr>
        <w:t xml:space="preserve">» </w:t>
      </w:r>
      <w:r w:rsidRPr="00204CC8">
        <w:rPr>
          <w:rFonts w:ascii="Times New Roman" w:hAnsi="Times New Roman"/>
          <w:sz w:val="28"/>
          <w:szCs w:val="28"/>
        </w:rPr>
        <w:t>месторождени</w:t>
      </w:r>
      <w:r w:rsidR="00ED51ED" w:rsidRPr="00204CC8">
        <w:rPr>
          <w:rFonts w:ascii="Times New Roman" w:hAnsi="Times New Roman"/>
          <w:sz w:val="28"/>
          <w:szCs w:val="28"/>
        </w:rPr>
        <w:t>е песчано-гравийных материалов «</w:t>
      </w:r>
      <w:proofErr w:type="spellStart"/>
      <w:r w:rsidRPr="00204CC8">
        <w:rPr>
          <w:rFonts w:ascii="Times New Roman" w:hAnsi="Times New Roman"/>
          <w:sz w:val="28"/>
          <w:szCs w:val="28"/>
        </w:rPr>
        <w:t>Чулымское</w:t>
      </w:r>
      <w:proofErr w:type="spellEnd"/>
      <w:r w:rsidRPr="00204CC8">
        <w:rPr>
          <w:rFonts w:ascii="Times New Roman" w:hAnsi="Times New Roman"/>
          <w:sz w:val="28"/>
          <w:szCs w:val="28"/>
        </w:rPr>
        <w:t xml:space="preserve"> месторожде</w:t>
      </w:r>
      <w:r w:rsidR="00ED51ED" w:rsidRPr="00204CC8">
        <w:rPr>
          <w:rFonts w:ascii="Times New Roman" w:hAnsi="Times New Roman"/>
          <w:sz w:val="28"/>
          <w:szCs w:val="28"/>
        </w:rPr>
        <w:t>ние (участок Байкальский)»; ООО «АРГА-ПРЕМИКС»</w:t>
      </w:r>
      <w:r w:rsidRPr="00204CC8">
        <w:rPr>
          <w:rFonts w:ascii="Times New Roman" w:hAnsi="Times New Roman"/>
          <w:sz w:val="28"/>
          <w:szCs w:val="28"/>
        </w:rPr>
        <w:t xml:space="preserve"> месторожде</w:t>
      </w:r>
      <w:r w:rsidR="00ED51ED" w:rsidRPr="00204CC8">
        <w:rPr>
          <w:rFonts w:ascii="Times New Roman" w:hAnsi="Times New Roman"/>
          <w:sz w:val="28"/>
          <w:szCs w:val="28"/>
        </w:rPr>
        <w:t>ние торфов, сапропеля «</w:t>
      </w:r>
      <w:proofErr w:type="spellStart"/>
      <w:r w:rsidR="00ED51ED" w:rsidRPr="00204CC8">
        <w:rPr>
          <w:rFonts w:ascii="Times New Roman" w:hAnsi="Times New Roman"/>
          <w:sz w:val="28"/>
          <w:szCs w:val="28"/>
        </w:rPr>
        <w:t>Айдашинское</w:t>
      </w:r>
      <w:proofErr w:type="spellEnd"/>
      <w:r w:rsidR="00ED51ED" w:rsidRPr="00204CC8">
        <w:rPr>
          <w:rFonts w:ascii="Times New Roman" w:hAnsi="Times New Roman"/>
          <w:sz w:val="28"/>
          <w:szCs w:val="28"/>
        </w:rPr>
        <w:t>»; АО «РУСАЛ Ачинск»</w:t>
      </w:r>
      <w:r w:rsidRPr="00204CC8">
        <w:rPr>
          <w:rFonts w:ascii="Times New Roman" w:hAnsi="Times New Roman"/>
          <w:sz w:val="28"/>
          <w:szCs w:val="28"/>
        </w:rPr>
        <w:t xml:space="preserve"> месторождение карбон</w:t>
      </w:r>
      <w:r w:rsidR="00ED51ED" w:rsidRPr="00204CC8">
        <w:rPr>
          <w:rFonts w:ascii="Times New Roman" w:hAnsi="Times New Roman"/>
          <w:sz w:val="28"/>
          <w:szCs w:val="28"/>
        </w:rPr>
        <w:t>атных пород для флюсов «</w:t>
      </w:r>
      <w:proofErr w:type="spellStart"/>
      <w:r w:rsidR="00ED51ED" w:rsidRPr="00204CC8">
        <w:rPr>
          <w:rFonts w:ascii="Times New Roman" w:hAnsi="Times New Roman"/>
          <w:sz w:val="28"/>
          <w:szCs w:val="28"/>
        </w:rPr>
        <w:t>Мазульское</w:t>
      </w:r>
      <w:proofErr w:type="spellEnd"/>
      <w:r w:rsidR="00ED51ED" w:rsidRPr="00204CC8">
        <w:rPr>
          <w:rFonts w:ascii="Times New Roman" w:hAnsi="Times New Roman"/>
          <w:sz w:val="28"/>
          <w:szCs w:val="28"/>
        </w:rPr>
        <w:t>»</w:t>
      </w:r>
      <w:r w:rsidRPr="00204CC8">
        <w:rPr>
          <w:rFonts w:ascii="Times New Roman" w:hAnsi="Times New Roman"/>
          <w:sz w:val="28"/>
          <w:szCs w:val="28"/>
        </w:rPr>
        <w:t>.</w:t>
      </w:r>
    </w:p>
    <w:p w:rsidR="00116B9B" w:rsidRPr="00204CC8" w:rsidRDefault="00116B9B" w:rsidP="00116B9B">
      <w:pPr>
        <w:pStyle w:val="af0"/>
        <w:spacing w:after="0" w:line="240" w:lineRule="auto"/>
        <w:ind w:left="0" w:firstLine="709"/>
        <w:jc w:val="both"/>
        <w:rPr>
          <w:rFonts w:ascii="Times New Roman" w:hAnsi="Times New Roman"/>
          <w:sz w:val="28"/>
          <w:szCs w:val="28"/>
        </w:rPr>
      </w:pPr>
      <w:r w:rsidRPr="00204CC8">
        <w:rPr>
          <w:rFonts w:ascii="Times New Roman" w:hAnsi="Times New Roman"/>
          <w:sz w:val="28"/>
          <w:szCs w:val="28"/>
        </w:rPr>
        <w:t xml:space="preserve">Также на территории района (п. Тарутино) действует </w:t>
      </w:r>
      <w:proofErr w:type="spellStart"/>
      <w:r w:rsidRPr="00204CC8">
        <w:rPr>
          <w:rFonts w:ascii="Times New Roman" w:hAnsi="Times New Roman"/>
          <w:sz w:val="28"/>
          <w:szCs w:val="28"/>
        </w:rPr>
        <w:t>Боровско-Соболевское</w:t>
      </w:r>
      <w:proofErr w:type="spellEnd"/>
      <w:r w:rsidRPr="00204CC8">
        <w:rPr>
          <w:rFonts w:ascii="Times New Roman" w:hAnsi="Times New Roman"/>
          <w:sz w:val="28"/>
          <w:szCs w:val="28"/>
        </w:rPr>
        <w:t xml:space="preserve"> угольное месторождение (разрез «Опытный» ЗАО «Чулым-уголь»), на котором производится добыча бурого угля марки 2 БВР. Предприятие получило лицензию на право пользования недрами в 1999 г. Разведанные запасы данного месторождения составляют около 20 млн. тонн. </w:t>
      </w:r>
    </w:p>
    <w:p w:rsidR="00116B9B" w:rsidRPr="00204CC8" w:rsidRDefault="00116B9B" w:rsidP="00116B9B">
      <w:pPr>
        <w:pStyle w:val="af0"/>
        <w:spacing w:after="0" w:line="240" w:lineRule="auto"/>
        <w:ind w:left="0" w:firstLine="709"/>
        <w:jc w:val="both"/>
        <w:rPr>
          <w:rFonts w:ascii="Times New Roman" w:hAnsi="Times New Roman"/>
          <w:sz w:val="28"/>
          <w:szCs w:val="28"/>
        </w:rPr>
      </w:pPr>
      <w:r w:rsidRPr="00204CC8">
        <w:rPr>
          <w:rFonts w:ascii="Times New Roman" w:hAnsi="Times New Roman"/>
          <w:sz w:val="28"/>
          <w:szCs w:val="28"/>
        </w:rPr>
        <w:t xml:space="preserve">На сегодняшний день для данного предприятия основной проблемой, как </w:t>
      </w:r>
      <w:r w:rsidRPr="00204CC8">
        <w:rPr>
          <w:rFonts w:ascii="Times New Roman" w:hAnsi="Times New Roman"/>
          <w:sz w:val="28"/>
          <w:szCs w:val="28"/>
        </w:rPr>
        <w:br/>
        <w:t>и на большинстве угледобывающих предприятиях края является ограниченная емкость рынков сбыта угл</w:t>
      </w:r>
      <w:r w:rsidR="00ED51ED" w:rsidRPr="00204CC8">
        <w:rPr>
          <w:rFonts w:ascii="Times New Roman" w:hAnsi="Times New Roman"/>
          <w:sz w:val="28"/>
          <w:szCs w:val="28"/>
        </w:rPr>
        <w:t>я</w:t>
      </w:r>
      <w:r w:rsidRPr="00204CC8">
        <w:rPr>
          <w:rFonts w:ascii="Times New Roman" w:hAnsi="Times New Roman"/>
          <w:sz w:val="28"/>
          <w:szCs w:val="28"/>
        </w:rPr>
        <w:t xml:space="preserve">, обусловленная общим спадом промышленного производства в России и удаленностью от потребителей, расположенных в западной части РФ. </w:t>
      </w:r>
    </w:p>
    <w:p w:rsidR="00ED51ED" w:rsidRPr="00204CC8" w:rsidRDefault="00ED51ED" w:rsidP="00116B9B">
      <w:pPr>
        <w:pStyle w:val="af0"/>
        <w:spacing w:after="0" w:line="240" w:lineRule="auto"/>
        <w:ind w:left="0" w:firstLine="709"/>
        <w:jc w:val="both"/>
        <w:rPr>
          <w:rFonts w:ascii="Times New Roman" w:hAnsi="Times New Roman"/>
          <w:sz w:val="28"/>
          <w:szCs w:val="28"/>
        </w:rPr>
      </w:pPr>
    </w:p>
    <w:p w:rsidR="00ED51ED" w:rsidRPr="00204CC8" w:rsidRDefault="00ED51ED" w:rsidP="00116B9B">
      <w:pPr>
        <w:pStyle w:val="af0"/>
        <w:spacing w:after="0" w:line="240" w:lineRule="auto"/>
        <w:ind w:left="0" w:firstLine="709"/>
        <w:jc w:val="both"/>
        <w:rPr>
          <w:rFonts w:ascii="Times New Roman" w:hAnsi="Times New Roman"/>
          <w:sz w:val="28"/>
          <w:szCs w:val="28"/>
        </w:rPr>
      </w:pPr>
    </w:p>
    <w:p w:rsidR="00ED51ED" w:rsidRPr="00204CC8" w:rsidRDefault="00ED51ED" w:rsidP="00116B9B">
      <w:pPr>
        <w:pStyle w:val="af0"/>
        <w:spacing w:after="0" w:line="240" w:lineRule="auto"/>
        <w:ind w:left="0" w:firstLine="709"/>
        <w:jc w:val="both"/>
        <w:rPr>
          <w:rFonts w:ascii="Times New Roman" w:hAnsi="Times New Roman"/>
          <w:sz w:val="28"/>
          <w:szCs w:val="28"/>
        </w:rPr>
      </w:pPr>
    </w:p>
    <w:p w:rsidR="00D07D2B" w:rsidRPr="00204CC8" w:rsidRDefault="00D07D2B" w:rsidP="00446C3D">
      <w:pPr>
        <w:pStyle w:val="a6"/>
        <w:ind w:firstLine="708"/>
        <w:rPr>
          <w:b/>
          <w:szCs w:val="28"/>
          <w:u w:val="single"/>
        </w:rPr>
      </w:pPr>
      <w:r w:rsidRPr="00204CC8">
        <w:rPr>
          <w:b/>
          <w:szCs w:val="28"/>
          <w:u w:val="single"/>
        </w:rPr>
        <w:t>Сельское хозяйство</w:t>
      </w:r>
    </w:p>
    <w:p w:rsidR="00D07D2B" w:rsidRPr="00204CC8" w:rsidRDefault="00D07D2B" w:rsidP="00446C3D">
      <w:pPr>
        <w:pStyle w:val="a6"/>
        <w:ind w:firstLine="709"/>
        <w:rPr>
          <w:szCs w:val="28"/>
        </w:rPr>
      </w:pPr>
      <w:r w:rsidRPr="00204CC8">
        <w:rPr>
          <w:szCs w:val="28"/>
        </w:rPr>
        <w:t xml:space="preserve">Сельскохозяйственный сектор экономики </w:t>
      </w:r>
      <w:proofErr w:type="spellStart"/>
      <w:r w:rsidRPr="00204CC8">
        <w:rPr>
          <w:szCs w:val="28"/>
        </w:rPr>
        <w:t>Ачинского</w:t>
      </w:r>
      <w:proofErr w:type="spellEnd"/>
      <w:r w:rsidRPr="00204CC8">
        <w:rPr>
          <w:szCs w:val="28"/>
        </w:rPr>
        <w:t xml:space="preserve"> района в целом характеризуется достаточно высоким потенциалом развития. Это связано, </w:t>
      </w:r>
      <w:r w:rsidR="00341793" w:rsidRPr="00204CC8">
        <w:rPr>
          <w:szCs w:val="28"/>
        </w:rPr>
        <w:br/>
      </w:r>
      <w:r w:rsidRPr="00204CC8">
        <w:rPr>
          <w:szCs w:val="28"/>
        </w:rPr>
        <w:t>в первую очередь, со специализацией предприятий сельского хозяйства района на выпуске наиболее востребованной продукции – мясо, молоко, зерно. Во-вторых, с наличием в районе крупного хозяйства по откорму скота с налаженным рынком сбыта продукции. В-третьих, с наличием в районе незадействованных пахотных земель, что дает потенциальную возможность увеличения производства кормов и зерна.</w:t>
      </w:r>
    </w:p>
    <w:p w:rsidR="000B3615" w:rsidRPr="00204CC8" w:rsidRDefault="005C6FC6" w:rsidP="000B3615">
      <w:pPr>
        <w:pStyle w:val="a6"/>
        <w:ind w:firstLine="709"/>
        <w:rPr>
          <w:rFonts w:ascii="Times New Roman CYR" w:hAnsi="Times New Roman CYR" w:cs="Times New Roman CYR"/>
          <w:szCs w:val="28"/>
        </w:rPr>
      </w:pPr>
      <w:r w:rsidRPr="00204CC8">
        <w:rPr>
          <w:rFonts w:ascii="Times New Roman CYR" w:hAnsi="Times New Roman CYR" w:cs="Times New Roman CYR"/>
          <w:szCs w:val="28"/>
        </w:rPr>
        <w:t xml:space="preserve">На территории </w:t>
      </w:r>
      <w:proofErr w:type="spellStart"/>
      <w:r w:rsidRPr="00204CC8">
        <w:rPr>
          <w:rFonts w:ascii="Times New Roman CYR" w:hAnsi="Times New Roman CYR" w:cs="Times New Roman CYR"/>
          <w:szCs w:val="28"/>
        </w:rPr>
        <w:t>Ачинского</w:t>
      </w:r>
      <w:proofErr w:type="spellEnd"/>
      <w:r w:rsidRPr="00204CC8">
        <w:rPr>
          <w:rFonts w:ascii="Times New Roman CYR" w:hAnsi="Times New Roman CYR" w:cs="Times New Roman CYR"/>
          <w:szCs w:val="28"/>
        </w:rPr>
        <w:t xml:space="preserve"> района</w:t>
      </w:r>
      <w:r w:rsidR="00E850F4" w:rsidRPr="00204CC8">
        <w:rPr>
          <w:rFonts w:ascii="Times New Roman CYR" w:hAnsi="Times New Roman CYR" w:cs="Times New Roman CYR"/>
          <w:szCs w:val="28"/>
        </w:rPr>
        <w:t>, согласно реестра сельхозпроизводителей Красноярского края,</w:t>
      </w:r>
      <w:r w:rsidRPr="00204CC8">
        <w:rPr>
          <w:rFonts w:ascii="Times New Roman CYR" w:hAnsi="Times New Roman CYR" w:cs="Times New Roman CYR"/>
          <w:szCs w:val="28"/>
        </w:rPr>
        <w:t xml:space="preserve"> зарегистрировано</w:t>
      </w:r>
      <w:r w:rsidR="00E850F4" w:rsidRPr="00204CC8">
        <w:rPr>
          <w:rFonts w:ascii="Times New Roman CYR" w:hAnsi="Times New Roman CYR" w:cs="Times New Roman CYR"/>
          <w:szCs w:val="28"/>
        </w:rPr>
        <w:t>:</w:t>
      </w:r>
    </w:p>
    <w:p w:rsidR="000B3615" w:rsidRPr="00204CC8" w:rsidRDefault="001D072E" w:rsidP="000B3615">
      <w:pPr>
        <w:pStyle w:val="a6"/>
        <w:numPr>
          <w:ilvl w:val="0"/>
          <w:numId w:val="44"/>
        </w:numPr>
        <w:rPr>
          <w:rFonts w:ascii="Times New Roman CYR" w:hAnsi="Times New Roman CYR" w:cs="Times New Roman CYR"/>
          <w:szCs w:val="28"/>
        </w:rPr>
      </w:pPr>
      <w:r w:rsidRPr="00204CC8">
        <w:rPr>
          <w:rFonts w:ascii="Times New Roman CYR" w:hAnsi="Times New Roman CYR" w:cs="Times New Roman CYR"/>
          <w:szCs w:val="28"/>
        </w:rPr>
        <w:t xml:space="preserve">3 </w:t>
      </w:r>
      <w:r w:rsidR="000B3615" w:rsidRPr="00204CC8">
        <w:rPr>
          <w:rFonts w:ascii="Times New Roman CYR" w:hAnsi="Times New Roman CYR" w:cs="Times New Roman CYR"/>
          <w:szCs w:val="28"/>
        </w:rPr>
        <w:t>общества с ограниченной ответственностью (</w:t>
      </w:r>
      <w:r w:rsidRPr="00204CC8">
        <w:rPr>
          <w:rFonts w:ascii="Times New Roman CYR" w:hAnsi="Times New Roman CYR" w:cs="Times New Roman CYR"/>
          <w:szCs w:val="28"/>
        </w:rPr>
        <w:t>ООО</w:t>
      </w:r>
      <w:r w:rsidR="000B3615" w:rsidRPr="00204CC8">
        <w:rPr>
          <w:rFonts w:ascii="Times New Roman CYR" w:hAnsi="Times New Roman CYR" w:cs="Times New Roman CYR"/>
          <w:szCs w:val="28"/>
        </w:rPr>
        <w:t>)</w:t>
      </w:r>
      <w:r w:rsidRPr="00204CC8">
        <w:rPr>
          <w:rFonts w:ascii="Times New Roman CYR" w:hAnsi="Times New Roman CYR" w:cs="Times New Roman CYR"/>
          <w:szCs w:val="28"/>
        </w:rPr>
        <w:t xml:space="preserve">, 2 из которых занимаются зерновыми культурами и 1 предприятие </w:t>
      </w:r>
      <w:proofErr w:type="spellStart"/>
      <w:r w:rsidRPr="00204CC8">
        <w:rPr>
          <w:rFonts w:ascii="Times New Roman CYR" w:hAnsi="Times New Roman CYR" w:cs="Times New Roman CYR"/>
          <w:szCs w:val="28"/>
        </w:rPr>
        <w:t>плодопитомничеством</w:t>
      </w:r>
      <w:proofErr w:type="spellEnd"/>
      <w:r w:rsidRPr="00204CC8">
        <w:rPr>
          <w:rFonts w:ascii="Times New Roman CYR" w:hAnsi="Times New Roman CYR" w:cs="Times New Roman CYR"/>
          <w:szCs w:val="28"/>
        </w:rPr>
        <w:t>;</w:t>
      </w:r>
    </w:p>
    <w:p w:rsidR="000B3615" w:rsidRPr="00204CC8" w:rsidRDefault="001D072E" w:rsidP="000B3615">
      <w:pPr>
        <w:pStyle w:val="a6"/>
        <w:numPr>
          <w:ilvl w:val="0"/>
          <w:numId w:val="44"/>
        </w:numPr>
        <w:rPr>
          <w:rFonts w:ascii="Times New Roman CYR" w:hAnsi="Times New Roman CYR" w:cs="Times New Roman CYR"/>
          <w:szCs w:val="28"/>
        </w:rPr>
      </w:pPr>
      <w:r w:rsidRPr="00204CC8">
        <w:rPr>
          <w:rFonts w:ascii="Times New Roman CYR" w:hAnsi="Times New Roman CYR" w:cs="Times New Roman CYR"/>
          <w:szCs w:val="28"/>
        </w:rPr>
        <w:t xml:space="preserve">4 предприятия по переработке </w:t>
      </w:r>
      <w:r w:rsidR="000B3615" w:rsidRPr="00204CC8">
        <w:rPr>
          <w:rFonts w:ascii="Times New Roman CYR" w:hAnsi="Times New Roman CYR" w:cs="Times New Roman CYR"/>
          <w:szCs w:val="28"/>
        </w:rPr>
        <w:t>зерна и мясных полуфабрикатов;</w:t>
      </w:r>
    </w:p>
    <w:p w:rsidR="000B3615" w:rsidRPr="00204CC8" w:rsidRDefault="000B3615" w:rsidP="000B3615">
      <w:pPr>
        <w:pStyle w:val="a6"/>
        <w:numPr>
          <w:ilvl w:val="0"/>
          <w:numId w:val="44"/>
        </w:numPr>
        <w:rPr>
          <w:rFonts w:ascii="Times New Roman CYR" w:hAnsi="Times New Roman CYR" w:cs="Times New Roman CYR"/>
          <w:szCs w:val="28"/>
        </w:rPr>
      </w:pPr>
      <w:r w:rsidRPr="00204CC8">
        <w:rPr>
          <w:rFonts w:ascii="Times New Roman CYR" w:hAnsi="Times New Roman CYR" w:cs="Times New Roman CYR"/>
          <w:szCs w:val="28"/>
        </w:rPr>
        <w:t>1 потребительский кооператив;</w:t>
      </w:r>
    </w:p>
    <w:p w:rsidR="000B3615" w:rsidRPr="00204CC8" w:rsidRDefault="000B3615" w:rsidP="000B3615">
      <w:pPr>
        <w:pStyle w:val="a6"/>
        <w:numPr>
          <w:ilvl w:val="0"/>
          <w:numId w:val="44"/>
        </w:numPr>
        <w:rPr>
          <w:rFonts w:ascii="Times New Roman CYR" w:hAnsi="Times New Roman CYR" w:cs="Times New Roman CYR"/>
          <w:szCs w:val="28"/>
        </w:rPr>
      </w:pPr>
      <w:r w:rsidRPr="00204CC8">
        <w:rPr>
          <w:rFonts w:ascii="Times New Roman CYR" w:hAnsi="Times New Roman CYR" w:cs="Times New Roman CYR"/>
          <w:szCs w:val="28"/>
        </w:rPr>
        <w:t>16 крестьянско-фермерских хозяйств (КФХ).</w:t>
      </w:r>
    </w:p>
    <w:p w:rsidR="00D07D2B" w:rsidRPr="00204CC8" w:rsidRDefault="000B3615" w:rsidP="000B3615">
      <w:pPr>
        <w:pStyle w:val="a6"/>
        <w:ind w:firstLine="709"/>
        <w:rPr>
          <w:sz w:val="24"/>
          <w:szCs w:val="24"/>
        </w:rPr>
      </w:pPr>
      <w:r w:rsidRPr="00204CC8">
        <w:rPr>
          <w:sz w:val="24"/>
          <w:szCs w:val="24"/>
        </w:rPr>
        <w:t xml:space="preserve">                                                                                                                               Рисунок 3</w:t>
      </w:r>
    </w:p>
    <w:p w:rsidR="00D07D2B" w:rsidRPr="00204CC8" w:rsidRDefault="00602BA7" w:rsidP="00446C3D">
      <w:pPr>
        <w:pStyle w:val="a6"/>
        <w:ind w:firstLine="709"/>
        <w:rPr>
          <w:szCs w:val="28"/>
        </w:rPr>
      </w:pPr>
      <w:r w:rsidRPr="00204CC8">
        <w:rPr>
          <w:noProof/>
          <w:szCs w:val="28"/>
        </w:rPr>
        <w:drawing>
          <wp:inline distT="0" distB="0" distL="0" distR="0">
            <wp:extent cx="5581650" cy="3038475"/>
            <wp:effectExtent l="0" t="0" r="0" b="9525"/>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07D2B" w:rsidRPr="00204CC8" w:rsidRDefault="00D07D2B" w:rsidP="00446C3D">
      <w:pPr>
        <w:pStyle w:val="a6"/>
        <w:ind w:firstLine="709"/>
        <w:jc w:val="center"/>
        <w:rPr>
          <w:b/>
          <w:bCs/>
          <w:szCs w:val="28"/>
        </w:rPr>
      </w:pPr>
    </w:p>
    <w:p w:rsidR="000A5D2C" w:rsidRPr="00204CC8" w:rsidRDefault="000A5D2C" w:rsidP="00D04EF5">
      <w:pPr>
        <w:widowControl w:val="0"/>
        <w:shd w:val="clear" w:color="auto" w:fill="FFFFFF"/>
        <w:tabs>
          <w:tab w:val="left" w:pos="1392"/>
          <w:tab w:val="left" w:pos="9214"/>
        </w:tabs>
        <w:autoSpaceDE w:val="0"/>
        <w:autoSpaceDN w:val="0"/>
        <w:adjustRightInd w:val="0"/>
        <w:spacing w:after="0" w:line="240" w:lineRule="auto"/>
        <w:ind w:firstLine="561"/>
        <w:jc w:val="both"/>
        <w:rPr>
          <w:rFonts w:ascii="Times New Roman CYR" w:hAnsi="Times New Roman CYR" w:cs="Times New Roman CYR"/>
          <w:sz w:val="28"/>
          <w:szCs w:val="28"/>
        </w:rPr>
      </w:pPr>
      <w:r w:rsidRPr="00204CC8">
        <w:rPr>
          <w:rFonts w:ascii="Times New Roman CYR" w:hAnsi="Times New Roman CYR" w:cs="Times New Roman CYR"/>
          <w:sz w:val="28"/>
          <w:szCs w:val="28"/>
        </w:rPr>
        <w:t>В 2019 году 13 сельхозпредприятий получили господдержку из федерального и краевого бюджетов  на сумму 66</w:t>
      </w:r>
      <w:r w:rsidR="00DC2D44" w:rsidRPr="00204CC8">
        <w:rPr>
          <w:rFonts w:ascii="Times New Roman CYR" w:hAnsi="Times New Roman CYR" w:cs="Times New Roman CYR"/>
          <w:sz w:val="28"/>
          <w:szCs w:val="28"/>
        </w:rPr>
        <w:t> </w:t>
      </w:r>
      <w:r w:rsidRPr="00204CC8">
        <w:rPr>
          <w:rFonts w:ascii="Times New Roman CYR" w:hAnsi="Times New Roman CYR" w:cs="Times New Roman CYR"/>
          <w:sz w:val="28"/>
          <w:szCs w:val="28"/>
        </w:rPr>
        <w:t>317</w:t>
      </w:r>
      <w:r w:rsidR="00DC2D44" w:rsidRPr="00204CC8">
        <w:rPr>
          <w:rFonts w:ascii="Times New Roman CYR" w:hAnsi="Times New Roman CYR" w:cs="Times New Roman CYR"/>
          <w:sz w:val="28"/>
          <w:szCs w:val="28"/>
        </w:rPr>
        <w:t> </w:t>
      </w:r>
      <w:r w:rsidRPr="00204CC8">
        <w:rPr>
          <w:rFonts w:ascii="Times New Roman CYR" w:hAnsi="Times New Roman CYR" w:cs="Times New Roman CYR"/>
          <w:sz w:val="28"/>
          <w:szCs w:val="28"/>
        </w:rPr>
        <w:t>362</w:t>
      </w:r>
      <w:r w:rsidR="00DC2D44" w:rsidRPr="00204CC8">
        <w:rPr>
          <w:rFonts w:ascii="Times New Roman CYR" w:hAnsi="Times New Roman CYR" w:cs="Times New Roman CYR"/>
          <w:sz w:val="28"/>
          <w:szCs w:val="28"/>
        </w:rPr>
        <w:t>,</w:t>
      </w:r>
      <w:r w:rsidRPr="00204CC8">
        <w:rPr>
          <w:rFonts w:ascii="Times New Roman CYR" w:hAnsi="Times New Roman CYR" w:cs="Times New Roman CYR"/>
          <w:sz w:val="28"/>
          <w:szCs w:val="28"/>
        </w:rPr>
        <w:t>9 рублей (</w:t>
      </w:r>
      <w:r w:rsidR="00DC2D44" w:rsidRPr="00204CC8">
        <w:rPr>
          <w:rFonts w:ascii="Times New Roman CYR" w:hAnsi="Times New Roman CYR" w:cs="Times New Roman CYR"/>
          <w:sz w:val="28"/>
          <w:szCs w:val="28"/>
        </w:rPr>
        <w:t>ФБ – 5 198 107,04 руб., КБ – 61 119 255,</w:t>
      </w:r>
      <w:r w:rsidR="00B26C52" w:rsidRPr="00204CC8">
        <w:rPr>
          <w:rFonts w:ascii="Times New Roman CYR" w:hAnsi="Times New Roman CYR" w:cs="Times New Roman CYR"/>
          <w:sz w:val="28"/>
          <w:szCs w:val="28"/>
        </w:rPr>
        <w:t xml:space="preserve">86 руб.). Что на 17,57% больше, по сравнению с господдержкой в 2018 году. </w:t>
      </w:r>
    </w:p>
    <w:p w:rsidR="00B26C52" w:rsidRPr="00204CC8" w:rsidRDefault="00B26C52" w:rsidP="00D04EF5">
      <w:pPr>
        <w:widowControl w:val="0"/>
        <w:shd w:val="clear" w:color="auto" w:fill="FFFFFF"/>
        <w:tabs>
          <w:tab w:val="left" w:pos="1392"/>
          <w:tab w:val="left" w:pos="9214"/>
        </w:tabs>
        <w:autoSpaceDE w:val="0"/>
        <w:autoSpaceDN w:val="0"/>
        <w:adjustRightInd w:val="0"/>
        <w:spacing w:after="0" w:line="240" w:lineRule="auto"/>
        <w:ind w:firstLine="561"/>
        <w:jc w:val="both"/>
        <w:rPr>
          <w:rFonts w:ascii="Times New Roman CYR" w:hAnsi="Times New Roman CYR" w:cs="Times New Roman CYR"/>
          <w:sz w:val="28"/>
          <w:szCs w:val="28"/>
        </w:rPr>
      </w:pPr>
    </w:p>
    <w:p w:rsidR="00D04EF5" w:rsidRPr="00204CC8" w:rsidRDefault="00D04EF5" w:rsidP="00D04EF5">
      <w:pPr>
        <w:widowControl w:val="0"/>
        <w:shd w:val="clear" w:color="auto" w:fill="FFFFFF"/>
        <w:tabs>
          <w:tab w:val="left" w:pos="1392"/>
          <w:tab w:val="left" w:pos="9214"/>
        </w:tabs>
        <w:autoSpaceDE w:val="0"/>
        <w:autoSpaceDN w:val="0"/>
        <w:adjustRightInd w:val="0"/>
        <w:spacing w:after="0" w:line="240" w:lineRule="auto"/>
        <w:ind w:firstLine="561"/>
        <w:jc w:val="both"/>
        <w:rPr>
          <w:rFonts w:ascii="Times New Roman CYR" w:hAnsi="Times New Roman CYR" w:cs="Times New Roman CYR"/>
          <w:sz w:val="28"/>
          <w:szCs w:val="28"/>
        </w:rPr>
      </w:pPr>
      <w:r w:rsidRPr="00204CC8">
        <w:rPr>
          <w:rFonts w:ascii="Times New Roman CYR" w:hAnsi="Times New Roman CYR" w:cs="Times New Roman CYR"/>
          <w:sz w:val="28"/>
          <w:szCs w:val="28"/>
        </w:rPr>
        <w:t>Полученные средства были направлены на развитие растениеводства, животноводства, возмещение процентов по инвестиционным кредитам, а также на ком</w:t>
      </w:r>
      <w:r w:rsidRPr="00204CC8">
        <w:rPr>
          <w:rFonts w:ascii="Times New Roman CYR" w:hAnsi="Times New Roman CYR" w:cs="Times New Roman CYR"/>
          <w:sz w:val="28"/>
          <w:szCs w:val="28"/>
        </w:rPr>
        <w:lastRenderedPageBreak/>
        <w:t>пенсацию части затрат на приобретение изделий автомобильной промышленности и на выплату зарплат молодым специалистам.</w:t>
      </w:r>
    </w:p>
    <w:p w:rsidR="00B26C52" w:rsidRPr="00204CC8" w:rsidRDefault="007F5360" w:rsidP="00D04EF5">
      <w:pPr>
        <w:widowControl w:val="0"/>
        <w:shd w:val="clear" w:color="auto" w:fill="FFFFFF"/>
        <w:tabs>
          <w:tab w:val="left" w:pos="1392"/>
          <w:tab w:val="left" w:pos="9214"/>
        </w:tabs>
        <w:autoSpaceDE w:val="0"/>
        <w:autoSpaceDN w:val="0"/>
        <w:adjustRightInd w:val="0"/>
        <w:spacing w:after="0" w:line="240" w:lineRule="auto"/>
        <w:ind w:firstLine="561"/>
        <w:jc w:val="both"/>
        <w:rPr>
          <w:rFonts w:ascii="Times New Roman CYR" w:hAnsi="Times New Roman CYR" w:cs="Times New Roman CYR"/>
          <w:sz w:val="28"/>
          <w:szCs w:val="28"/>
        </w:rPr>
      </w:pPr>
      <w:r w:rsidRPr="00204CC8">
        <w:rPr>
          <w:rFonts w:ascii="Times New Roman CYR" w:hAnsi="Times New Roman CYR" w:cs="Times New Roman CYR"/>
          <w:sz w:val="28"/>
          <w:szCs w:val="28"/>
        </w:rPr>
        <w:t>В 2019 году и</w:t>
      </w:r>
      <w:r w:rsidR="002B778D" w:rsidRPr="00204CC8">
        <w:rPr>
          <w:rFonts w:ascii="Times New Roman CYR" w:hAnsi="Times New Roman CYR" w:cs="Times New Roman CYR"/>
          <w:sz w:val="28"/>
          <w:szCs w:val="28"/>
        </w:rPr>
        <w:t xml:space="preserve">з районного бюджета на реализацию мероприятий подпрограммы «Развитие </w:t>
      </w:r>
      <w:proofErr w:type="spellStart"/>
      <w:r w:rsidR="002B778D" w:rsidRPr="00204CC8">
        <w:rPr>
          <w:rFonts w:ascii="Times New Roman CYR" w:hAnsi="Times New Roman CYR" w:cs="Times New Roman CYR"/>
          <w:sz w:val="28"/>
          <w:szCs w:val="28"/>
        </w:rPr>
        <w:t>подотрасли</w:t>
      </w:r>
      <w:proofErr w:type="spellEnd"/>
      <w:r w:rsidR="002B778D" w:rsidRPr="00204CC8">
        <w:rPr>
          <w:rFonts w:ascii="Times New Roman CYR" w:hAnsi="Times New Roman CYR" w:cs="Times New Roman CYR"/>
          <w:sz w:val="28"/>
          <w:szCs w:val="28"/>
        </w:rPr>
        <w:t xml:space="preserve"> растениеводства, сохранение </w:t>
      </w:r>
      <w:r w:rsidR="00B71B0D" w:rsidRPr="00204CC8">
        <w:rPr>
          <w:rFonts w:ascii="Times New Roman CYR" w:hAnsi="Times New Roman CYR" w:cs="Times New Roman CYR"/>
          <w:sz w:val="28"/>
          <w:szCs w:val="28"/>
        </w:rPr>
        <w:t>и восстановление плодородия почв» муниципальной программы «Развитие сельского хозяйства и регулирование рынков сельскохозяйственной продукции в Ачинском районе» выделена и освоена субсидия на компенсацию части затрат в размере 20 000 000 рублей.</w:t>
      </w:r>
    </w:p>
    <w:p w:rsidR="007F5360" w:rsidRPr="00204CC8" w:rsidRDefault="007F5360" w:rsidP="00D04EF5">
      <w:pPr>
        <w:widowControl w:val="0"/>
        <w:shd w:val="clear" w:color="auto" w:fill="FFFFFF"/>
        <w:tabs>
          <w:tab w:val="left" w:pos="1392"/>
          <w:tab w:val="left" w:pos="9214"/>
        </w:tabs>
        <w:autoSpaceDE w:val="0"/>
        <w:autoSpaceDN w:val="0"/>
        <w:adjustRightInd w:val="0"/>
        <w:spacing w:after="0" w:line="240" w:lineRule="auto"/>
        <w:ind w:firstLine="561"/>
        <w:jc w:val="both"/>
        <w:rPr>
          <w:rFonts w:ascii="Times New Roman CYR" w:hAnsi="Times New Roman CYR" w:cs="Times New Roman CYR"/>
          <w:sz w:val="28"/>
          <w:szCs w:val="28"/>
        </w:rPr>
      </w:pPr>
      <w:r w:rsidRPr="00204CC8">
        <w:rPr>
          <w:rFonts w:ascii="Times New Roman CYR" w:hAnsi="Times New Roman CYR" w:cs="Times New Roman CYR"/>
          <w:sz w:val="28"/>
          <w:szCs w:val="28"/>
        </w:rPr>
        <w:t xml:space="preserve">Прибыль </w:t>
      </w:r>
      <w:r w:rsidR="007811DD" w:rsidRPr="00204CC8">
        <w:rPr>
          <w:rFonts w:ascii="Times New Roman CYR" w:hAnsi="Times New Roman CYR" w:cs="Times New Roman CYR"/>
          <w:sz w:val="28"/>
          <w:szCs w:val="28"/>
        </w:rPr>
        <w:t>сельхозпредприятий до налогообло</w:t>
      </w:r>
      <w:r w:rsidRPr="00204CC8">
        <w:rPr>
          <w:rFonts w:ascii="Times New Roman CYR" w:hAnsi="Times New Roman CYR" w:cs="Times New Roman CYR"/>
          <w:sz w:val="28"/>
          <w:szCs w:val="28"/>
        </w:rPr>
        <w:t>жения составила 198 138 000 рублей.</w:t>
      </w:r>
    </w:p>
    <w:p w:rsidR="00D07D2B" w:rsidRPr="00204CC8" w:rsidRDefault="00D07D2B" w:rsidP="00D04EF5">
      <w:pPr>
        <w:pStyle w:val="a6"/>
        <w:jc w:val="center"/>
        <w:rPr>
          <w:bCs/>
          <w:szCs w:val="28"/>
        </w:rPr>
      </w:pPr>
      <w:r w:rsidRPr="00204CC8">
        <w:rPr>
          <w:bCs/>
          <w:szCs w:val="28"/>
        </w:rPr>
        <w:t>Показатели развития сельского хозяйства</w:t>
      </w:r>
    </w:p>
    <w:p w:rsidR="00645C07" w:rsidRPr="00204CC8" w:rsidRDefault="00645C07" w:rsidP="00D04EF5">
      <w:pPr>
        <w:pStyle w:val="a6"/>
        <w:jc w:val="center"/>
        <w:rPr>
          <w:bCs/>
          <w:sz w:val="24"/>
          <w:szCs w:val="24"/>
        </w:rPr>
      </w:pPr>
      <w:r w:rsidRPr="00204CC8">
        <w:rPr>
          <w:bCs/>
          <w:szCs w:val="28"/>
        </w:rPr>
        <w:t xml:space="preserve">                                                                                                                </w:t>
      </w:r>
      <w:r w:rsidRPr="00204CC8">
        <w:rPr>
          <w:bCs/>
          <w:sz w:val="24"/>
          <w:szCs w:val="24"/>
        </w:rPr>
        <w:t>Таблица 4</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86"/>
        <w:gridCol w:w="993"/>
        <w:gridCol w:w="992"/>
        <w:gridCol w:w="1134"/>
        <w:gridCol w:w="992"/>
        <w:gridCol w:w="1134"/>
        <w:gridCol w:w="1134"/>
      </w:tblGrid>
      <w:tr w:rsidR="006109C1" w:rsidRPr="00204CC8" w:rsidTr="00645C07">
        <w:trPr>
          <w:cantSplit/>
          <w:trHeight w:val="841"/>
          <w:tblHeader/>
        </w:trPr>
        <w:tc>
          <w:tcPr>
            <w:tcW w:w="3686" w:type="dxa"/>
            <w:vAlign w:val="center"/>
          </w:tcPr>
          <w:p w:rsidR="006109C1" w:rsidRPr="00204CC8" w:rsidRDefault="006109C1" w:rsidP="00645C07">
            <w:pPr>
              <w:pStyle w:val="10"/>
              <w:tabs>
                <w:tab w:val="left" w:pos="4111"/>
              </w:tabs>
              <w:spacing w:before="0" w:line="240" w:lineRule="auto"/>
              <w:jc w:val="center"/>
              <w:rPr>
                <w:rFonts w:ascii="Times New Roman" w:hAnsi="Times New Roman"/>
                <w:b w:val="0"/>
                <w:bCs w:val="0"/>
                <w:color w:val="auto"/>
                <w:sz w:val="22"/>
                <w:szCs w:val="22"/>
              </w:rPr>
            </w:pPr>
            <w:bookmarkStart w:id="6" w:name="_Toc166279091"/>
            <w:r w:rsidRPr="00204CC8">
              <w:rPr>
                <w:rFonts w:ascii="Times New Roman" w:hAnsi="Times New Roman"/>
                <w:b w:val="0"/>
                <w:bCs w:val="0"/>
                <w:color w:val="auto"/>
                <w:sz w:val="22"/>
                <w:szCs w:val="22"/>
              </w:rPr>
              <w:t>Наименование</w:t>
            </w:r>
            <w:bookmarkEnd w:id="6"/>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bCs/>
              </w:rPr>
            </w:pPr>
            <w:r w:rsidRPr="00204CC8">
              <w:rPr>
                <w:rFonts w:ascii="Times New Roman" w:hAnsi="Times New Roman"/>
                <w:bCs/>
              </w:rPr>
              <w:t>2014</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bCs/>
              </w:rPr>
            </w:pPr>
            <w:r w:rsidRPr="00204CC8">
              <w:rPr>
                <w:rFonts w:ascii="Times New Roman" w:hAnsi="Times New Roman"/>
                <w:bCs/>
              </w:rPr>
              <w:t>2015</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bCs/>
              </w:rPr>
            </w:pPr>
            <w:r w:rsidRPr="00204CC8">
              <w:rPr>
                <w:rFonts w:ascii="Times New Roman" w:hAnsi="Times New Roman"/>
                <w:bCs/>
              </w:rPr>
              <w:t>2016</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bCs/>
              </w:rPr>
            </w:pPr>
            <w:r w:rsidRPr="00204CC8">
              <w:rPr>
                <w:rFonts w:ascii="Times New Roman" w:hAnsi="Times New Roman"/>
                <w:bCs/>
              </w:rPr>
              <w:t>2017</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bCs/>
              </w:rPr>
            </w:pPr>
            <w:r w:rsidRPr="00204CC8">
              <w:rPr>
                <w:rFonts w:ascii="Times New Roman" w:hAnsi="Times New Roman"/>
                <w:bCs/>
              </w:rPr>
              <w:t>2018</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bCs/>
              </w:rPr>
            </w:pPr>
            <w:r w:rsidRPr="00204CC8">
              <w:rPr>
                <w:rFonts w:ascii="Times New Roman" w:hAnsi="Times New Roman"/>
                <w:bCs/>
              </w:rPr>
              <w:t>2019</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Объем произведенных товаров, выполненных работ, услуг  собственными  силами, тыс. руб., в т. ч.</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1096239,5</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1370380</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1390290,7</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1451935,3</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1813991,6</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1862966</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по разделу Растениеводство</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389264,9</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554042,2</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572143,1</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561747,1</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529 836,2</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609847</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по разделу Животноводство</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706974,6</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816337,8</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818147,8</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890188,2</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1284155,4</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1253119</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Посевные площади с/х культур,  га:</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18596,1</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19821,0</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20108,5</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23326,3</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25409,1</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26565</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 xml:space="preserve">в </w:t>
            </w:r>
            <w:proofErr w:type="spellStart"/>
            <w:r w:rsidRPr="00204CC8">
              <w:rPr>
                <w:rFonts w:ascii="Times New Roman" w:hAnsi="Times New Roman"/>
              </w:rPr>
              <w:t>т.ч</w:t>
            </w:r>
            <w:proofErr w:type="spellEnd"/>
            <w:r w:rsidRPr="00204CC8">
              <w:rPr>
                <w:rFonts w:ascii="Times New Roman" w:hAnsi="Times New Roman"/>
              </w:rPr>
              <w:t>. зерновых культур</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13390,5</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14583,3</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14793,0</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16964,0</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17170,0</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17170</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картофеля</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995,30</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1 008,80</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950,00</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734,80</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721,81</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677</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овощей</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96,80</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95,40</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93,01</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99,10</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103,12</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95</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Производство продукции растениеводства:</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зерновых культур</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21853,6</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26903,5</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28092,49</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40905,2</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30275,4</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32754,0</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картофеля</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15766,3</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15555,4</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16428,4</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11871,6</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12355,9</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13213,2</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овощей</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2580,1</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2543,9</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2525,1</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2472,9</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2710,0</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2386,9</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Урожайность с убранной площади с/х культур, ц/га</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зерновых культур</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16,30</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18,50</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19,00</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24,20</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17,60</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19,1</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картофеля</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158,40</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154,20</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172,90</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162,70</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171,20</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195,3</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Поголовье КРС, голов</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3795</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3774</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3674</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3684</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3481</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3239</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proofErr w:type="spellStart"/>
            <w:r w:rsidRPr="00204CC8">
              <w:rPr>
                <w:rFonts w:ascii="Times New Roman" w:hAnsi="Times New Roman"/>
              </w:rPr>
              <w:t>т.ч</w:t>
            </w:r>
            <w:proofErr w:type="spellEnd"/>
            <w:r w:rsidRPr="00204CC8">
              <w:rPr>
                <w:rFonts w:ascii="Times New Roman" w:hAnsi="Times New Roman"/>
              </w:rPr>
              <w:t>.  коров</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2010</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2094</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2147</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1663</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1605</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1565</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Поголовье лошадей, голов</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167</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176</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178</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80</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73</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70</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Поголовье свиней, голов</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19292</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20237</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25970</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25055</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14019</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11392</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овец, коз</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568</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705</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923</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1537</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1528</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1194</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Птицы, тыс. голов</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1,22</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0,65</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0,23</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0,49</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0,49</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0,500</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Производство продукции животноводства:</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p>
        </w:tc>
      </w:tr>
      <w:tr w:rsidR="006109C1" w:rsidRPr="00204CC8" w:rsidTr="00645C07">
        <w:trPr>
          <w:cantSplit/>
        </w:trPr>
        <w:tc>
          <w:tcPr>
            <w:tcW w:w="3686" w:type="dxa"/>
            <w:vAlign w:val="center"/>
          </w:tcPr>
          <w:p w:rsidR="006109C1" w:rsidRPr="00204CC8" w:rsidRDefault="006109C1" w:rsidP="00C57384">
            <w:pPr>
              <w:tabs>
                <w:tab w:val="left" w:pos="4111"/>
              </w:tabs>
              <w:spacing w:after="0" w:line="240" w:lineRule="auto"/>
              <w:rPr>
                <w:rFonts w:ascii="Times New Roman" w:hAnsi="Times New Roman"/>
              </w:rPr>
            </w:pPr>
            <w:r w:rsidRPr="00204CC8">
              <w:rPr>
                <w:rFonts w:ascii="Times New Roman" w:hAnsi="Times New Roman"/>
              </w:rPr>
              <w:t>скота и птицы на убой (в живом весе), т</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3639</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3842</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4058</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4095</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4478</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3020</w:t>
            </w:r>
          </w:p>
        </w:tc>
      </w:tr>
      <w:tr w:rsidR="006109C1" w:rsidRPr="00204CC8" w:rsidTr="00645C07">
        <w:trPr>
          <w:cantSplit/>
        </w:trPr>
        <w:tc>
          <w:tcPr>
            <w:tcW w:w="3686" w:type="dxa"/>
            <w:vAlign w:val="center"/>
          </w:tcPr>
          <w:p w:rsidR="006109C1" w:rsidRPr="00204CC8" w:rsidRDefault="006109C1" w:rsidP="00C57384">
            <w:pPr>
              <w:tabs>
                <w:tab w:val="left" w:pos="4111"/>
              </w:tabs>
              <w:spacing w:after="0" w:line="240" w:lineRule="auto"/>
              <w:rPr>
                <w:rFonts w:ascii="Times New Roman" w:hAnsi="Times New Roman"/>
              </w:rPr>
            </w:pPr>
            <w:r w:rsidRPr="00204CC8">
              <w:rPr>
                <w:rFonts w:ascii="Times New Roman" w:hAnsi="Times New Roman"/>
              </w:rPr>
              <w:t>молока, т</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8107</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8537</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8168</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6500</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5678</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5652</w:t>
            </w:r>
          </w:p>
        </w:tc>
      </w:tr>
      <w:tr w:rsidR="006109C1" w:rsidRPr="00204CC8" w:rsidTr="00645C07">
        <w:trPr>
          <w:cantSplit/>
        </w:trPr>
        <w:tc>
          <w:tcPr>
            <w:tcW w:w="3686" w:type="dxa"/>
            <w:vAlign w:val="center"/>
          </w:tcPr>
          <w:p w:rsidR="006109C1" w:rsidRPr="00204CC8" w:rsidRDefault="006109C1" w:rsidP="00446C3D">
            <w:pPr>
              <w:tabs>
                <w:tab w:val="left" w:pos="4111"/>
              </w:tabs>
              <w:spacing w:after="0" w:line="240" w:lineRule="auto"/>
              <w:rPr>
                <w:rFonts w:ascii="Times New Roman" w:hAnsi="Times New Roman"/>
              </w:rPr>
            </w:pPr>
            <w:r w:rsidRPr="00204CC8">
              <w:rPr>
                <w:rFonts w:ascii="Times New Roman" w:hAnsi="Times New Roman"/>
              </w:rPr>
              <w:t xml:space="preserve">Яиц, </w:t>
            </w:r>
            <w:proofErr w:type="spellStart"/>
            <w:r w:rsidRPr="00204CC8">
              <w:rPr>
                <w:rFonts w:ascii="Times New Roman" w:hAnsi="Times New Roman"/>
              </w:rPr>
              <w:t>тыс.шт</w:t>
            </w:r>
            <w:proofErr w:type="spellEnd"/>
            <w:r w:rsidRPr="00204CC8">
              <w:rPr>
                <w:rFonts w:ascii="Times New Roman" w:hAnsi="Times New Roman"/>
              </w:rPr>
              <w:t>.</w:t>
            </w:r>
          </w:p>
        </w:tc>
        <w:tc>
          <w:tcPr>
            <w:tcW w:w="993"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1471</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1466</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1456</w:t>
            </w:r>
          </w:p>
        </w:tc>
        <w:tc>
          <w:tcPr>
            <w:tcW w:w="992"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1550</w:t>
            </w:r>
          </w:p>
        </w:tc>
        <w:tc>
          <w:tcPr>
            <w:tcW w:w="1134" w:type="dxa"/>
            <w:vAlign w:val="center"/>
          </w:tcPr>
          <w:p w:rsidR="006109C1" w:rsidRPr="00204CC8" w:rsidRDefault="006109C1"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1565</w:t>
            </w:r>
          </w:p>
        </w:tc>
        <w:tc>
          <w:tcPr>
            <w:tcW w:w="1134" w:type="dxa"/>
            <w:vAlign w:val="center"/>
          </w:tcPr>
          <w:p w:rsidR="006109C1" w:rsidRPr="00204CC8" w:rsidRDefault="00645C07" w:rsidP="00645C07">
            <w:pPr>
              <w:tabs>
                <w:tab w:val="left" w:pos="4111"/>
              </w:tabs>
              <w:spacing w:after="0" w:line="240" w:lineRule="auto"/>
              <w:jc w:val="center"/>
              <w:rPr>
                <w:rFonts w:ascii="Times New Roman" w:hAnsi="Times New Roman"/>
                <w:sz w:val="20"/>
                <w:szCs w:val="20"/>
              </w:rPr>
            </w:pPr>
            <w:r w:rsidRPr="00204CC8">
              <w:rPr>
                <w:rFonts w:ascii="Times New Roman" w:hAnsi="Times New Roman"/>
                <w:sz w:val="20"/>
                <w:szCs w:val="20"/>
              </w:rPr>
              <w:t>1526</w:t>
            </w:r>
          </w:p>
        </w:tc>
      </w:tr>
    </w:tbl>
    <w:p w:rsidR="00645C07" w:rsidRPr="00204CC8" w:rsidRDefault="00645C07" w:rsidP="00446C3D">
      <w:pPr>
        <w:widowControl w:val="0"/>
        <w:shd w:val="clear" w:color="auto" w:fill="FFFFFF"/>
        <w:tabs>
          <w:tab w:val="left" w:pos="1392"/>
          <w:tab w:val="left" w:pos="9214"/>
        </w:tabs>
        <w:autoSpaceDE w:val="0"/>
        <w:autoSpaceDN w:val="0"/>
        <w:adjustRightInd w:val="0"/>
        <w:spacing w:after="0" w:line="240" w:lineRule="auto"/>
        <w:ind w:firstLine="561"/>
        <w:jc w:val="both"/>
        <w:rPr>
          <w:rFonts w:ascii="Times New Roman CYR" w:hAnsi="Times New Roman CYR" w:cs="Times New Roman CYR"/>
          <w:b/>
          <w:sz w:val="28"/>
          <w:szCs w:val="28"/>
        </w:rPr>
      </w:pPr>
    </w:p>
    <w:p w:rsidR="006A7DC8" w:rsidRPr="00204CC8" w:rsidRDefault="00D07D2B" w:rsidP="00446C3D">
      <w:pPr>
        <w:widowControl w:val="0"/>
        <w:shd w:val="clear" w:color="auto" w:fill="FFFFFF"/>
        <w:tabs>
          <w:tab w:val="left" w:pos="1392"/>
          <w:tab w:val="left" w:pos="9214"/>
        </w:tabs>
        <w:autoSpaceDE w:val="0"/>
        <w:autoSpaceDN w:val="0"/>
        <w:adjustRightInd w:val="0"/>
        <w:spacing w:after="0" w:line="240" w:lineRule="auto"/>
        <w:ind w:firstLine="561"/>
        <w:jc w:val="both"/>
        <w:rPr>
          <w:rFonts w:ascii="Times New Roman CYR" w:hAnsi="Times New Roman CYR" w:cs="Times New Roman CYR"/>
          <w:b/>
          <w:sz w:val="28"/>
          <w:szCs w:val="28"/>
        </w:rPr>
      </w:pPr>
      <w:r w:rsidRPr="00204CC8">
        <w:rPr>
          <w:rFonts w:ascii="Times New Roman CYR" w:hAnsi="Times New Roman CYR" w:cs="Times New Roman CYR"/>
          <w:b/>
          <w:sz w:val="28"/>
          <w:szCs w:val="28"/>
        </w:rPr>
        <w:t>Растениеводство</w:t>
      </w:r>
    </w:p>
    <w:p w:rsidR="00D07D2B" w:rsidRPr="00204CC8" w:rsidRDefault="00D07D2B" w:rsidP="00446C3D">
      <w:pPr>
        <w:widowControl w:val="0"/>
        <w:shd w:val="clear" w:color="auto" w:fill="FFFFFF"/>
        <w:tabs>
          <w:tab w:val="left" w:pos="1392"/>
          <w:tab w:val="left" w:pos="9214"/>
        </w:tabs>
        <w:autoSpaceDE w:val="0"/>
        <w:autoSpaceDN w:val="0"/>
        <w:adjustRightInd w:val="0"/>
        <w:spacing w:after="0" w:line="240" w:lineRule="auto"/>
        <w:ind w:firstLine="561"/>
        <w:jc w:val="both"/>
        <w:rPr>
          <w:rFonts w:ascii="Times New Roman CYR" w:hAnsi="Times New Roman CYR" w:cs="Times New Roman CYR"/>
          <w:b/>
          <w:sz w:val="28"/>
          <w:szCs w:val="28"/>
        </w:rPr>
      </w:pPr>
      <w:r w:rsidRPr="00204CC8">
        <w:rPr>
          <w:rFonts w:ascii="Times New Roman CYR" w:hAnsi="Times New Roman CYR" w:cs="Times New Roman CYR"/>
          <w:sz w:val="28"/>
          <w:szCs w:val="28"/>
        </w:rPr>
        <w:t>Вид экономической деятельности «Растениеводство» представлен возделыванием яровых зер</w:t>
      </w:r>
      <w:r w:rsidR="00515F54" w:rsidRPr="00204CC8">
        <w:rPr>
          <w:rFonts w:ascii="Times New Roman CYR" w:hAnsi="Times New Roman CYR" w:cs="Times New Roman CYR"/>
          <w:sz w:val="28"/>
          <w:szCs w:val="28"/>
        </w:rPr>
        <w:t xml:space="preserve">новых (пшеница, ячмень, овес), </w:t>
      </w:r>
      <w:r w:rsidRPr="00204CC8">
        <w:rPr>
          <w:rFonts w:ascii="Times New Roman CYR" w:hAnsi="Times New Roman CYR" w:cs="Times New Roman CYR"/>
          <w:sz w:val="28"/>
          <w:szCs w:val="28"/>
        </w:rPr>
        <w:t xml:space="preserve">озимых (озимая рожь) культур, </w:t>
      </w:r>
      <w:r w:rsidR="00515F54" w:rsidRPr="00204CC8">
        <w:rPr>
          <w:rFonts w:ascii="Times New Roman CYR" w:hAnsi="Times New Roman CYR" w:cs="Times New Roman CYR"/>
          <w:sz w:val="28"/>
          <w:szCs w:val="28"/>
        </w:rPr>
        <w:t xml:space="preserve">технических культур (рапс), </w:t>
      </w:r>
      <w:r w:rsidRPr="00204CC8">
        <w:rPr>
          <w:rFonts w:ascii="Times New Roman CYR" w:hAnsi="Times New Roman CYR" w:cs="Times New Roman CYR"/>
          <w:sz w:val="28"/>
          <w:szCs w:val="28"/>
        </w:rPr>
        <w:t>картофеля, овощей, многолетних и однолетних кормовых трав.</w:t>
      </w:r>
    </w:p>
    <w:p w:rsidR="009A20F8" w:rsidRPr="00204CC8" w:rsidRDefault="00515F54" w:rsidP="009A20F8">
      <w:pPr>
        <w:widowControl w:val="0"/>
        <w:shd w:val="clear" w:color="auto" w:fill="FFFFFF"/>
        <w:tabs>
          <w:tab w:val="left" w:pos="1392"/>
          <w:tab w:val="left" w:pos="9214"/>
        </w:tabs>
        <w:autoSpaceDE w:val="0"/>
        <w:autoSpaceDN w:val="0"/>
        <w:adjustRightInd w:val="0"/>
        <w:spacing w:after="0" w:line="240" w:lineRule="auto"/>
        <w:ind w:firstLine="561"/>
        <w:jc w:val="both"/>
        <w:rPr>
          <w:rFonts w:ascii="Times New Roman CYR" w:hAnsi="Times New Roman CYR" w:cs="Times New Roman CYR"/>
          <w:sz w:val="28"/>
          <w:szCs w:val="28"/>
        </w:rPr>
      </w:pPr>
      <w:r w:rsidRPr="00204CC8">
        <w:rPr>
          <w:rFonts w:ascii="Times New Roman CYR" w:hAnsi="Times New Roman CYR" w:cs="Times New Roman CYR"/>
          <w:sz w:val="28"/>
          <w:szCs w:val="28"/>
        </w:rPr>
        <w:lastRenderedPageBreak/>
        <w:t>За 2019 год были достигнуты следующие показатели:</w:t>
      </w:r>
    </w:p>
    <w:p w:rsidR="009A20F8" w:rsidRPr="00204CC8" w:rsidRDefault="00515F54" w:rsidP="009A20F8">
      <w:pPr>
        <w:pStyle w:val="a9"/>
        <w:widowControl w:val="0"/>
        <w:numPr>
          <w:ilvl w:val="0"/>
          <w:numId w:val="45"/>
        </w:numPr>
        <w:shd w:val="clear" w:color="auto" w:fill="FFFFFF"/>
        <w:tabs>
          <w:tab w:val="left" w:pos="1392"/>
          <w:tab w:val="left" w:pos="9214"/>
        </w:tabs>
        <w:autoSpaceDE w:val="0"/>
        <w:autoSpaceDN w:val="0"/>
        <w:adjustRightInd w:val="0"/>
        <w:spacing w:after="0" w:line="240" w:lineRule="auto"/>
        <w:rPr>
          <w:rFonts w:ascii="Times New Roman CYR" w:hAnsi="Times New Roman CYR" w:cs="Times New Roman CYR"/>
          <w:sz w:val="28"/>
          <w:szCs w:val="28"/>
        </w:rPr>
      </w:pPr>
      <w:r w:rsidRPr="00204CC8">
        <w:rPr>
          <w:sz w:val="28"/>
          <w:szCs w:val="28"/>
        </w:rPr>
        <w:t>посевная и уборочная площадь зерновых культур, согласно статистических данных с</w:t>
      </w:r>
      <w:r w:rsidR="009A20F8" w:rsidRPr="00204CC8">
        <w:rPr>
          <w:sz w:val="28"/>
          <w:szCs w:val="28"/>
        </w:rPr>
        <w:t>оставила 17 170 га. и обмолочена</w:t>
      </w:r>
      <w:r w:rsidRPr="00204CC8">
        <w:rPr>
          <w:sz w:val="28"/>
          <w:szCs w:val="28"/>
        </w:rPr>
        <w:t xml:space="preserve"> на 100% (в  2018  году  17 170 га), что составило 100% к уровню прошлого года. Намолочено 32 754 тонны зерна со средней урожайностью 19,1 ц/</w:t>
      </w:r>
      <w:r w:rsidR="009A20F8" w:rsidRPr="00204CC8">
        <w:rPr>
          <w:sz w:val="28"/>
          <w:szCs w:val="28"/>
        </w:rPr>
        <w:t xml:space="preserve">га (в  2018  году  30 275,4  тонны, </w:t>
      </w:r>
      <w:r w:rsidRPr="00204CC8">
        <w:rPr>
          <w:sz w:val="28"/>
          <w:szCs w:val="28"/>
        </w:rPr>
        <w:t>средняя урожайность 17,6 ц/га);</w:t>
      </w:r>
    </w:p>
    <w:p w:rsidR="00515F54" w:rsidRPr="00204CC8" w:rsidRDefault="00515F54" w:rsidP="009A20F8">
      <w:pPr>
        <w:pStyle w:val="a9"/>
        <w:widowControl w:val="0"/>
        <w:numPr>
          <w:ilvl w:val="0"/>
          <w:numId w:val="45"/>
        </w:numPr>
        <w:shd w:val="clear" w:color="auto" w:fill="FFFFFF"/>
        <w:tabs>
          <w:tab w:val="left" w:pos="1392"/>
          <w:tab w:val="left" w:pos="9214"/>
        </w:tabs>
        <w:autoSpaceDE w:val="0"/>
        <w:autoSpaceDN w:val="0"/>
        <w:adjustRightInd w:val="0"/>
        <w:spacing w:after="0" w:line="240" w:lineRule="auto"/>
        <w:rPr>
          <w:rFonts w:ascii="Times New Roman CYR" w:hAnsi="Times New Roman CYR" w:cs="Times New Roman CYR"/>
          <w:sz w:val="28"/>
          <w:szCs w:val="28"/>
        </w:rPr>
      </w:pPr>
      <w:r w:rsidRPr="00204CC8">
        <w:rPr>
          <w:sz w:val="28"/>
          <w:szCs w:val="28"/>
        </w:rPr>
        <w:t xml:space="preserve">под урожай 2020 года посеяно </w:t>
      </w:r>
      <w:r w:rsidR="009A20F8" w:rsidRPr="00204CC8">
        <w:rPr>
          <w:sz w:val="28"/>
          <w:szCs w:val="28"/>
        </w:rPr>
        <w:t xml:space="preserve">озимой ржи 5300 га,  (в 2018 году – </w:t>
      </w:r>
      <w:r w:rsidRPr="00204CC8">
        <w:rPr>
          <w:sz w:val="28"/>
          <w:szCs w:val="28"/>
        </w:rPr>
        <w:t>5100 га</w:t>
      </w:r>
      <w:r w:rsidR="009A20F8" w:rsidRPr="00204CC8">
        <w:rPr>
          <w:sz w:val="28"/>
          <w:szCs w:val="28"/>
        </w:rPr>
        <w:t>)</w:t>
      </w:r>
    </w:p>
    <w:p w:rsidR="00515F54" w:rsidRPr="00204CC8" w:rsidRDefault="00515F54" w:rsidP="009A20F8">
      <w:pPr>
        <w:spacing w:after="0" w:line="240" w:lineRule="auto"/>
        <w:ind w:firstLine="709"/>
        <w:jc w:val="both"/>
        <w:rPr>
          <w:rFonts w:ascii="Times New Roman" w:hAnsi="Times New Roman"/>
          <w:sz w:val="28"/>
          <w:szCs w:val="28"/>
        </w:rPr>
      </w:pPr>
      <w:r w:rsidRPr="00204CC8">
        <w:rPr>
          <w:rFonts w:ascii="Times New Roman" w:hAnsi="Times New Roman"/>
          <w:sz w:val="28"/>
          <w:szCs w:val="28"/>
        </w:rPr>
        <w:t>Убрано озимых культур 5100 га, яровой  пшеницы  10 232  га, овса  1 838  га, техническ</w:t>
      </w:r>
      <w:r w:rsidR="009A20F8" w:rsidRPr="00204CC8">
        <w:rPr>
          <w:rFonts w:ascii="Times New Roman" w:hAnsi="Times New Roman"/>
          <w:sz w:val="28"/>
          <w:szCs w:val="28"/>
        </w:rPr>
        <w:t>ой</w:t>
      </w:r>
      <w:r w:rsidRPr="00204CC8">
        <w:rPr>
          <w:rFonts w:ascii="Times New Roman" w:hAnsi="Times New Roman"/>
          <w:sz w:val="28"/>
          <w:szCs w:val="28"/>
        </w:rPr>
        <w:t xml:space="preserve"> культуры: (рапс 4850 га);</w:t>
      </w:r>
    </w:p>
    <w:p w:rsidR="009A20F8" w:rsidRPr="00204CC8" w:rsidRDefault="00515F54" w:rsidP="009A20F8">
      <w:pPr>
        <w:spacing w:after="0" w:line="240" w:lineRule="auto"/>
        <w:ind w:firstLine="709"/>
        <w:jc w:val="both"/>
        <w:rPr>
          <w:rFonts w:ascii="Times New Roman" w:hAnsi="Times New Roman"/>
          <w:sz w:val="28"/>
          <w:szCs w:val="28"/>
        </w:rPr>
      </w:pPr>
      <w:r w:rsidRPr="00204CC8">
        <w:rPr>
          <w:rFonts w:ascii="Times New Roman" w:hAnsi="Times New Roman"/>
          <w:sz w:val="28"/>
          <w:szCs w:val="28"/>
        </w:rPr>
        <w:t>Для обеспечения технологических рационов кормления и содержания жи</w:t>
      </w:r>
      <w:r w:rsidR="009A20F8" w:rsidRPr="00204CC8">
        <w:rPr>
          <w:rFonts w:ascii="Times New Roman" w:hAnsi="Times New Roman"/>
          <w:sz w:val="28"/>
          <w:szCs w:val="28"/>
        </w:rPr>
        <w:t xml:space="preserve">вотных </w:t>
      </w:r>
      <w:r w:rsidRPr="00204CC8">
        <w:rPr>
          <w:rFonts w:ascii="Times New Roman" w:hAnsi="Times New Roman"/>
          <w:sz w:val="28"/>
          <w:szCs w:val="28"/>
        </w:rPr>
        <w:t xml:space="preserve">в </w:t>
      </w:r>
      <w:proofErr w:type="spellStart"/>
      <w:r w:rsidRPr="00204CC8">
        <w:rPr>
          <w:rFonts w:ascii="Times New Roman" w:hAnsi="Times New Roman"/>
          <w:sz w:val="28"/>
          <w:szCs w:val="28"/>
        </w:rPr>
        <w:t>зимнесто</w:t>
      </w:r>
      <w:r w:rsidR="009A20F8" w:rsidRPr="00204CC8">
        <w:rPr>
          <w:rFonts w:ascii="Times New Roman" w:hAnsi="Times New Roman"/>
          <w:sz w:val="28"/>
          <w:szCs w:val="28"/>
        </w:rPr>
        <w:t>йловый</w:t>
      </w:r>
      <w:proofErr w:type="spellEnd"/>
      <w:r w:rsidR="009A20F8" w:rsidRPr="00204CC8">
        <w:rPr>
          <w:rFonts w:ascii="Times New Roman" w:hAnsi="Times New Roman"/>
          <w:sz w:val="28"/>
          <w:szCs w:val="28"/>
        </w:rPr>
        <w:t xml:space="preserve"> период 2018 – 2019 годов</w:t>
      </w:r>
      <w:r w:rsidRPr="00204CC8">
        <w:rPr>
          <w:rFonts w:ascii="Times New Roman" w:hAnsi="Times New Roman"/>
          <w:sz w:val="28"/>
          <w:szCs w:val="28"/>
        </w:rPr>
        <w:t xml:space="preserve"> заготовлено кормов:</w:t>
      </w:r>
    </w:p>
    <w:p w:rsidR="009A20F8" w:rsidRPr="00204CC8" w:rsidRDefault="00515F54" w:rsidP="009A20F8">
      <w:pPr>
        <w:pStyle w:val="a9"/>
        <w:numPr>
          <w:ilvl w:val="0"/>
          <w:numId w:val="46"/>
        </w:numPr>
        <w:spacing w:after="0" w:line="240" w:lineRule="auto"/>
        <w:rPr>
          <w:sz w:val="28"/>
          <w:szCs w:val="28"/>
        </w:rPr>
      </w:pPr>
      <w:r w:rsidRPr="00204CC8">
        <w:rPr>
          <w:sz w:val="28"/>
          <w:szCs w:val="28"/>
        </w:rPr>
        <w:t>сена – 4180 тонн;</w:t>
      </w:r>
    </w:p>
    <w:p w:rsidR="009A20F8" w:rsidRPr="00204CC8" w:rsidRDefault="00515F54" w:rsidP="009A20F8">
      <w:pPr>
        <w:pStyle w:val="a9"/>
        <w:numPr>
          <w:ilvl w:val="0"/>
          <w:numId w:val="46"/>
        </w:numPr>
        <w:spacing w:after="0" w:line="240" w:lineRule="auto"/>
        <w:rPr>
          <w:sz w:val="28"/>
          <w:szCs w:val="28"/>
        </w:rPr>
      </w:pPr>
      <w:r w:rsidRPr="00204CC8">
        <w:rPr>
          <w:sz w:val="28"/>
          <w:szCs w:val="28"/>
        </w:rPr>
        <w:t>зелён</w:t>
      </w:r>
      <w:r w:rsidR="009A20F8" w:rsidRPr="00204CC8">
        <w:rPr>
          <w:sz w:val="28"/>
          <w:szCs w:val="28"/>
        </w:rPr>
        <w:t>ой</w:t>
      </w:r>
      <w:r w:rsidRPr="00204CC8">
        <w:rPr>
          <w:sz w:val="28"/>
          <w:szCs w:val="28"/>
        </w:rPr>
        <w:t xml:space="preserve"> масс</w:t>
      </w:r>
      <w:r w:rsidR="009A20F8" w:rsidRPr="00204CC8">
        <w:rPr>
          <w:sz w:val="28"/>
          <w:szCs w:val="28"/>
        </w:rPr>
        <w:t>ы</w:t>
      </w:r>
      <w:r w:rsidRPr="00204CC8">
        <w:rPr>
          <w:sz w:val="28"/>
          <w:szCs w:val="28"/>
        </w:rPr>
        <w:t xml:space="preserve"> – 1500 тонн;</w:t>
      </w:r>
    </w:p>
    <w:p w:rsidR="009A20F8" w:rsidRPr="00204CC8" w:rsidRDefault="00515F54" w:rsidP="009A20F8">
      <w:pPr>
        <w:pStyle w:val="a9"/>
        <w:numPr>
          <w:ilvl w:val="0"/>
          <w:numId w:val="46"/>
        </w:numPr>
        <w:spacing w:after="0" w:line="240" w:lineRule="auto"/>
        <w:rPr>
          <w:sz w:val="28"/>
          <w:szCs w:val="28"/>
        </w:rPr>
      </w:pPr>
      <w:r w:rsidRPr="00204CC8">
        <w:rPr>
          <w:sz w:val="28"/>
          <w:szCs w:val="28"/>
        </w:rPr>
        <w:t>соломы – 250 тонн;</w:t>
      </w:r>
    </w:p>
    <w:p w:rsidR="00515F54" w:rsidRPr="00204CC8" w:rsidRDefault="00515F54" w:rsidP="009A20F8">
      <w:pPr>
        <w:pStyle w:val="a9"/>
        <w:numPr>
          <w:ilvl w:val="0"/>
          <w:numId w:val="46"/>
        </w:numPr>
        <w:spacing w:after="0" w:line="240" w:lineRule="auto"/>
        <w:rPr>
          <w:sz w:val="28"/>
          <w:szCs w:val="28"/>
        </w:rPr>
      </w:pPr>
      <w:r w:rsidRPr="00204CC8">
        <w:rPr>
          <w:sz w:val="28"/>
          <w:szCs w:val="28"/>
        </w:rPr>
        <w:t>концентратов – 2000 тонн</w:t>
      </w:r>
      <w:r w:rsidRPr="00204CC8">
        <w:rPr>
          <w:sz w:val="26"/>
          <w:szCs w:val="26"/>
        </w:rPr>
        <w:t>.</w:t>
      </w:r>
    </w:p>
    <w:p w:rsidR="00515F54" w:rsidRPr="00204CC8" w:rsidRDefault="00515F54" w:rsidP="00446C3D">
      <w:pPr>
        <w:widowControl w:val="0"/>
        <w:shd w:val="clear" w:color="auto" w:fill="FFFFFF"/>
        <w:tabs>
          <w:tab w:val="left" w:pos="1392"/>
          <w:tab w:val="left" w:pos="9214"/>
        </w:tabs>
        <w:autoSpaceDE w:val="0"/>
        <w:autoSpaceDN w:val="0"/>
        <w:adjustRightInd w:val="0"/>
        <w:spacing w:after="0" w:line="240" w:lineRule="auto"/>
        <w:ind w:firstLine="561"/>
        <w:jc w:val="both"/>
        <w:rPr>
          <w:rFonts w:ascii="Times New Roman CYR" w:hAnsi="Times New Roman CYR" w:cs="Times New Roman CYR"/>
          <w:sz w:val="28"/>
          <w:szCs w:val="28"/>
        </w:rPr>
      </w:pPr>
    </w:p>
    <w:p w:rsidR="00D07D2B" w:rsidRPr="00204CC8" w:rsidRDefault="00D07D2B" w:rsidP="007A77EB">
      <w:pPr>
        <w:widowControl w:val="0"/>
        <w:shd w:val="clear" w:color="auto" w:fill="FFFFFF"/>
        <w:tabs>
          <w:tab w:val="left" w:pos="1392"/>
          <w:tab w:val="left" w:pos="9214"/>
        </w:tabs>
        <w:autoSpaceDE w:val="0"/>
        <w:autoSpaceDN w:val="0"/>
        <w:adjustRightInd w:val="0"/>
        <w:spacing w:after="0" w:line="240" w:lineRule="auto"/>
        <w:ind w:firstLine="709"/>
        <w:jc w:val="both"/>
        <w:rPr>
          <w:rFonts w:ascii="Times New Roman CYR" w:hAnsi="Times New Roman CYR" w:cs="Times New Roman CYR"/>
          <w:sz w:val="28"/>
          <w:szCs w:val="28"/>
        </w:rPr>
      </w:pPr>
      <w:r w:rsidRPr="00204CC8">
        <w:rPr>
          <w:rFonts w:ascii="Times New Roman CYR" w:hAnsi="Times New Roman CYR" w:cs="Times New Roman CYR"/>
          <w:sz w:val="28"/>
          <w:szCs w:val="28"/>
        </w:rPr>
        <w:t>В районе в каждом хозяйстве работают над освоением системы земледелия, что требует умелого творческого подхода и, прежде всего, учета складывающихся погодных условий каждого года. Введены рациональные севообороты, совершенствуются работы по подбору новых сортов, повышается качество семенного фонда, увеличивается применение культур по интенсивным технологиям.</w:t>
      </w:r>
    </w:p>
    <w:p w:rsidR="00523A53" w:rsidRPr="00204CC8" w:rsidRDefault="00523A53" w:rsidP="00446C3D">
      <w:pPr>
        <w:widowControl w:val="0"/>
        <w:shd w:val="clear" w:color="auto" w:fill="FFFFFF"/>
        <w:tabs>
          <w:tab w:val="left" w:pos="1392"/>
          <w:tab w:val="left" w:pos="9214"/>
        </w:tabs>
        <w:autoSpaceDE w:val="0"/>
        <w:autoSpaceDN w:val="0"/>
        <w:adjustRightInd w:val="0"/>
        <w:spacing w:after="0" w:line="240" w:lineRule="auto"/>
        <w:ind w:firstLine="561"/>
        <w:jc w:val="both"/>
        <w:rPr>
          <w:rFonts w:ascii="Times New Roman CYR" w:hAnsi="Times New Roman CYR" w:cs="Times New Roman CYR"/>
          <w:b/>
          <w:sz w:val="28"/>
          <w:szCs w:val="28"/>
        </w:rPr>
      </w:pPr>
    </w:p>
    <w:p w:rsidR="00523A53" w:rsidRPr="00204CC8" w:rsidRDefault="00523A53" w:rsidP="00446C3D">
      <w:pPr>
        <w:widowControl w:val="0"/>
        <w:shd w:val="clear" w:color="auto" w:fill="FFFFFF"/>
        <w:tabs>
          <w:tab w:val="left" w:pos="1392"/>
          <w:tab w:val="left" w:pos="9214"/>
        </w:tabs>
        <w:autoSpaceDE w:val="0"/>
        <w:autoSpaceDN w:val="0"/>
        <w:adjustRightInd w:val="0"/>
        <w:spacing w:after="0" w:line="240" w:lineRule="auto"/>
        <w:ind w:firstLine="561"/>
        <w:jc w:val="both"/>
        <w:rPr>
          <w:rFonts w:ascii="Times New Roman CYR" w:hAnsi="Times New Roman CYR" w:cs="Times New Roman CYR"/>
          <w:b/>
          <w:sz w:val="28"/>
          <w:szCs w:val="28"/>
        </w:rPr>
      </w:pPr>
    </w:p>
    <w:p w:rsidR="00523A53" w:rsidRPr="00204CC8" w:rsidRDefault="00D07D2B" w:rsidP="00446C3D">
      <w:pPr>
        <w:widowControl w:val="0"/>
        <w:shd w:val="clear" w:color="auto" w:fill="FFFFFF"/>
        <w:tabs>
          <w:tab w:val="left" w:pos="1392"/>
          <w:tab w:val="left" w:pos="9214"/>
        </w:tabs>
        <w:autoSpaceDE w:val="0"/>
        <w:autoSpaceDN w:val="0"/>
        <w:adjustRightInd w:val="0"/>
        <w:spacing w:after="0" w:line="240" w:lineRule="auto"/>
        <w:ind w:firstLine="561"/>
        <w:jc w:val="both"/>
        <w:rPr>
          <w:rFonts w:ascii="Times New Roman CYR" w:hAnsi="Times New Roman CYR" w:cs="Times New Roman CYR"/>
          <w:b/>
          <w:sz w:val="28"/>
          <w:szCs w:val="28"/>
        </w:rPr>
      </w:pPr>
      <w:r w:rsidRPr="00204CC8">
        <w:rPr>
          <w:rFonts w:ascii="Times New Roman CYR" w:hAnsi="Times New Roman CYR" w:cs="Times New Roman CYR"/>
          <w:b/>
          <w:sz w:val="28"/>
          <w:szCs w:val="28"/>
        </w:rPr>
        <w:t>Животноводство</w:t>
      </w:r>
    </w:p>
    <w:p w:rsidR="00D07D2B" w:rsidRPr="00204CC8" w:rsidRDefault="00D07D2B" w:rsidP="00446C3D">
      <w:pPr>
        <w:widowControl w:val="0"/>
        <w:shd w:val="clear" w:color="auto" w:fill="FFFFFF"/>
        <w:tabs>
          <w:tab w:val="left" w:pos="1392"/>
          <w:tab w:val="left" w:pos="9214"/>
        </w:tabs>
        <w:autoSpaceDE w:val="0"/>
        <w:autoSpaceDN w:val="0"/>
        <w:adjustRightInd w:val="0"/>
        <w:spacing w:after="0" w:line="240" w:lineRule="auto"/>
        <w:ind w:firstLine="561"/>
        <w:jc w:val="both"/>
        <w:rPr>
          <w:rFonts w:ascii="Times New Roman CYR" w:hAnsi="Times New Roman CYR" w:cs="Times New Roman CYR"/>
          <w:b/>
          <w:sz w:val="28"/>
          <w:szCs w:val="28"/>
        </w:rPr>
      </w:pPr>
      <w:r w:rsidRPr="00204CC8">
        <w:rPr>
          <w:rFonts w:ascii="Times New Roman CYR" w:hAnsi="Times New Roman CYR" w:cs="Times New Roman CYR"/>
          <w:sz w:val="28"/>
          <w:szCs w:val="28"/>
        </w:rPr>
        <w:t>Животноводство представлено выращиванием и содержанием крупного рогатого скота, в том числе дойного стада (коров), содержанием и выращиванием свиней.</w:t>
      </w:r>
      <w:r w:rsidR="00515F54" w:rsidRPr="00204CC8">
        <w:rPr>
          <w:rFonts w:ascii="Times New Roman CYR" w:hAnsi="Times New Roman CYR" w:cs="Times New Roman CYR"/>
          <w:sz w:val="28"/>
          <w:szCs w:val="28"/>
        </w:rPr>
        <w:t xml:space="preserve"> </w:t>
      </w:r>
      <w:r w:rsidRPr="00204CC8">
        <w:rPr>
          <w:rFonts w:ascii="Times New Roman CYR" w:hAnsi="Times New Roman CYR" w:cs="Times New Roman CYR"/>
          <w:sz w:val="28"/>
          <w:szCs w:val="28"/>
        </w:rPr>
        <w:t>Хозяйствами района за 201</w:t>
      </w:r>
      <w:r w:rsidR="00AF7C4F" w:rsidRPr="00204CC8">
        <w:rPr>
          <w:rFonts w:ascii="Times New Roman CYR" w:hAnsi="Times New Roman CYR" w:cs="Times New Roman CYR"/>
          <w:sz w:val="28"/>
          <w:szCs w:val="28"/>
        </w:rPr>
        <w:t>9</w:t>
      </w:r>
      <w:r w:rsidRPr="00204CC8">
        <w:rPr>
          <w:rFonts w:ascii="Times New Roman CYR" w:hAnsi="Times New Roman CYR" w:cs="Times New Roman CYR"/>
          <w:sz w:val="28"/>
          <w:szCs w:val="28"/>
        </w:rPr>
        <w:t xml:space="preserve"> год произведено более </w:t>
      </w:r>
      <w:r w:rsidR="00AF7C4F" w:rsidRPr="00204CC8">
        <w:rPr>
          <w:rFonts w:ascii="Times New Roman CYR" w:hAnsi="Times New Roman CYR" w:cs="Times New Roman CYR"/>
          <w:sz w:val="28"/>
          <w:szCs w:val="28"/>
        </w:rPr>
        <w:t xml:space="preserve">5 652 </w:t>
      </w:r>
      <w:r w:rsidRPr="00204CC8">
        <w:rPr>
          <w:rFonts w:ascii="Times New Roman CYR" w:hAnsi="Times New Roman CYR" w:cs="Times New Roman CYR"/>
          <w:sz w:val="28"/>
          <w:szCs w:val="28"/>
        </w:rPr>
        <w:t>т</w:t>
      </w:r>
      <w:r w:rsidR="00AF7C4F" w:rsidRPr="00204CC8">
        <w:rPr>
          <w:rFonts w:ascii="Times New Roman CYR" w:hAnsi="Times New Roman CYR" w:cs="Times New Roman CYR"/>
          <w:sz w:val="28"/>
          <w:szCs w:val="28"/>
        </w:rPr>
        <w:t>онны</w:t>
      </w:r>
      <w:r w:rsidRPr="00204CC8">
        <w:rPr>
          <w:rFonts w:ascii="Times New Roman CYR" w:hAnsi="Times New Roman CYR" w:cs="Times New Roman CYR"/>
          <w:sz w:val="28"/>
          <w:szCs w:val="28"/>
        </w:rPr>
        <w:t xml:space="preserve"> молока. Производство скота и птицы на убой составило </w:t>
      </w:r>
      <w:r w:rsidR="00AF7C4F" w:rsidRPr="00204CC8">
        <w:rPr>
          <w:rFonts w:ascii="Times New Roman CYR" w:hAnsi="Times New Roman CYR" w:cs="Times New Roman CYR"/>
          <w:sz w:val="28"/>
          <w:szCs w:val="28"/>
        </w:rPr>
        <w:t xml:space="preserve">3 020 </w:t>
      </w:r>
      <w:r w:rsidRPr="00204CC8">
        <w:rPr>
          <w:rFonts w:ascii="Times New Roman CYR" w:hAnsi="Times New Roman CYR" w:cs="Times New Roman CYR"/>
          <w:sz w:val="28"/>
          <w:szCs w:val="28"/>
        </w:rPr>
        <w:t>т</w:t>
      </w:r>
      <w:r w:rsidR="00AF7C4F" w:rsidRPr="00204CC8">
        <w:rPr>
          <w:rFonts w:ascii="Times New Roman CYR" w:hAnsi="Times New Roman CYR" w:cs="Times New Roman CYR"/>
          <w:sz w:val="28"/>
          <w:szCs w:val="28"/>
        </w:rPr>
        <w:t xml:space="preserve">онн. По сравнению с 2018 годом произошло снижение </w:t>
      </w:r>
      <w:r w:rsidR="002634AE" w:rsidRPr="00204CC8">
        <w:rPr>
          <w:rFonts w:ascii="Times New Roman CYR" w:hAnsi="Times New Roman CYR" w:cs="Times New Roman CYR"/>
          <w:sz w:val="28"/>
          <w:szCs w:val="28"/>
        </w:rPr>
        <w:t>производства молока на</w:t>
      </w:r>
      <w:r w:rsidR="00523A53" w:rsidRPr="00204CC8">
        <w:rPr>
          <w:rFonts w:ascii="Times New Roman CYR" w:hAnsi="Times New Roman CYR" w:cs="Times New Roman CYR"/>
          <w:sz w:val="28"/>
          <w:szCs w:val="28"/>
        </w:rPr>
        <w:t xml:space="preserve"> 0,84%, производство скота и птицы на 32,88%.</w:t>
      </w:r>
      <w:r w:rsidR="002634AE" w:rsidRPr="00204CC8">
        <w:rPr>
          <w:rFonts w:ascii="Times New Roman CYR" w:hAnsi="Times New Roman CYR" w:cs="Times New Roman CYR"/>
          <w:sz w:val="28"/>
          <w:szCs w:val="28"/>
        </w:rPr>
        <w:t xml:space="preserve"> </w:t>
      </w:r>
    </w:p>
    <w:p w:rsidR="00D07D2B" w:rsidRPr="00204CC8" w:rsidRDefault="00015B88" w:rsidP="00446C3D">
      <w:pPr>
        <w:spacing w:after="0" w:line="240" w:lineRule="auto"/>
        <w:ind w:firstLine="567"/>
        <w:jc w:val="both"/>
        <w:rPr>
          <w:rFonts w:ascii="Times New Roman" w:hAnsi="Times New Roman"/>
          <w:sz w:val="28"/>
          <w:szCs w:val="28"/>
        </w:rPr>
      </w:pPr>
      <w:r w:rsidRPr="00204CC8">
        <w:rPr>
          <w:rFonts w:ascii="Times New Roman" w:hAnsi="Times New Roman"/>
          <w:sz w:val="28"/>
          <w:szCs w:val="28"/>
        </w:rPr>
        <w:t>На т</w:t>
      </w:r>
      <w:r w:rsidR="00D07D2B" w:rsidRPr="00204CC8">
        <w:rPr>
          <w:rFonts w:ascii="Times New Roman" w:hAnsi="Times New Roman"/>
          <w:sz w:val="28"/>
          <w:szCs w:val="28"/>
        </w:rPr>
        <w:t xml:space="preserve">ерритории </w:t>
      </w:r>
      <w:proofErr w:type="spellStart"/>
      <w:r w:rsidR="00D07D2B" w:rsidRPr="00204CC8">
        <w:rPr>
          <w:rFonts w:ascii="Times New Roman" w:hAnsi="Times New Roman"/>
          <w:sz w:val="28"/>
          <w:szCs w:val="28"/>
        </w:rPr>
        <w:t>Причулымского</w:t>
      </w:r>
      <w:proofErr w:type="spellEnd"/>
      <w:r w:rsidR="00D07D2B" w:rsidRPr="00204CC8">
        <w:rPr>
          <w:rFonts w:ascii="Times New Roman" w:hAnsi="Times New Roman"/>
          <w:sz w:val="28"/>
          <w:szCs w:val="28"/>
        </w:rPr>
        <w:t xml:space="preserve"> сельсовета осуществляет свою деятельность </w:t>
      </w:r>
      <w:r w:rsidR="00D07D2B" w:rsidRPr="00204CC8">
        <w:rPr>
          <w:rStyle w:val="af"/>
          <w:rFonts w:ascii="Times New Roman" w:hAnsi="Times New Roman"/>
          <w:b w:val="0"/>
          <w:sz w:val="28"/>
          <w:szCs w:val="28"/>
        </w:rPr>
        <w:t xml:space="preserve">ИП ГКФХ </w:t>
      </w:r>
      <w:proofErr w:type="spellStart"/>
      <w:r w:rsidR="00D07D2B" w:rsidRPr="00204CC8">
        <w:rPr>
          <w:rStyle w:val="af"/>
          <w:rFonts w:ascii="Times New Roman" w:hAnsi="Times New Roman"/>
          <w:b w:val="0"/>
          <w:sz w:val="28"/>
          <w:szCs w:val="28"/>
        </w:rPr>
        <w:t>Цебиков</w:t>
      </w:r>
      <w:proofErr w:type="spellEnd"/>
      <w:r w:rsidR="00D07D2B" w:rsidRPr="00204CC8">
        <w:rPr>
          <w:rStyle w:val="af"/>
          <w:rFonts w:ascii="Times New Roman" w:hAnsi="Times New Roman"/>
          <w:b w:val="0"/>
          <w:sz w:val="28"/>
          <w:szCs w:val="28"/>
        </w:rPr>
        <w:t xml:space="preserve"> Роман Владимирович, основными видами деятельности является </w:t>
      </w:r>
      <w:r w:rsidR="00D07D2B" w:rsidRPr="00204CC8">
        <w:rPr>
          <w:rFonts w:ascii="Times New Roman" w:hAnsi="Times New Roman"/>
          <w:sz w:val="28"/>
          <w:szCs w:val="28"/>
        </w:rPr>
        <w:t>разведение молочного скотоводства, производство и реализация мясной и молочной продукции. По результатам деятельности в 201</w:t>
      </w:r>
      <w:r w:rsidR="00523A53" w:rsidRPr="00204CC8">
        <w:rPr>
          <w:rFonts w:ascii="Times New Roman" w:hAnsi="Times New Roman"/>
          <w:sz w:val="28"/>
          <w:szCs w:val="28"/>
        </w:rPr>
        <w:t>9</w:t>
      </w:r>
      <w:r w:rsidR="00D07D2B" w:rsidRPr="00204CC8">
        <w:rPr>
          <w:rFonts w:ascii="Times New Roman" w:hAnsi="Times New Roman"/>
          <w:sz w:val="28"/>
          <w:szCs w:val="28"/>
        </w:rPr>
        <w:t xml:space="preserve"> г. в хозяйстве насчитывается </w:t>
      </w:r>
      <w:r w:rsidR="00523A53" w:rsidRPr="00204CC8">
        <w:rPr>
          <w:rFonts w:ascii="Times New Roman" w:hAnsi="Times New Roman"/>
          <w:sz w:val="28"/>
          <w:szCs w:val="28"/>
        </w:rPr>
        <w:t>358</w:t>
      </w:r>
      <w:r w:rsidR="00D07D2B" w:rsidRPr="00204CC8">
        <w:rPr>
          <w:rFonts w:ascii="Times New Roman" w:hAnsi="Times New Roman"/>
          <w:sz w:val="28"/>
          <w:szCs w:val="28"/>
        </w:rPr>
        <w:t xml:space="preserve"> головы крупнорогатого скота,</w:t>
      </w:r>
      <w:r w:rsidR="00523A53" w:rsidRPr="00204CC8">
        <w:rPr>
          <w:rFonts w:ascii="Times New Roman" w:hAnsi="Times New Roman"/>
          <w:sz w:val="28"/>
          <w:szCs w:val="28"/>
        </w:rPr>
        <w:t xml:space="preserve"> из них 220 голов дойных коров. Получено телят 151 голова. </w:t>
      </w:r>
      <w:r w:rsidR="00D07D2B" w:rsidRPr="00204CC8">
        <w:rPr>
          <w:rFonts w:ascii="Times New Roman" w:hAnsi="Times New Roman"/>
          <w:sz w:val="28"/>
          <w:szCs w:val="28"/>
        </w:rPr>
        <w:t xml:space="preserve">Произведено и реализовано скота в живой массе </w:t>
      </w:r>
      <w:r w:rsidR="00DA42D4" w:rsidRPr="00204CC8">
        <w:rPr>
          <w:rFonts w:ascii="Times New Roman" w:hAnsi="Times New Roman"/>
          <w:sz w:val="28"/>
          <w:szCs w:val="28"/>
        </w:rPr>
        <w:t>30,</w:t>
      </w:r>
      <w:r w:rsidR="00523A53" w:rsidRPr="00204CC8">
        <w:rPr>
          <w:rFonts w:ascii="Times New Roman" w:hAnsi="Times New Roman"/>
          <w:sz w:val="28"/>
          <w:szCs w:val="28"/>
        </w:rPr>
        <w:t>591</w:t>
      </w:r>
      <w:r w:rsidR="00D07D2B" w:rsidRPr="00204CC8">
        <w:rPr>
          <w:rFonts w:ascii="Times New Roman" w:hAnsi="Times New Roman"/>
          <w:sz w:val="28"/>
          <w:szCs w:val="28"/>
        </w:rPr>
        <w:t xml:space="preserve"> т</w:t>
      </w:r>
      <w:r w:rsidR="00DA42D4" w:rsidRPr="00204CC8">
        <w:rPr>
          <w:rFonts w:ascii="Times New Roman" w:hAnsi="Times New Roman"/>
          <w:sz w:val="28"/>
          <w:szCs w:val="28"/>
        </w:rPr>
        <w:t>онн</w:t>
      </w:r>
      <w:r w:rsidR="00D07D2B" w:rsidRPr="00204CC8">
        <w:rPr>
          <w:rFonts w:ascii="Times New Roman" w:hAnsi="Times New Roman"/>
          <w:sz w:val="28"/>
          <w:szCs w:val="28"/>
        </w:rPr>
        <w:t xml:space="preserve">. Производство молока составило </w:t>
      </w:r>
      <w:r w:rsidR="00DA42D4" w:rsidRPr="00204CC8">
        <w:rPr>
          <w:rFonts w:ascii="Times New Roman" w:hAnsi="Times New Roman"/>
          <w:sz w:val="28"/>
          <w:szCs w:val="28"/>
        </w:rPr>
        <w:t>633,</w:t>
      </w:r>
      <w:r w:rsidR="00523A53" w:rsidRPr="00204CC8">
        <w:rPr>
          <w:rFonts w:ascii="Times New Roman" w:hAnsi="Times New Roman"/>
          <w:sz w:val="28"/>
          <w:szCs w:val="28"/>
        </w:rPr>
        <w:t>42</w:t>
      </w:r>
      <w:r w:rsidR="00D07D2B" w:rsidRPr="00204CC8">
        <w:rPr>
          <w:rFonts w:ascii="Times New Roman" w:hAnsi="Times New Roman"/>
          <w:sz w:val="28"/>
          <w:szCs w:val="28"/>
        </w:rPr>
        <w:t xml:space="preserve"> т</w:t>
      </w:r>
      <w:r w:rsidR="00523A53" w:rsidRPr="00204CC8">
        <w:rPr>
          <w:rFonts w:ascii="Times New Roman" w:hAnsi="Times New Roman"/>
          <w:sz w:val="28"/>
          <w:szCs w:val="28"/>
        </w:rPr>
        <w:t>онн</w:t>
      </w:r>
      <w:r w:rsidR="00DA42D4" w:rsidRPr="00204CC8">
        <w:rPr>
          <w:rFonts w:ascii="Times New Roman" w:hAnsi="Times New Roman"/>
          <w:sz w:val="28"/>
          <w:szCs w:val="28"/>
        </w:rPr>
        <w:t>ы</w:t>
      </w:r>
      <w:r w:rsidR="00D07D2B" w:rsidRPr="00204CC8">
        <w:rPr>
          <w:rFonts w:ascii="Times New Roman" w:hAnsi="Times New Roman"/>
          <w:sz w:val="28"/>
          <w:szCs w:val="28"/>
        </w:rPr>
        <w:t xml:space="preserve">, из них </w:t>
      </w:r>
      <w:r w:rsidR="00DA42D4" w:rsidRPr="00204CC8">
        <w:rPr>
          <w:rFonts w:ascii="Times New Roman" w:hAnsi="Times New Roman"/>
          <w:sz w:val="28"/>
          <w:szCs w:val="28"/>
        </w:rPr>
        <w:t xml:space="preserve">619,4 </w:t>
      </w:r>
      <w:r w:rsidR="00D07D2B" w:rsidRPr="00204CC8">
        <w:rPr>
          <w:rFonts w:ascii="Times New Roman" w:hAnsi="Times New Roman"/>
          <w:sz w:val="28"/>
          <w:szCs w:val="28"/>
        </w:rPr>
        <w:t>т</w:t>
      </w:r>
      <w:r w:rsidR="00DA42D4" w:rsidRPr="00204CC8">
        <w:rPr>
          <w:rFonts w:ascii="Times New Roman" w:hAnsi="Times New Roman"/>
          <w:sz w:val="28"/>
          <w:szCs w:val="28"/>
        </w:rPr>
        <w:t>онн</w:t>
      </w:r>
      <w:r w:rsidR="00D07D2B" w:rsidRPr="00204CC8">
        <w:rPr>
          <w:rFonts w:ascii="Times New Roman" w:hAnsi="Times New Roman"/>
          <w:sz w:val="28"/>
          <w:szCs w:val="28"/>
        </w:rPr>
        <w:t xml:space="preserve"> реализовано.</w:t>
      </w:r>
    </w:p>
    <w:p w:rsidR="007D5821" w:rsidRPr="00204CC8" w:rsidRDefault="007D5821" w:rsidP="007D5821">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На территории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работает предприятие ООО «</w:t>
      </w:r>
      <w:proofErr w:type="spellStart"/>
      <w:r w:rsidRPr="00204CC8">
        <w:rPr>
          <w:rFonts w:ascii="Times New Roman" w:hAnsi="Times New Roman"/>
          <w:sz w:val="28"/>
          <w:szCs w:val="28"/>
        </w:rPr>
        <w:t>Трэнэкс</w:t>
      </w:r>
      <w:proofErr w:type="spellEnd"/>
      <w:r w:rsidRPr="00204CC8">
        <w:rPr>
          <w:rFonts w:ascii="Times New Roman" w:hAnsi="Times New Roman"/>
          <w:sz w:val="28"/>
          <w:szCs w:val="28"/>
        </w:rPr>
        <w:t xml:space="preserve">» - ведущее предприятие по производству мяса свинины и переработки продукции свиноводства, среднее поголовье свиней 11883 головы. </w:t>
      </w:r>
    </w:p>
    <w:p w:rsidR="007D5821" w:rsidRPr="00204CC8" w:rsidRDefault="007D5821" w:rsidP="00446C3D">
      <w:pPr>
        <w:spacing w:after="0" w:line="240" w:lineRule="auto"/>
        <w:ind w:firstLine="567"/>
        <w:jc w:val="both"/>
        <w:rPr>
          <w:rFonts w:ascii="Times New Roman" w:hAnsi="Times New Roman"/>
          <w:sz w:val="28"/>
          <w:szCs w:val="28"/>
        </w:rPr>
      </w:pPr>
    </w:p>
    <w:p w:rsidR="00467CC1" w:rsidRPr="00204CC8" w:rsidRDefault="00467CC1" w:rsidP="00446C3D">
      <w:pPr>
        <w:spacing w:after="0" w:line="240" w:lineRule="auto"/>
        <w:ind w:firstLine="567"/>
        <w:jc w:val="both"/>
        <w:rPr>
          <w:rFonts w:ascii="Times New Roman" w:hAnsi="Times New Roman"/>
          <w:sz w:val="28"/>
          <w:szCs w:val="28"/>
        </w:rPr>
      </w:pPr>
    </w:p>
    <w:p w:rsidR="00467CC1" w:rsidRPr="00204CC8" w:rsidRDefault="00DA42D4" w:rsidP="00446C3D">
      <w:pPr>
        <w:spacing w:after="0" w:line="240" w:lineRule="auto"/>
        <w:ind w:firstLine="567"/>
        <w:jc w:val="both"/>
        <w:rPr>
          <w:rFonts w:ascii="Times New Roman" w:hAnsi="Times New Roman"/>
          <w:sz w:val="28"/>
          <w:szCs w:val="28"/>
        </w:rPr>
      </w:pPr>
      <w:r w:rsidRPr="00204CC8">
        <w:rPr>
          <w:rFonts w:ascii="Times New Roman" w:hAnsi="Times New Roman"/>
          <w:sz w:val="28"/>
          <w:szCs w:val="28"/>
        </w:rPr>
        <w:lastRenderedPageBreak/>
        <w:t xml:space="preserve">В 2019 году сельхозпроизводителями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было приобретено </w:t>
      </w:r>
      <w:r w:rsidR="00467CC1" w:rsidRPr="00204CC8">
        <w:rPr>
          <w:rFonts w:ascii="Times New Roman" w:hAnsi="Times New Roman"/>
          <w:sz w:val="28"/>
          <w:szCs w:val="28"/>
        </w:rPr>
        <w:t>сельскохозяйственной</w:t>
      </w:r>
      <w:r w:rsidRPr="00204CC8">
        <w:rPr>
          <w:rFonts w:ascii="Times New Roman" w:hAnsi="Times New Roman"/>
          <w:sz w:val="28"/>
          <w:szCs w:val="28"/>
        </w:rPr>
        <w:t xml:space="preserve"> техники</w:t>
      </w:r>
      <w:r w:rsidR="00467CC1" w:rsidRPr="00204CC8">
        <w:rPr>
          <w:rFonts w:ascii="Times New Roman" w:hAnsi="Times New Roman"/>
          <w:sz w:val="28"/>
          <w:szCs w:val="28"/>
        </w:rPr>
        <w:t>:</w:t>
      </w:r>
    </w:p>
    <w:p w:rsidR="00467CC1" w:rsidRPr="00204CC8" w:rsidRDefault="00467CC1" w:rsidP="00446C3D">
      <w:pPr>
        <w:spacing w:after="0" w:line="240" w:lineRule="auto"/>
        <w:ind w:firstLine="567"/>
        <w:jc w:val="both"/>
        <w:rPr>
          <w:rFonts w:ascii="Times New Roman" w:hAnsi="Times New Roman"/>
          <w:sz w:val="28"/>
          <w:szCs w:val="28"/>
        </w:rPr>
      </w:pPr>
      <w:r w:rsidRPr="00204CC8">
        <w:rPr>
          <w:rFonts w:ascii="Times New Roman" w:hAnsi="Times New Roman"/>
          <w:sz w:val="28"/>
          <w:szCs w:val="28"/>
        </w:rPr>
        <w:t>- сеялки (посевные комплексы) – 6 единиц;</w:t>
      </w:r>
    </w:p>
    <w:p w:rsidR="00467CC1" w:rsidRPr="00204CC8" w:rsidRDefault="00467CC1" w:rsidP="00446C3D">
      <w:pPr>
        <w:spacing w:after="0" w:line="240" w:lineRule="auto"/>
        <w:ind w:firstLine="567"/>
        <w:jc w:val="both"/>
        <w:rPr>
          <w:rFonts w:ascii="Times New Roman" w:hAnsi="Times New Roman"/>
          <w:sz w:val="28"/>
          <w:szCs w:val="28"/>
        </w:rPr>
      </w:pPr>
      <w:r w:rsidRPr="00204CC8">
        <w:rPr>
          <w:rFonts w:ascii="Times New Roman" w:hAnsi="Times New Roman"/>
          <w:sz w:val="28"/>
          <w:szCs w:val="28"/>
        </w:rPr>
        <w:t>- разбрасыватель органических и минеральных удобрений – 1 единица;</w:t>
      </w:r>
    </w:p>
    <w:p w:rsidR="00467CC1" w:rsidRPr="00204CC8" w:rsidRDefault="00467CC1" w:rsidP="00446C3D">
      <w:pPr>
        <w:spacing w:after="0" w:line="240" w:lineRule="auto"/>
        <w:ind w:firstLine="567"/>
        <w:jc w:val="both"/>
        <w:rPr>
          <w:rFonts w:ascii="Times New Roman" w:hAnsi="Times New Roman"/>
          <w:sz w:val="28"/>
          <w:szCs w:val="28"/>
        </w:rPr>
      </w:pPr>
      <w:r w:rsidRPr="00204CC8">
        <w:rPr>
          <w:rFonts w:ascii="Times New Roman" w:hAnsi="Times New Roman"/>
          <w:sz w:val="28"/>
          <w:szCs w:val="28"/>
        </w:rPr>
        <w:t>- машины сельскохозяйственные для обработки почвы – 42 комплекта (бороны);</w:t>
      </w:r>
    </w:p>
    <w:p w:rsidR="00467CC1" w:rsidRPr="00204CC8" w:rsidRDefault="00467CC1" w:rsidP="00446C3D">
      <w:pPr>
        <w:spacing w:after="0" w:line="240" w:lineRule="auto"/>
        <w:ind w:firstLine="567"/>
        <w:jc w:val="both"/>
        <w:rPr>
          <w:rFonts w:ascii="Times New Roman" w:hAnsi="Times New Roman"/>
          <w:sz w:val="28"/>
          <w:szCs w:val="28"/>
        </w:rPr>
      </w:pPr>
      <w:r w:rsidRPr="00204CC8">
        <w:rPr>
          <w:rFonts w:ascii="Times New Roman" w:hAnsi="Times New Roman"/>
          <w:sz w:val="28"/>
          <w:szCs w:val="28"/>
        </w:rPr>
        <w:t>- комбайны зерноуборочные – 4 единицы;</w:t>
      </w:r>
    </w:p>
    <w:p w:rsidR="00467CC1" w:rsidRPr="00204CC8" w:rsidRDefault="00467CC1" w:rsidP="00446C3D">
      <w:pPr>
        <w:spacing w:after="0" w:line="240" w:lineRule="auto"/>
        <w:ind w:firstLine="567"/>
        <w:jc w:val="both"/>
        <w:rPr>
          <w:rFonts w:ascii="Times New Roman" w:hAnsi="Times New Roman"/>
          <w:sz w:val="28"/>
          <w:szCs w:val="28"/>
        </w:rPr>
      </w:pPr>
      <w:r w:rsidRPr="00204CC8">
        <w:rPr>
          <w:rFonts w:ascii="Times New Roman" w:hAnsi="Times New Roman"/>
          <w:sz w:val="28"/>
          <w:szCs w:val="28"/>
        </w:rPr>
        <w:t>- машины для уборки урожая и обмолота – 3 единицы.</w:t>
      </w:r>
    </w:p>
    <w:p w:rsidR="00DA42D4" w:rsidRPr="00204CC8" w:rsidRDefault="00467CC1" w:rsidP="00446C3D">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  </w:t>
      </w:r>
      <w:r w:rsidR="00DA42D4" w:rsidRPr="00204CC8">
        <w:rPr>
          <w:rFonts w:ascii="Times New Roman" w:hAnsi="Times New Roman"/>
          <w:sz w:val="28"/>
          <w:szCs w:val="28"/>
        </w:rPr>
        <w:t xml:space="preserve"> </w:t>
      </w:r>
    </w:p>
    <w:p w:rsidR="00D07D2B" w:rsidRPr="00204CC8" w:rsidRDefault="00D07D2B" w:rsidP="00467CC1">
      <w:pPr>
        <w:pStyle w:val="a6"/>
        <w:ind w:firstLine="709"/>
        <w:jc w:val="center"/>
        <w:rPr>
          <w:b/>
          <w:i/>
          <w:szCs w:val="28"/>
        </w:rPr>
      </w:pPr>
      <w:r w:rsidRPr="00204CC8">
        <w:rPr>
          <w:b/>
          <w:i/>
          <w:szCs w:val="28"/>
        </w:rPr>
        <w:t>1.</w:t>
      </w:r>
      <w:r w:rsidR="00072B14" w:rsidRPr="00204CC8">
        <w:rPr>
          <w:b/>
          <w:i/>
          <w:szCs w:val="28"/>
        </w:rPr>
        <w:t>7</w:t>
      </w:r>
      <w:r w:rsidR="00EE7C35" w:rsidRPr="00204CC8">
        <w:rPr>
          <w:b/>
          <w:i/>
          <w:szCs w:val="28"/>
        </w:rPr>
        <w:t xml:space="preserve"> </w:t>
      </w:r>
      <w:r w:rsidRPr="00204CC8">
        <w:rPr>
          <w:b/>
          <w:i/>
          <w:szCs w:val="28"/>
        </w:rPr>
        <w:t>Малый</w:t>
      </w:r>
      <w:r w:rsidR="00175299" w:rsidRPr="00204CC8">
        <w:rPr>
          <w:b/>
          <w:i/>
          <w:szCs w:val="28"/>
        </w:rPr>
        <w:t xml:space="preserve"> бизнес</w:t>
      </w:r>
      <w:r w:rsidR="00467CC1" w:rsidRPr="00204CC8">
        <w:rPr>
          <w:b/>
          <w:i/>
          <w:szCs w:val="28"/>
        </w:rPr>
        <w:t xml:space="preserve"> в Ачинском районе</w:t>
      </w:r>
    </w:p>
    <w:p w:rsidR="00467CC1" w:rsidRPr="00204CC8" w:rsidRDefault="00467CC1" w:rsidP="00467CC1">
      <w:pPr>
        <w:pStyle w:val="a6"/>
        <w:ind w:firstLine="709"/>
        <w:jc w:val="center"/>
        <w:rPr>
          <w:b/>
          <w:i/>
          <w:szCs w:val="28"/>
          <w:u w:val="single"/>
        </w:rPr>
      </w:pPr>
    </w:p>
    <w:p w:rsidR="00D07D2B" w:rsidRPr="00204CC8" w:rsidRDefault="00D07D2B" w:rsidP="00697E3B">
      <w:pPr>
        <w:spacing w:after="0" w:line="240" w:lineRule="auto"/>
        <w:ind w:firstLine="709"/>
        <w:jc w:val="both"/>
        <w:rPr>
          <w:rFonts w:ascii="Times New Roman" w:hAnsi="Times New Roman"/>
          <w:sz w:val="28"/>
          <w:szCs w:val="28"/>
          <w:lang w:eastAsia="ru-RU"/>
        </w:rPr>
      </w:pPr>
      <w:r w:rsidRPr="00204CC8">
        <w:rPr>
          <w:rFonts w:ascii="Times New Roman" w:hAnsi="Times New Roman"/>
          <w:sz w:val="28"/>
          <w:szCs w:val="28"/>
          <w:lang w:eastAsia="ru-RU"/>
        </w:rPr>
        <w:t>Развитие малого и среднего предпринимательства в Ачинском  районе, как и в России, приобретает все большее политическое, социальное и экономическое значение. Формируя средний класс собственников, создается основа устойчивости, появляются новые рабочие места, увеличивается налогооблагаемая база, что, в конечном итоге, ведет к повышению качества жизни населения.</w:t>
      </w:r>
    </w:p>
    <w:p w:rsidR="00D07D2B" w:rsidRPr="00204CC8" w:rsidRDefault="00D07D2B" w:rsidP="00697E3B">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На территории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в 2018 году действовало </w:t>
      </w:r>
      <w:r w:rsidR="00175299" w:rsidRPr="00204CC8">
        <w:rPr>
          <w:rFonts w:ascii="Times New Roman" w:hAnsi="Times New Roman"/>
          <w:sz w:val="28"/>
          <w:szCs w:val="28"/>
        </w:rPr>
        <w:t>318 субъектов малого и среднего предпринимательства, включая</w:t>
      </w:r>
      <w:r w:rsidRPr="00204CC8">
        <w:rPr>
          <w:rFonts w:ascii="Times New Roman" w:hAnsi="Times New Roman"/>
          <w:sz w:val="28"/>
          <w:szCs w:val="28"/>
        </w:rPr>
        <w:t xml:space="preserve"> индивидуальных предпринимателей.</w:t>
      </w:r>
    </w:p>
    <w:p w:rsidR="00D07D2B" w:rsidRPr="00204CC8" w:rsidRDefault="00D07D2B" w:rsidP="00697E3B">
      <w:pPr>
        <w:spacing w:after="0" w:line="240" w:lineRule="auto"/>
        <w:ind w:firstLine="567"/>
        <w:jc w:val="both"/>
        <w:rPr>
          <w:rFonts w:ascii="Times New Roman" w:hAnsi="Times New Roman"/>
          <w:sz w:val="28"/>
          <w:szCs w:val="28"/>
        </w:rPr>
      </w:pPr>
      <w:r w:rsidRPr="00204CC8">
        <w:rPr>
          <w:rFonts w:ascii="Times New Roman" w:hAnsi="Times New Roman"/>
          <w:sz w:val="28"/>
          <w:szCs w:val="28"/>
        </w:rPr>
        <w:t>Основными видами деятельности субъектов малого и среднего предприни</w:t>
      </w:r>
      <w:r w:rsidR="00175299" w:rsidRPr="00204CC8">
        <w:rPr>
          <w:rFonts w:ascii="Times New Roman" w:hAnsi="Times New Roman"/>
          <w:sz w:val="28"/>
          <w:szCs w:val="28"/>
        </w:rPr>
        <w:t xml:space="preserve">мательства </w:t>
      </w:r>
      <w:r w:rsidRPr="00204CC8">
        <w:rPr>
          <w:rFonts w:ascii="Times New Roman" w:hAnsi="Times New Roman"/>
          <w:sz w:val="28"/>
          <w:szCs w:val="28"/>
        </w:rPr>
        <w:t xml:space="preserve">являются:  </w:t>
      </w:r>
    </w:p>
    <w:p w:rsidR="00D07D2B" w:rsidRPr="00204CC8" w:rsidRDefault="00D07D2B" w:rsidP="00697E3B">
      <w:pPr>
        <w:spacing w:after="0" w:line="240" w:lineRule="auto"/>
        <w:ind w:firstLine="567"/>
        <w:jc w:val="both"/>
        <w:rPr>
          <w:rFonts w:ascii="Times New Roman" w:hAnsi="Times New Roman"/>
          <w:sz w:val="28"/>
          <w:szCs w:val="28"/>
        </w:rPr>
      </w:pPr>
      <w:r w:rsidRPr="00204CC8">
        <w:rPr>
          <w:rFonts w:ascii="Times New Roman" w:hAnsi="Times New Roman"/>
          <w:sz w:val="28"/>
          <w:szCs w:val="28"/>
        </w:rPr>
        <w:t>- розничная  торговля и  общественное  питание;</w:t>
      </w:r>
    </w:p>
    <w:p w:rsidR="00D07D2B" w:rsidRPr="00204CC8" w:rsidRDefault="00175299" w:rsidP="00697E3B">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-сельское </w:t>
      </w:r>
      <w:r w:rsidR="00D07D2B" w:rsidRPr="00204CC8">
        <w:rPr>
          <w:rFonts w:ascii="Times New Roman" w:hAnsi="Times New Roman"/>
          <w:sz w:val="28"/>
          <w:szCs w:val="28"/>
        </w:rPr>
        <w:t>хозяйство;</w:t>
      </w:r>
    </w:p>
    <w:p w:rsidR="00D07D2B" w:rsidRPr="00204CC8" w:rsidRDefault="00D07D2B" w:rsidP="00697E3B">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 производство и распределение электроэнергии, газа и воды </w:t>
      </w:r>
      <w:r w:rsidR="00175299" w:rsidRPr="00204CC8">
        <w:rPr>
          <w:rFonts w:ascii="Times New Roman" w:hAnsi="Times New Roman"/>
          <w:sz w:val="28"/>
          <w:szCs w:val="28"/>
        </w:rPr>
        <w:t xml:space="preserve">(ЖКХ), </w:t>
      </w:r>
      <w:r w:rsidRPr="00204CC8">
        <w:rPr>
          <w:rFonts w:ascii="Times New Roman" w:hAnsi="Times New Roman"/>
          <w:sz w:val="28"/>
          <w:szCs w:val="28"/>
        </w:rPr>
        <w:t>строительство, добыча полезных ископаемых.</w:t>
      </w:r>
    </w:p>
    <w:p w:rsidR="00467CC1" w:rsidRPr="00204CC8" w:rsidRDefault="00467CC1" w:rsidP="00697E3B">
      <w:pPr>
        <w:spacing w:after="0" w:line="240" w:lineRule="auto"/>
        <w:ind w:firstLine="567"/>
        <w:jc w:val="both"/>
        <w:rPr>
          <w:rFonts w:ascii="Times New Roman" w:hAnsi="Times New Roman"/>
          <w:sz w:val="24"/>
          <w:szCs w:val="24"/>
        </w:rPr>
      </w:pPr>
      <w:r w:rsidRPr="00204CC8">
        <w:rPr>
          <w:rFonts w:ascii="Times New Roman" w:hAnsi="Times New Roman"/>
          <w:sz w:val="24"/>
          <w:szCs w:val="24"/>
        </w:rPr>
        <w:t xml:space="preserve">                                                                                                                                Рисунок 4</w:t>
      </w:r>
    </w:p>
    <w:p w:rsidR="00D07D2B" w:rsidRPr="00204CC8" w:rsidRDefault="00602BA7" w:rsidP="00227D85">
      <w:pPr>
        <w:spacing w:after="0" w:line="240" w:lineRule="auto"/>
        <w:jc w:val="both"/>
        <w:rPr>
          <w:rFonts w:ascii="Times New Roman" w:hAnsi="Times New Roman"/>
          <w:sz w:val="28"/>
          <w:szCs w:val="28"/>
        </w:rPr>
      </w:pPr>
      <w:r w:rsidRPr="00204CC8">
        <w:rPr>
          <w:rFonts w:ascii="Times New Roman" w:hAnsi="Times New Roman"/>
          <w:noProof/>
          <w:sz w:val="28"/>
          <w:szCs w:val="28"/>
          <w:lang w:eastAsia="ru-RU"/>
        </w:rPr>
        <w:drawing>
          <wp:inline distT="0" distB="0" distL="0" distR="0">
            <wp:extent cx="6155140" cy="2947916"/>
            <wp:effectExtent l="0" t="0" r="17145" b="24130"/>
            <wp:docPr id="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7CC1" w:rsidRPr="00204CC8" w:rsidRDefault="00467CC1" w:rsidP="00697E3B">
      <w:pPr>
        <w:pStyle w:val="ac"/>
        <w:spacing w:after="0"/>
        <w:ind w:firstLine="567"/>
        <w:jc w:val="both"/>
        <w:rPr>
          <w:sz w:val="28"/>
          <w:szCs w:val="28"/>
        </w:rPr>
      </w:pPr>
    </w:p>
    <w:p w:rsidR="00D07D2B" w:rsidRPr="00204CC8" w:rsidRDefault="00D07D2B" w:rsidP="00697E3B">
      <w:pPr>
        <w:pStyle w:val="ac"/>
        <w:spacing w:after="0"/>
        <w:ind w:firstLine="567"/>
        <w:jc w:val="both"/>
        <w:rPr>
          <w:color w:val="FF00FF"/>
          <w:sz w:val="28"/>
          <w:szCs w:val="28"/>
        </w:rPr>
      </w:pPr>
      <w:r w:rsidRPr="00204CC8">
        <w:rPr>
          <w:sz w:val="28"/>
          <w:szCs w:val="28"/>
        </w:rPr>
        <w:t xml:space="preserve">Сложившаяся отраслевая структура малого предпринимательства за последние годы практически не меняется. Непроизводственная сфера, прежде всего торговля, остается наиболее привлекательной, чем производственная. Это связано с </w:t>
      </w:r>
      <w:r w:rsidRPr="00204CC8">
        <w:rPr>
          <w:sz w:val="28"/>
          <w:szCs w:val="28"/>
        </w:rPr>
        <w:lastRenderedPageBreak/>
        <w:t>простотой организации данного вида бизнеса, а также с возможностью быстрого оборота капитала</w:t>
      </w:r>
      <w:r w:rsidRPr="00204CC8">
        <w:rPr>
          <w:color w:val="FF00FF"/>
          <w:sz w:val="28"/>
          <w:szCs w:val="28"/>
        </w:rPr>
        <w:t xml:space="preserve">. </w:t>
      </w:r>
    </w:p>
    <w:p w:rsidR="00D07D2B" w:rsidRPr="00204CC8" w:rsidRDefault="00D07D2B" w:rsidP="00697E3B">
      <w:pPr>
        <w:spacing w:after="0" w:line="240" w:lineRule="auto"/>
        <w:ind w:firstLine="567"/>
        <w:jc w:val="both"/>
        <w:rPr>
          <w:rFonts w:ascii="Times New Roman" w:hAnsi="Times New Roman"/>
          <w:sz w:val="28"/>
          <w:szCs w:val="28"/>
        </w:rPr>
      </w:pPr>
      <w:r w:rsidRPr="00204CC8">
        <w:rPr>
          <w:rFonts w:ascii="Times New Roman" w:hAnsi="Times New Roman"/>
          <w:sz w:val="28"/>
          <w:szCs w:val="28"/>
        </w:rPr>
        <w:t>По сравнению</w:t>
      </w:r>
      <w:r w:rsidR="00175299" w:rsidRPr="00204CC8">
        <w:rPr>
          <w:rFonts w:ascii="Times New Roman" w:hAnsi="Times New Roman"/>
          <w:sz w:val="28"/>
          <w:szCs w:val="28"/>
        </w:rPr>
        <w:t xml:space="preserve"> с прошлыми годами наметилась, </w:t>
      </w:r>
      <w:r w:rsidRPr="00204CC8">
        <w:rPr>
          <w:rFonts w:ascii="Times New Roman" w:hAnsi="Times New Roman"/>
          <w:sz w:val="28"/>
          <w:szCs w:val="28"/>
        </w:rPr>
        <w:t>хоть и незначительная, тенденция к уменьшению как по количеству индивидуальных предпринимателей, так</w:t>
      </w:r>
      <w:r w:rsidR="00175299" w:rsidRPr="00204CC8">
        <w:rPr>
          <w:rFonts w:ascii="Times New Roman" w:hAnsi="Times New Roman"/>
          <w:sz w:val="28"/>
          <w:szCs w:val="28"/>
        </w:rPr>
        <w:t xml:space="preserve"> и по малым организациям. </w:t>
      </w:r>
    </w:p>
    <w:p w:rsidR="00D07D2B" w:rsidRPr="00204CC8" w:rsidRDefault="00D07D2B" w:rsidP="00697E3B">
      <w:pPr>
        <w:spacing w:after="0" w:line="240" w:lineRule="auto"/>
        <w:ind w:firstLine="567"/>
        <w:jc w:val="both"/>
        <w:rPr>
          <w:rFonts w:ascii="Times New Roman" w:hAnsi="Times New Roman"/>
          <w:sz w:val="28"/>
          <w:szCs w:val="28"/>
        </w:rPr>
      </w:pPr>
      <w:r w:rsidRPr="00204CC8">
        <w:rPr>
          <w:rFonts w:ascii="Times New Roman" w:hAnsi="Times New Roman"/>
          <w:sz w:val="28"/>
          <w:szCs w:val="28"/>
        </w:rPr>
        <w:t>Численность занятых в сфере малого и  среднего  предпринимательства (с учетом индивидуальных предпринимателей и их наемных работников) оценивается в 1242 человек. Это по оценке составляет около 15,1</w:t>
      </w:r>
      <w:r w:rsidR="003D5DE1" w:rsidRPr="00204CC8">
        <w:rPr>
          <w:rFonts w:ascii="Times New Roman" w:hAnsi="Times New Roman"/>
          <w:sz w:val="28"/>
          <w:szCs w:val="28"/>
        </w:rPr>
        <w:t xml:space="preserve"> </w:t>
      </w:r>
      <w:r w:rsidR="00166368" w:rsidRPr="00204CC8">
        <w:rPr>
          <w:rFonts w:ascii="Times New Roman" w:hAnsi="Times New Roman"/>
          <w:sz w:val="28"/>
          <w:szCs w:val="28"/>
        </w:rPr>
        <w:t>%</w:t>
      </w:r>
      <w:r w:rsidRPr="00204CC8">
        <w:rPr>
          <w:rFonts w:ascii="Times New Roman" w:hAnsi="Times New Roman"/>
          <w:sz w:val="28"/>
          <w:szCs w:val="28"/>
        </w:rPr>
        <w:t xml:space="preserve"> населения, занятого в экономике района. Среднемесячная зарплата работников списочного состава малых предприятий в 2018 году составляла 15666,13 руб.</w:t>
      </w:r>
    </w:p>
    <w:p w:rsidR="00D07D2B" w:rsidRPr="00204CC8" w:rsidRDefault="00D07D2B" w:rsidP="00697E3B">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В настоящее время предпринимательство в Ачинском районе развито достаточно слабо. На протяжении последних лет неизменной остается отраслевая структура малых предприятий – большая часть предпринимателей занята торговлей. Обрабатывающей, производственной отраслям и сфере услуг еще далеко до той роли, которую они играют на других территориях. Существуют тенденции расширения сфер деятельности за счет развития производства, но таких пока немного. </w:t>
      </w:r>
    </w:p>
    <w:p w:rsidR="00D07D2B" w:rsidRPr="00204CC8" w:rsidRDefault="00D07D2B" w:rsidP="00697E3B">
      <w:pPr>
        <w:spacing w:after="0" w:line="240" w:lineRule="auto"/>
        <w:ind w:firstLine="567"/>
        <w:jc w:val="both"/>
        <w:rPr>
          <w:rFonts w:ascii="Times New Roman" w:hAnsi="Times New Roman"/>
          <w:b/>
          <w:sz w:val="28"/>
          <w:szCs w:val="28"/>
        </w:rPr>
      </w:pPr>
    </w:p>
    <w:p w:rsidR="00D07D2B" w:rsidRPr="00204CC8" w:rsidRDefault="00D07D2B" w:rsidP="00697E3B">
      <w:pPr>
        <w:spacing w:after="0" w:line="240" w:lineRule="auto"/>
        <w:ind w:firstLine="567"/>
        <w:jc w:val="both"/>
        <w:rPr>
          <w:rFonts w:ascii="Times New Roman" w:hAnsi="Times New Roman"/>
          <w:b/>
          <w:sz w:val="28"/>
          <w:szCs w:val="28"/>
        </w:rPr>
      </w:pPr>
      <w:r w:rsidRPr="00204CC8">
        <w:rPr>
          <w:rFonts w:ascii="Times New Roman" w:hAnsi="Times New Roman"/>
          <w:b/>
          <w:sz w:val="28"/>
          <w:szCs w:val="28"/>
        </w:rPr>
        <w:t>Факторами, сдерживающими развитие малого и среднего предпринимательства, являются:</w:t>
      </w:r>
    </w:p>
    <w:p w:rsidR="00D07D2B" w:rsidRPr="00204CC8" w:rsidRDefault="00D07D2B" w:rsidP="00EE1418">
      <w:pPr>
        <w:numPr>
          <w:ilvl w:val="0"/>
          <w:numId w:val="1"/>
        </w:numPr>
        <w:tabs>
          <w:tab w:val="num" w:pos="900"/>
        </w:tabs>
        <w:spacing w:after="0" w:line="240" w:lineRule="auto"/>
        <w:ind w:left="0" w:firstLine="567"/>
        <w:jc w:val="both"/>
        <w:rPr>
          <w:rFonts w:ascii="Times New Roman" w:hAnsi="Times New Roman"/>
          <w:sz w:val="28"/>
          <w:szCs w:val="28"/>
        </w:rPr>
      </w:pPr>
      <w:r w:rsidRPr="00204CC8">
        <w:rPr>
          <w:rFonts w:ascii="Times New Roman" w:hAnsi="Times New Roman"/>
          <w:sz w:val="28"/>
          <w:szCs w:val="28"/>
        </w:rPr>
        <w:t>Недостаточность собственных средств для создания и развития производства, на обновление и приобретение основных фондов и пополнение оборотных средств. Высокие издержки при вхождении на рынок для начинающих субъектов малого и  среднего  предпринимательства.</w:t>
      </w:r>
    </w:p>
    <w:p w:rsidR="00D07D2B" w:rsidRPr="00204CC8" w:rsidRDefault="00D07D2B" w:rsidP="00EE1418">
      <w:pPr>
        <w:numPr>
          <w:ilvl w:val="0"/>
          <w:numId w:val="1"/>
        </w:numPr>
        <w:tabs>
          <w:tab w:val="num" w:pos="900"/>
        </w:tabs>
        <w:spacing w:after="0" w:line="240" w:lineRule="auto"/>
        <w:ind w:left="0" w:firstLine="567"/>
        <w:jc w:val="both"/>
        <w:rPr>
          <w:rFonts w:ascii="Times New Roman" w:hAnsi="Times New Roman"/>
          <w:sz w:val="28"/>
          <w:szCs w:val="28"/>
        </w:rPr>
      </w:pPr>
      <w:r w:rsidRPr="00204CC8">
        <w:rPr>
          <w:rFonts w:ascii="Times New Roman" w:hAnsi="Times New Roman"/>
          <w:sz w:val="28"/>
          <w:szCs w:val="28"/>
        </w:rPr>
        <w:t xml:space="preserve">Ограниченные возможности привлечения инвестиций вследствие неразвитости механизмов финансово-кредитной поддержки. Это выражается в высокой стоимости банковских кредитов для субъектов малого и  среднего предпринимательства и трудностях их получения, в жестких требованиях по выполнению залоговых обязательств, в отсутствии механизмов самофинансирования. </w:t>
      </w:r>
    </w:p>
    <w:p w:rsidR="00D07D2B" w:rsidRPr="00204CC8" w:rsidRDefault="00D07D2B" w:rsidP="00EE1418">
      <w:pPr>
        <w:numPr>
          <w:ilvl w:val="0"/>
          <w:numId w:val="1"/>
        </w:numPr>
        <w:tabs>
          <w:tab w:val="num" w:pos="900"/>
        </w:tabs>
        <w:spacing w:after="0" w:line="240" w:lineRule="auto"/>
        <w:ind w:left="0" w:firstLine="567"/>
        <w:jc w:val="both"/>
        <w:rPr>
          <w:rFonts w:ascii="Times New Roman" w:hAnsi="Times New Roman"/>
          <w:sz w:val="28"/>
          <w:szCs w:val="28"/>
        </w:rPr>
      </w:pPr>
      <w:r w:rsidRPr="00204CC8">
        <w:rPr>
          <w:rFonts w:ascii="Times New Roman" w:hAnsi="Times New Roman"/>
          <w:sz w:val="28"/>
          <w:szCs w:val="28"/>
        </w:rPr>
        <w:t xml:space="preserve">Неустойчивость и незавершенность законодательной базы, регулирующей деятельность малого и  среднего предпринимательства на федеральном и региональном уровнях, в ряде случаев отсутствие механизмов его реализации на практике. </w:t>
      </w:r>
    </w:p>
    <w:p w:rsidR="00D07D2B" w:rsidRPr="00204CC8" w:rsidRDefault="00D07D2B" w:rsidP="00EE1418">
      <w:pPr>
        <w:numPr>
          <w:ilvl w:val="0"/>
          <w:numId w:val="1"/>
        </w:numPr>
        <w:tabs>
          <w:tab w:val="num" w:pos="900"/>
        </w:tabs>
        <w:spacing w:after="0" w:line="240" w:lineRule="auto"/>
        <w:ind w:left="0" w:firstLine="567"/>
        <w:jc w:val="both"/>
        <w:rPr>
          <w:rFonts w:ascii="Times New Roman" w:hAnsi="Times New Roman"/>
          <w:sz w:val="28"/>
          <w:szCs w:val="28"/>
        </w:rPr>
      </w:pPr>
      <w:r w:rsidRPr="00204CC8">
        <w:rPr>
          <w:rFonts w:ascii="Times New Roman" w:hAnsi="Times New Roman"/>
          <w:sz w:val="28"/>
          <w:szCs w:val="28"/>
        </w:rPr>
        <w:t>Неэффективная и трудоемкая система контроля деятельности субъектов малого и  среднего  предпринимательства; большое количество контролирующих органов и дублирование их функций.</w:t>
      </w:r>
    </w:p>
    <w:p w:rsidR="00D07D2B" w:rsidRPr="00204CC8" w:rsidRDefault="00D07D2B" w:rsidP="00EE1418">
      <w:pPr>
        <w:numPr>
          <w:ilvl w:val="0"/>
          <w:numId w:val="1"/>
        </w:numPr>
        <w:tabs>
          <w:tab w:val="num" w:pos="900"/>
        </w:tabs>
        <w:spacing w:after="0" w:line="240" w:lineRule="auto"/>
        <w:ind w:left="0" w:firstLine="567"/>
        <w:jc w:val="both"/>
        <w:rPr>
          <w:rFonts w:ascii="Times New Roman" w:hAnsi="Times New Roman"/>
          <w:sz w:val="28"/>
          <w:szCs w:val="28"/>
        </w:rPr>
      </w:pPr>
      <w:r w:rsidRPr="00204CC8">
        <w:rPr>
          <w:rFonts w:ascii="Times New Roman" w:hAnsi="Times New Roman"/>
          <w:sz w:val="28"/>
          <w:szCs w:val="28"/>
        </w:rPr>
        <w:t xml:space="preserve">Проблема кадров, их подготовка для работы в условиях рыночной экономики. </w:t>
      </w:r>
    </w:p>
    <w:p w:rsidR="00D07D2B" w:rsidRPr="00204CC8" w:rsidRDefault="00D07D2B" w:rsidP="00697E3B">
      <w:pPr>
        <w:tabs>
          <w:tab w:val="num" w:pos="900"/>
        </w:tabs>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Преодоление препятствий, развитие малого и  среднего предпринимательства в Ачинском районе возможно только на основе целенаправленной работы на местах по созданию системы и инфраструктуры, обеспечивающих развитие малого бизнеса. </w:t>
      </w:r>
    </w:p>
    <w:p w:rsidR="00181138" w:rsidRPr="00204CC8" w:rsidRDefault="00181138" w:rsidP="00697E3B">
      <w:pPr>
        <w:spacing w:after="0" w:line="240" w:lineRule="auto"/>
        <w:ind w:firstLine="709"/>
        <w:jc w:val="both"/>
        <w:rPr>
          <w:rFonts w:ascii="Times New Roman" w:hAnsi="Times New Roman"/>
          <w:b/>
          <w:i/>
          <w:sz w:val="28"/>
          <w:szCs w:val="28"/>
          <w:u w:val="single"/>
          <w:lang w:eastAsia="ru-RU"/>
        </w:rPr>
      </w:pPr>
    </w:p>
    <w:p w:rsidR="00BF62CC" w:rsidRDefault="00BF62CC" w:rsidP="00166368">
      <w:pPr>
        <w:spacing w:after="0" w:line="240" w:lineRule="auto"/>
        <w:ind w:firstLine="709"/>
        <w:jc w:val="center"/>
        <w:rPr>
          <w:rFonts w:ascii="Times New Roman" w:hAnsi="Times New Roman"/>
          <w:b/>
          <w:i/>
          <w:sz w:val="28"/>
          <w:szCs w:val="28"/>
          <w:lang w:eastAsia="ru-RU"/>
        </w:rPr>
      </w:pPr>
    </w:p>
    <w:p w:rsidR="00D07D2B" w:rsidRPr="00204CC8" w:rsidRDefault="00072B14" w:rsidP="00166368">
      <w:pPr>
        <w:spacing w:after="0" w:line="240" w:lineRule="auto"/>
        <w:ind w:firstLine="709"/>
        <w:jc w:val="center"/>
        <w:rPr>
          <w:rFonts w:ascii="Times New Roman" w:hAnsi="Times New Roman"/>
          <w:b/>
          <w:i/>
          <w:sz w:val="28"/>
          <w:szCs w:val="28"/>
          <w:lang w:eastAsia="ru-RU"/>
        </w:rPr>
      </w:pPr>
      <w:r w:rsidRPr="00204CC8">
        <w:rPr>
          <w:rFonts w:ascii="Times New Roman" w:hAnsi="Times New Roman"/>
          <w:b/>
          <w:i/>
          <w:sz w:val="28"/>
          <w:szCs w:val="28"/>
          <w:lang w:eastAsia="ru-RU"/>
        </w:rPr>
        <w:lastRenderedPageBreak/>
        <w:t>1.8</w:t>
      </w:r>
      <w:r w:rsidR="00D07D2B" w:rsidRPr="00204CC8">
        <w:rPr>
          <w:rFonts w:ascii="Times New Roman" w:hAnsi="Times New Roman"/>
          <w:b/>
          <w:i/>
          <w:sz w:val="28"/>
          <w:szCs w:val="28"/>
          <w:lang w:eastAsia="ru-RU"/>
        </w:rPr>
        <w:t xml:space="preserve"> Потребительский рынок</w:t>
      </w:r>
    </w:p>
    <w:p w:rsidR="00D07D2B" w:rsidRPr="00204CC8" w:rsidRDefault="00D07D2B" w:rsidP="00697E3B">
      <w:pPr>
        <w:spacing w:after="0" w:line="240" w:lineRule="auto"/>
        <w:ind w:firstLine="709"/>
        <w:jc w:val="both"/>
        <w:rPr>
          <w:rFonts w:ascii="Times New Roman" w:hAnsi="Times New Roman"/>
          <w:sz w:val="28"/>
          <w:szCs w:val="28"/>
          <w:u w:val="single"/>
          <w:lang w:eastAsia="ru-RU"/>
        </w:rPr>
      </w:pPr>
    </w:p>
    <w:p w:rsidR="00D07D2B" w:rsidRPr="00204CC8" w:rsidRDefault="00D07D2B" w:rsidP="003D5DE1">
      <w:pPr>
        <w:spacing w:after="0" w:line="240" w:lineRule="auto"/>
        <w:ind w:firstLine="709"/>
        <w:jc w:val="both"/>
        <w:rPr>
          <w:rFonts w:ascii="Times New Roman" w:hAnsi="Times New Roman"/>
          <w:b/>
          <w:sz w:val="28"/>
          <w:szCs w:val="28"/>
          <w:u w:val="single"/>
          <w:lang w:eastAsia="ru-RU"/>
        </w:rPr>
      </w:pPr>
      <w:r w:rsidRPr="00204CC8">
        <w:rPr>
          <w:rFonts w:ascii="Times New Roman" w:hAnsi="Times New Roman"/>
          <w:b/>
          <w:sz w:val="28"/>
          <w:szCs w:val="28"/>
          <w:u w:val="single"/>
          <w:lang w:eastAsia="ru-RU"/>
        </w:rPr>
        <w:t>Торговля и общественное  питание</w:t>
      </w:r>
    </w:p>
    <w:p w:rsidR="00D07D2B" w:rsidRPr="00204CC8" w:rsidRDefault="00D07D2B" w:rsidP="003D5DE1">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На территории муниципального образования существуют и действуют торговые объекты с продуктовыми и промышленными товарами, однако реализуемые в них товары являются, в основном, товарами первой необходимости. Торговля промышленными товарами на территории района развита слабо. </w:t>
      </w:r>
    </w:p>
    <w:p w:rsidR="00D07D2B" w:rsidRPr="00204CC8" w:rsidRDefault="00D07D2B" w:rsidP="003D5DE1">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В 2015 году в д. Карловка (Горный сельсовет) был открыт магазин с продукцией от местных производителей. Данный магазин делает акцент на поддержку местных производителей сельхозпродукции – фермеров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w:t>
      </w:r>
    </w:p>
    <w:p w:rsidR="00D07D2B" w:rsidRPr="00204CC8" w:rsidRDefault="00D07D2B" w:rsidP="003D5DE1">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Необходимо отметить, что на территории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отсутствуют специализированные непродовольственные магазины; также крытый рынок, который бы позволил владельцам личного подсобного хозяйства реализовать свою продукцию на территории поселения.</w:t>
      </w:r>
    </w:p>
    <w:p w:rsidR="00D07D2B" w:rsidRPr="00204CC8" w:rsidRDefault="00D07D2B" w:rsidP="00697E3B">
      <w:pPr>
        <w:pStyle w:val="af0"/>
        <w:spacing w:after="0" w:line="240" w:lineRule="auto"/>
        <w:ind w:left="0" w:firstLine="567"/>
        <w:jc w:val="both"/>
        <w:rPr>
          <w:rFonts w:ascii="Times New Roman" w:hAnsi="Times New Roman"/>
          <w:sz w:val="28"/>
          <w:szCs w:val="28"/>
        </w:rPr>
      </w:pPr>
    </w:p>
    <w:p w:rsidR="00D07D2B" w:rsidRPr="00204CC8" w:rsidRDefault="00D07D2B" w:rsidP="00697E3B">
      <w:pPr>
        <w:pStyle w:val="af0"/>
        <w:spacing w:after="0" w:line="240" w:lineRule="auto"/>
        <w:ind w:left="0" w:firstLine="567"/>
        <w:jc w:val="center"/>
        <w:rPr>
          <w:rFonts w:ascii="Times New Roman" w:hAnsi="Times New Roman"/>
          <w:sz w:val="28"/>
          <w:szCs w:val="28"/>
        </w:rPr>
      </w:pPr>
      <w:r w:rsidRPr="00204CC8">
        <w:rPr>
          <w:rFonts w:ascii="Times New Roman" w:hAnsi="Times New Roman"/>
          <w:sz w:val="28"/>
          <w:szCs w:val="28"/>
        </w:rPr>
        <w:t xml:space="preserve">В районе в период с </w:t>
      </w:r>
      <w:r w:rsidR="00E165A2" w:rsidRPr="00204CC8">
        <w:rPr>
          <w:rFonts w:ascii="Times New Roman" w:hAnsi="Times New Roman"/>
          <w:sz w:val="28"/>
          <w:szCs w:val="28"/>
        </w:rPr>
        <w:t>2015</w:t>
      </w:r>
      <w:r w:rsidR="003A5AE4" w:rsidRPr="00204CC8">
        <w:rPr>
          <w:rFonts w:ascii="Times New Roman" w:hAnsi="Times New Roman"/>
          <w:sz w:val="28"/>
          <w:szCs w:val="28"/>
        </w:rPr>
        <w:t xml:space="preserve"> – </w:t>
      </w:r>
      <w:r w:rsidR="00E165A2" w:rsidRPr="00204CC8">
        <w:rPr>
          <w:rFonts w:ascii="Times New Roman" w:hAnsi="Times New Roman"/>
          <w:sz w:val="28"/>
          <w:szCs w:val="28"/>
        </w:rPr>
        <w:t>2018</w:t>
      </w:r>
      <w:r w:rsidR="00C822F5" w:rsidRPr="00204CC8">
        <w:rPr>
          <w:rFonts w:ascii="Times New Roman" w:hAnsi="Times New Roman"/>
          <w:sz w:val="28"/>
          <w:szCs w:val="28"/>
        </w:rPr>
        <w:t xml:space="preserve"> </w:t>
      </w:r>
      <w:r w:rsidR="003A5AE4" w:rsidRPr="00204CC8">
        <w:rPr>
          <w:rFonts w:ascii="Times New Roman" w:hAnsi="Times New Roman"/>
          <w:sz w:val="28"/>
          <w:szCs w:val="28"/>
        </w:rPr>
        <w:t xml:space="preserve">гг. </w:t>
      </w:r>
      <w:r w:rsidR="00C822F5" w:rsidRPr="00204CC8">
        <w:rPr>
          <w:rFonts w:ascii="Times New Roman" w:hAnsi="Times New Roman"/>
          <w:sz w:val="28"/>
          <w:szCs w:val="28"/>
        </w:rPr>
        <w:t>было</w:t>
      </w:r>
      <w:r w:rsidR="008F228C" w:rsidRPr="00204CC8">
        <w:rPr>
          <w:rFonts w:ascii="Times New Roman" w:hAnsi="Times New Roman"/>
          <w:sz w:val="28"/>
          <w:szCs w:val="28"/>
        </w:rPr>
        <w:t xml:space="preserve"> </w:t>
      </w:r>
      <w:r w:rsidRPr="00204CC8">
        <w:rPr>
          <w:rFonts w:ascii="Times New Roman" w:hAnsi="Times New Roman"/>
          <w:sz w:val="28"/>
          <w:szCs w:val="28"/>
        </w:rPr>
        <w:t>зарегистрировано:</w:t>
      </w:r>
    </w:p>
    <w:p w:rsidR="003A5AE4" w:rsidRPr="00204CC8" w:rsidRDefault="003A5AE4" w:rsidP="00697E3B">
      <w:pPr>
        <w:pStyle w:val="af0"/>
        <w:spacing w:after="0" w:line="240" w:lineRule="auto"/>
        <w:ind w:left="0" w:firstLine="567"/>
        <w:jc w:val="center"/>
        <w:rPr>
          <w:rFonts w:ascii="Times New Roman" w:hAnsi="Times New Roman"/>
          <w:sz w:val="24"/>
          <w:szCs w:val="24"/>
        </w:rPr>
      </w:pPr>
      <w:r w:rsidRPr="00204CC8">
        <w:rPr>
          <w:rFonts w:ascii="Times New Roman" w:hAnsi="Times New Roman"/>
          <w:sz w:val="24"/>
          <w:szCs w:val="24"/>
        </w:rPr>
        <w:t xml:space="preserve">                                                                                                                                 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3796"/>
        <w:gridCol w:w="1402"/>
        <w:gridCol w:w="1265"/>
        <w:gridCol w:w="1402"/>
        <w:gridCol w:w="1265"/>
      </w:tblGrid>
      <w:tr w:rsidR="00072B14" w:rsidRPr="00204CC8" w:rsidTr="00C822F5">
        <w:tc>
          <w:tcPr>
            <w:tcW w:w="645" w:type="dxa"/>
          </w:tcPr>
          <w:p w:rsidR="00072B14" w:rsidRPr="00204CC8" w:rsidRDefault="00072B14" w:rsidP="00697E3B">
            <w:pPr>
              <w:pStyle w:val="af0"/>
              <w:spacing w:after="0" w:line="240" w:lineRule="auto"/>
              <w:ind w:left="0"/>
              <w:jc w:val="both"/>
              <w:rPr>
                <w:rFonts w:ascii="Times New Roman" w:hAnsi="Times New Roman"/>
                <w:sz w:val="28"/>
                <w:szCs w:val="28"/>
              </w:rPr>
            </w:pPr>
          </w:p>
        </w:tc>
        <w:tc>
          <w:tcPr>
            <w:tcW w:w="3858" w:type="dxa"/>
          </w:tcPr>
          <w:p w:rsidR="00072B14" w:rsidRPr="00204CC8" w:rsidRDefault="00072B14" w:rsidP="00C822F5">
            <w:pPr>
              <w:pStyle w:val="af0"/>
              <w:spacing w:after="0" w:line="240" w:lineRule="auto"/>
              <w:ind w:left="0"/>
              <w:jc w:val="center"/>
              <w:rPr>
                <w:rFonts w:ascii="Times New Roman" w:hAnsi="Times New Roman"/>
                <w:b/>
                <w:sz w:val="28"/>
                <w:szCs w:val="28"/>
              </w:rPr>
            </w:pPr>
            <w:r w:rsidRPr="00204CC8">
              <w:rPr>
                <w:rFonts w:ascii="Times New Roman" w:hAnsi="Times New Roman"/>
                <w:b/>
                <w:sz w:val="28"/>
                <w:szCs w:val="28"/>
              </w:rPr>
              <w:t>Наименование объекта торговли (ед.)</w:t>
            </w:r>
          </w:p>
        </w:tc>
        <w:tc>
          <w:tcPr>
            <w:tcW w:w="1417" w:type="dxa"/>
          </w:tcPr>
          <w:p w:rsidR="00072B14" w:rsidRPr="00204CC8" w:rsidRDefault="00072B14" w:rsidP="00697E3B">
            <w:pPr>
              <w:pStyle w:val="af0"/>
              <w:spacing w:after="0" w:line="240" w:lineRule="auto"/>
              <w:ind w:left="0"/>
              <w:jc w:val="center"/>
              <w:rPr>
                <w:rFonts w:ascii="Times New Roman" w:hAnsi="Times New Roman"/>
                <w:b/>
                <w:sz w:val="28"/>
                <w:szCs w:val="28"/>
              </w:rPr>
            </w:pPr>
            <w:r w:rsidRPr="00204CC8">
              <w:rPr>
                <w:rFonts w:ascii="Times New Roman" w:hAnsi="Times New Roman"/>
                <w:b/>
                <w:sz w:val="28"/>
                <w:szCs w:val="28"/>
              </w:rPr>
              <w:t>2015 г.</w:t>
            </w:r>
          </w:p>
        </w:tc>
        <w:tc>
          <w:tcPr>
            <w:tcW w:w="1276" w:type="dxa"/>
          </w:tcPr>
          <w:p w:rsidR="00072B14" w:rsidRPr="00204CC8" w:rsidRDefault="00072B14" w:rsidP="00C822F5">
            <w:pPr>
              <w:pStyle w:val="af0"/>
              <w:spacing w:after="0" w:line="240" w:lineRule="auto"/>
              <w:ind w:left="0"/>
              <w:jc w:val="center"/>
              <w:rPr>
                <w:rFonts w:ascii="Times New Roman" w:hAnsi="Times New Roman"/>
                <w:b/>
                <w:sz w:val="28"/>
                <w:szCs w:val="28"/>
              </w:rPr>
            </w:pPr>
            <w:r w:rsidRPr="00204CC8">
              <w:rPr>
                <w:rFonts w:ascii="Times New Roman" w:hAnsi="Times New Roman"/>
                <w:b/>
                <w:sz w:val="28"/>
                <w:szCs w:val="28"/>
              </w:rPr>
              <w:t>2016 г.</w:t>
            </w:r>
          </w:p>
        </w:tc>
        <w:tc>
          <w:tcPr>
            <w:tcW w:w="1417" w:type="dxa"/>
          </w:tcPr>
          <w:p w:rsidR="00072B14" w:rsidRPr="00204CC8" w:rsidRDefault="00072B14" w:rsidP="00697E3B">
            <w:pPr>
              <w:pStyle w:val="af0"/>
              <w:spacing w:after="0" w:line="240" w:lineRule="auto"/>
              <w:ind w:left="0"/>
              <w:jc w:val="center"/>
              <w:rPr>
                <w:rFonts w:ascii="Times New Roman" w:hAnsi="Times New Roman"/>
                <w:b/>
                <w:sz w:val="28"/>
                <w:szCs w:val="28"/>
              </w:rPr>
            </w:pPr>
            <w:r w:rsidRPr="00204CC8">
              <w:rPr>
                <w:rFonts w:ascii="Times New Roman" w:hAnsi="Times New Roman"/>
                <w:b/>
                <w:sz w:val="28"/>
                <w:szCs w:val="28"/>
              </w:rPr>
              <w:t>2017 г.</w:t>
            </w:r>
          </w:p>
        </w:tc>
        <w:tc>
          <w:tcPr>
            <w:tcW w:w="1276" w:type="dxa"/>
          </w:tcPr>
          <w:p w:rsidR="00072B14" w:rsidRPr="00204CC8" w:rsidRDefault="00072B14" w:rsidP="00697E3B">
            <w:pPr>
              <w:pStyle w:val="af0"/>
              <w:spacing w:after="0" w:line="240" w:lineRule="auto"/>
              <w:ind w:left="0"/>
              <w:jc w:val="center"/>
              <w:rPr>
                <w:rFonts w:ascii="Times New Roman" w:hAnsi="Times New Roman"/>
                <w:b/>
                <w:sz w:val="28"/>
                <w:szCs w:val="28"/>
              </w:rPr>
            </w:pPr>
            <w:r w:rsidRPr="00204CC8">
              <w:rPr>
                <w:rFonts w:ascii="Times New Roman" w:hAnsi="Times New Roman"/>
                <w:b/>
                <w:sz w:val="28"/>
                <w:szCs w:val="28"/>
              </w:rPr>
              <w:t>2018 г.</w:t>
            </w:r>
          </w:p>
        </w:tc>
      </w:tr>
      <w:tr w:rsidR="00072B14" w:rsidRPr="00204CC8" w:rsidTr="00C822F5">
        <w:tc>
          <w:tcPr>
            <w:tcW w:w="645" w:type="dxa"/>
          </w:tcPr>
          <w:p w:rsidR="00072B14" w:rsidRPr="00204CC8" w:rsidRDefault="00072B14" w:rsidP="00697E3B">
            <w:pPr>
              <w:pStyle w:val="af0"/>
              <w:spacing w:after="0" w:line="240" w:lineRule="auto"/>
              <w:ind w:left="0"/>
              <w:jc w:val="both"/>
              <w:rPr>
                <w:rFonts w:ascii="Times New Roman" w:hAnsi="Times New Roman"/>
                <w:sz w:val="28"/>
                <w:szCs w:val="28"/>
              </w:rPr>
            </w:pPr>
            <w:r w:rsidRPr="00204CC8">
              <w:rPr>
                <w:rFonts w:ascii="Times New Roman" w:hAnsi="Times New Roman"/>
                <w:sz w:val="28"/>
                <w:szCs w:val="28"/>
              </w:rPr>
              <w:t>1.</w:t>
            </w:r>
          </w:p>
        </w:tc>
        <w:tc>
          <w:tcPr>
            <w:tcW w:w="3858" w:type="dxa"/>
          </w:tcPr>
          <w:p w:rsidR="00072B14" w:rsidRPr="00204CC8" w:rsidRDefault="00072B14" w:rsidP="00697E3B">
            <w:pPr>
              <w:pStyle w:val="af0"/>
              <w:spacing w:after="0" w:line="240" w:lineRule="auto"/>
              <w:ind w:left="0"/>
              <w:jc w:val="both"/>
              <w:rPr>
                <w:rFonts w:ascii="Times New Roman" w:hAnsi="Times New Roman"/>
                <w:sz w:val="28"/>
                <w:szCs w:val="28"/>
              </w:rPr>
            </w:pPr>
            <w:r w:rsidRPr="00204CC8">
              <w:rPr>
                <w:rFonts w:ascii="Times New Roman" w:hAnsi="Times New Roman"/>
                <w:sz w:val="28"/>
                <w:szCs w:val="28"/>
              </w:rPr>
              <w:t>Магазинов</w:t>
            </w:r>
          </w:p>
        </w:tc>
        <w:tc>
          <w:tcPr>
            <w:tcW w:w="1417"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45</w:t>
            </w:r>
          </w:p>
        </w:tc>
        <w:tc>
          <w:tcPr>
            <w:tcW w:w="1276"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45</w:t>
            </w:r>
          </w:p>
        </w:tc>
        <w:tc>
          <w:tcPr>
            <w:tcW w:w="1417"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43</w:t>
            </w:r>
          </w:p>
        </w:tc>
        <w:tc>
          <w:tcPr>
            <w:tcW w:w="1276" w:type="dxa"/>
          </w:tcPr>
          <w:p w:rsidR="00072B14" w:rsidRPr="00204CC8" w:rsidRDefault="00263D3B"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47</w:t>
            </w:r>
          </w:p>
        </w:tc>
      </w:tr>
      <w:tr w:rsidR="00072B14" w:rsidRPr="00204CC8" w:rsidTr="00C822F5">
        <w:tc>
          <w:tcPr>
            <w:tcW w:w="645" w:type="dxa"/>
          </w:tcPr>
          <w:p w:rsidR="00072B14" w:rsidRPr="00204CC8" w:rsidRDefault="00072B14" w:rsidP="00697E3B">
            <w:pPr>
              <w:pStyle w:val="af0"/>
              <w:spacing w:after="0" w:line="240" w:lineRule="auto"/>
              <w:ind w:left="0"/>
              <w:jc w:val="both"/>
              <w:rPr>
                <w:rFonts w:ascii="Times New Roman" w:hAnsi="Times New Roman"/>
                <w:sz w:val="28"/>
                <w:szCs w:val="28"/>
              </w:rPr>
            </w:pPr>
            <w:r w:rsidRPr="00204CC8">
              <w:rPr>
                <w:rFonts w:ascii="Times New Roman" w:hAnsi="Times New Roman"/>
                <w:sz w:val="28"/>
                <w:szCs w:val="28"/>
              </w:rPr>
              <w:t>2</w:t>
            </w:r>
          </w:p>
        </w:tc>
        <w:tc>
          <w:tcPr>
            <w:tcW w:w="3858" w:type="dxa"/>
          </w:tcPr>
          <w:p w:rsidR="00072B14" w:rsidRPr="00204CC8" w:rsidRDefault="00072B14" w:rsidP="00697E3B">
            <w:pPr>
              <w:pStyle w:val="af0"/>
              <w:spacing w:after="0" w:line="240" w:lineRule="auto"/>
              <w:ind w:left="0"/>
              <w:jc w:val="both"/>
              <w:rPr>
                <w:rFonts w:ascii="Times New Roman" w:hAnsi="Times New Roman"/>
                <w:sz w:val="28"/>
                <w:szCs w:val="28"/>
              </w:rPr>
            </w:pPr>
            <w:r w:rsidRPr="00204CC8">
              <w:rPr>
                <w:rFonts w:ascii="Times New Roman" w:hAnsi="Times New Roman"/>
                <w:sz w:val="28"/>
                <w:szCs w:val="28"/>
              </w:rPr>
              <w:t>Павильонов</w:t>
            </w:r>
          </w:p>
        </w:tc>
        <w:tc>
          <w:tcPr>
            <w:tcW w:w="1417"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10</w:t>
            </w:r>
          </w:p>
        </w:tc>
        <w:tc>
          <w:tcPr>
            <w:tcW w:w="1276"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10</w:t>
            </w:r>
          </w:p>
        </w:tc>
        <w:tc>
          <w:tcPr>
            <w:tcW w:w="1417"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10</w:t>
            </w:r>
          </w:p>
        </w:tc>
        <w:tc>
          <w:tcPr>
            <w:tcW w:w="1276" w:type="dxa"/>
          </w:tcPr>
          <w:p w:rsidR="00072B14" w:rsidRPr="00204CC8" w:rsidRDefault="00263D3B"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17</w:t>
            </w:r>
          </w:p>
        </w:tc>
      </w:tr>
      <w:tr w:rsidR="00072B14" w:rsidRPr="00204CC8" w:rsidTr="00C822F5">
        <w:tc>
          <w:tcPr>
            <w:tcW w:w="645" w:type="dxa"/>
          </w:tcPr>
          <w:p w:rsidR="00072B14" w:rsidRPr="00204CC8" w:rsidRDefault="00072B14" w:rsidP="00697E3B">
            <w:pPr>
              <w:pStyle w:val="af0"/>
              <w:spacing w:after="0" w:line="240" w:lineRule="auto"/>
              <w:ind w:left="0"/>
              <w:jc w:val="both"/>
              <w:rPr>
                <w:rFonts w:ascii="Times New Roman" w:hAnsi="Times New Roman"/>
                <w:sz w:val="28"/>
                <w:szCs w:val="28"/>
              </w:rPr>
            </w:pPr>
            <w:r w:rsidRPr="00204CC8">
              <w:rPr>
                <w:rFonts w:ascii="Times New Roman" w:hAnsi="Times New Roman"/>
                <w:sz w:val="28"/>
                <w:szCs w:val="28"/>
              </w:rPr>
              <w:t>3</w:t>
            </w:r>
          </w:p>
        </w:tc>
        <w:tc>
          <w:tcPr>
            <w:tcW w:w="3858" w:type="dxa"/>
          </w:tcPr>
          <w:p w:rsidR="00072B14" w:rsidRPr="00204CC8" w:rsidRDefault="00072B14" w:rsidP="00697E3B">
            <w:pPr>
              <w:pStyle w:val="af0"/>
              <w:spacing w:after="0" w:line="240" w:lineRule="auto"/>
              <w:ind w:left="0"/>
              <w:jc w:val="both"/>
              <w:rPr>
                <w:rFonts w:ascii="Times New Roman" w:hAnsi="Times New Roman"/>
                <w:sz w:val="28"/>
                <w:szCs w:val="28"/>
              </w:rPr>
            </w:pPr>
            <w:r w:rsidRPr="00204CC8">
              <w:rPr>
                <w:rFonts w:ascii="Times New Roman" w:hAnsi="Times New Roman"/>
                <w:sz w:val="28"/>
                <w:szCs w:val="28"/>
              </w:rPr>
              <w:t>Киосков</w:t>
            </w:r>
          </w:p>
        </w:tc>
        <w:tc>
          <w:tcPr>
            <w:tcW w:w="1417"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3</w:t>
            </w:r>
          </w:p>
        </w:tc>
        <w:tc>
          <w:tcPr>
            <w:tcW w:w="1276"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2</w:t>
            </w:r>
          </w:p>
        </w:tc>
        <w:tc>
          <w:tcPr>
            <w:tcW w:w="1417"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2</w:t>
            </w:r>
          </w:p>
        </w:tc>
        <w:tc>
          <w:tcPr>
            <w:tcW w:w="1276" w:type="dxa"/>
          </w:tcPr>
          <w:p w:rsidR="00072B14" w:rsidRPr="00204CC8" w:rsidRDefault="00263D3B"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2</w:t>
            </w:r>
          </w:p>
        </w:tc>
      </w:tr>
      <w:tr w:rsidR="00072B14" w:rsidRPr="00204CC8" w:rsidTr="00C822F5">
        <w:tc>
          <w:tcPr>
            <w:tcW w:w="645" w:type="dxa"/>
          </w:tcPr>
          <w:p w:rsidR="00072B14" w:rsidRPr="00204CC8" w:rsidRDefault="00072B14" w:rsidP="00697E3B">
            <w:pPr>
              <w:pStyle w:val="af0"/>
              <w:spacing w:after="0" w:line="240" w:lineRule="auto"/>
              <w:ind w:left="0"/>
              <w:jc w:val="both"/>
              <w:rPr>
                <w:rFonts w:ascii="Times New Roman" w:hAnsi="Times New Roman"/>
                <w:sz w:val="28"/>
                <w:szCs w:val="28"/>
              </w:rPr>
            </w:pPr>
            <w:r w:rsidRPr="00204CC8">
              <w:rPr>
                <w:rFonts w:ascii="Times New Roman" w:hAnsi="Times New Roman"/>
                <w:sz w:val="28"/>
                <w:szCs w:val="28"/>
              </w:rPr>
              <w:t>4</w:t>
            </w:r>
          </w:p>
        </w:tc>
        <w:tc>
          <w:tcPr>
            <w:tcW w:w="3858" w:type="dxa"/>
          </w:tcPr>
          <w:p w:rsidR="00072B14" w:rsidRPr="00204CC8" w:rsidRDefault="00072B14" w:rsidP="00697E3B">
            <w:pPr>
              <w:pStyle w:val="af0"/>
              <w:spacing w:after="0" w:line="240" w:lineRule="auto"/>
              <w:ind w:left="0"/>
              <w:jc w:val="both"/>
              <w:rPr>
                <w:rFonts w:ascii="Times New Roman" w:hAnsi="Times New Roman"/>
                <w:sz w:val="28"/>
                <w:szCs w:val="28"/>
              </w:rPr>
            </w:pPr>
            <w:r w:rsidRPr="00204CC8">
              <w:rPr>
                <w:rFonts w:ascii="Times New Roman" w:hAnsi="Times New Roman"/>
                <w:sz w:val="28"/>
                <w:szCs w:val="28"/>
              </w:rPr>
              <w:t>Аптек</w:t>
            </w:r>
          </w:p>
        </w:tc>
        <w:tc>
          <w:tcPr>
            <w:tcW w:w="1417"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1</w:t>
            </w:r>
          </w:p>
        </w:tc>
        <w:tc>
          <w:tcPr>
            <w:tcW w:w="1276"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1</w:t>
            </w:r>
          </w:p>
        </w:tc>
        <w:tc>
          <w:tcPr>
            <w:tcW w:w="1417"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1</w:t>
            </w:r>
          </w:p>
        </w:tc>
        <w:tc>
          <w:tcPr>
            <w:tcW w:w="1276" w:type="dxa"/>
          </w:tcPr>
          <w:p w:rsidR="00072B14" w:rsidRPr="00204CC8" w:rsidRDefault="00263D3B"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1</w:t>
            </w:r>
          </w:p>
        </w:tc>
      </w:tr>
      <w:tr w:rsidR="00072B14" w:rsidRPr="00204CC8" w:rsidTr="00C822F5">
        <w:tc>
          <w:tcPr>
            <w:tcW w:w="645" w:type="dxa"/>
          </w:tcPr>
          <w:p w:rsidR="00072B14" w:rsidRPr="00204CC8" w:rsidRDefault="00072B14" w:rsidP="00697E3B">
            <w:pPr>
              <w:pStyle w:val="af0"/>
              <w:spacing w:after="0" w:line="240" w:lineRule="auto"/>
              <w:ind w:left="0"/>
              <w:jc w:val="both"/>
              <w:rPr>
                <w:rFonts w:ascii="Times New Roman" w:hAnsi="Times New Roman"/>
                <w:sz w:val="28"/>
                <w:szCs w:val="28"/>
              </w:rPr>
            </w:pPr>
            <w:r w:rsidRPr="00204CC8">
              <w:rPr>
                <w:rFonts w:ascii="Times New Roman" w:hAnsi="Times New Roman"/>
                <w:sz w:val="28"/>
                <w:szCs w:val="28"/>
              </w:rPr>
              <w:t>5</w:t>
            </w:r>
          </w:p>
        </w:tc>
        <w:tc>
          <w:tcPr>
            <w:tcW w:w="3858" w:type="dxa"/>
          </w:tcPr>
          <w:p w:rsidR="00072B14" w:rsidRPr="00204CC8" w:rsidRDefault="00072B14" w:rsidP="00697E3B">
            <w:pPr>
              <w:pStyle w:val="af0"/>
              <w:spacing w:after="0" w:line="240" w:lineRule="auto"/>
              <w:ind w:left="0"/>
              <w:jc w:val="both"/>
              <w:rPr>
                <w:rFonts w:ascii="Times New Roman" w:hAnsi="Times New Roman"/>
                <w:sz w:val="28"/>
                <w:szCs w:val="28"/>
              </w:rPr>
            </w:pPr>
            <w:r w:rsidRPr="00204CC8">
              <w:rPr>
                <w:rFonts w:ascii="Times New Roman" w:hAnsi="Times New Roman"/>
                <w:sz w:val="28"/>
                <w:szCs w:val="28"/>
              </w:rPr>
              <w:t>АЗС</w:t>
            </w:r>
          </w:p>
        </w:tc>
        <w:tc>
          <w:tcPr>
            <w:tcW w:w="1417"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14</w:t>
            </w:r>
          </w:p>
        </w:tc>
        <w:tc>
          <w:tcPr>
            <w:tcW w:w="1276"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14</w:t>
            </w:r>
          </w:p>
        </w:tc>
        <w:tc>
          <w:tcPr>
            <w:tcW w:w="1417"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14</w:t>
            </w:r>
          </w:p>
        </w:tc>
        <w:tc>
          <w:tcPr>
            <w:tcW w:w="1276" w:type="dxa"/>
          </w:tcPr>
          <w:p w:rsidR="00072B14" w:rsidRPr="00204CC8" w:rsidRDefault="00263D3B"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14</w:t>
            </w:r>
          </w:p>
        </w:tc>
      </w:tr>
      <w:tr w:rsidR="00072B14" w:rsidRPr="00204CC8" w:rsidTr="00C822F5">
        <w:tc>
          <w:tcPr>
            <w:tcW w:w="645" w:type="dxa"/>
          </w:tcPr>
          <w:p w:rsidR="00072B14" w:rsidRPr="00204CC8" w:rsidRDefault="00072B14" w:rsidP="00697E3B">
            <w:pPr>
              <w:pStyle w:val="af0"/>
              <w:spacing w:after="0" w:line="240" w:lineRule="auto"/>
              <w:ind w:left="0"/>
              <w:jc w:val="both"/>
              <w:rPr>
                <w:rFonts w:ascii="Times New Roman" w:hAnsi="Times New Roman"/>
                <w:sz w:val="28"/>
                <w:szCs w:val="28"/>
              </w:rPr>
            </w:pPr>
            <w:r w:rsidRPr="00204CC8">
              <w:rPr>
                <w:rFonts w:ascii="Times New Roman" w:hAnsi="Times New Roman"/>
                <w:sz w:val="28"/>
                <w:szCs w:val="28"/>
              </w:rPr>
              <w:t>6</w:t>
            </w:r>
          </w:p>
        </w:tc>
        <w:tc>
          <w:tcPr>
            <w:tcW w:w="3858" w:type="dxa"/>
          </w:tcPr>
          <w:p w:rsidR="00072B14" w:rsidRPr="00204CC8" w:rsidRDefault="00072B14" w:rsidP="00697E3B">
            <w:pPr>
              <w:pStyle w:val="af0"/>
              <w:spacing w:after="0" w:line="240" w:lineRule="auto"/>
              <w:ind w:left="0"/>
              <w:jc w:val="both"/>
              <w:rPr>
                <w:rFonts w:ascii="Times New Roman" w:hAnsi="Times New Roman"/>
                <w:sz w:val="28"/>
                <w:szCs w:val="28"/>
              </w:rPr>
            </w:pPr>
            <w:r w:rsidRPr="00204CC8">
              <w:rPr>
                <w:rFonts w:ascii="Times New Roman" w:hAnsi="Times New Roman"/>
                <w:sz w:val="28"/>
                <w:szCs w:val="28"/>
              </w:rPr>
              <w:t>Столовых</w:t>
            </w:r>
          </w:p>
        </w:tc>
        <w:tc>
          <w:tcPr>
            <w:tcW w:w="1417"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14</w:t>
            </w:r>
          </w:p>
        </w:tc>
        <w:tc>
          <w:tcPr>
            <w:tcW w:w="1276"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14</w:t>
            </w:r>
          </w:p>
        </w:tc>
        <w:tc>
          <w:tcPr>
            <w:tcW w:w="1417"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14</w:t>
            </w:r>
          </w:p>
        </w:tc>
        <w:tc>
          <w:tcPr>
            <w:tcW w:w="1276" w:type="dxa"/>
          </w:tcPr>
          <w:p w:rsidR="00072B14" w:rsidRPr="00204CC8" w:rsidRDefault="00263D3B"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15</w:t>
            </w:r>
          </w:p>
        </w:tc>
      </w:tr>
      <w:tr w:rsidR="00072B14" w:rsidRPr="00204CC8" w:rsidTr="00C822F5">
        <w:tc>
          <w:tcPr>
            <w:tcW w:w="645" w:type="dxa"/>
          </w:tcPr>
          <w:p w:rsidR="00072B14" w:rsidRPr="00204CC8" w:rsidRDefault="00072B14" w:rsidP="00697E3B">
            <w:pPr>
              <w:pStyle w:val="af0"/>
              <w:spacing w:after="0" w:line="240" w:lineRule="auto"/>
              <w:ind w:left="0"/>
              <w:jc w:val="both"/>
              <w:rPr>
                <w:rFonts w:ascii="Times New Roman" w:hAnsi="Times New Roman"/>
                <w:sz w:val="28"/>
                <w:szCs w:val="28"/>
              </w:rPr>
            </w:pPr>
            <w:r w:rsidRPr="00204CC8">
              <w:rPr>
                <w:rFonts w:ascii="Times New Roman" w:hAnsi="Times New Roman"/>
                <w:sz w:val="28"/>
                <w:szCs w:val="28"/>
              </w:rPr>
              <w:t>7</w:t>
            </w:r>
          </w:p>
        </w:tc>
        <w:tc>
          <w:tcPr>
            <w:tcW w:w="3858" w:type="dxa"/>
          </w:tcPr>
          <w:p w:rsidR="00072B14" w:rsidRPr="00204CC8" w:rsidRDefault="00072B14" w:rsidP="00697E3B">
            <w:pPr>
              <w:pStyle w:val="af0"/>
              <w:spacing w:after="0" w:line="240" w:lineRule="auto"/>
              <w:ind w:left="0"/>
              <w:jc w:val="both"/>
              <w:rPr>
                <w:rFonts w:ascii="Times New Roman" w:hAnsi="Times New Roman"/>
                <w:sz w:val="28"/>
                <w:szCs w:val="28"/>
              </w:rPr>
            </w:pPr>
            <w:r w:rsidRPr="00204CC8">
              <w:rPr>
                <w:rFonts w:ascii="Times New Roman" w:hAnsi="Times New Roman"/>
                <w:sz w:val="28"/>
                <w:szCs w:val="28"/>
              </w:rPr>
              <w:t>Кафе</w:t>
            </w:r>
          </w:p>
        </w:tc>
        <w:tc>
          <w:tcPr>
            <w:tcW w:w="1417"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5</w:t>
            </w:r>
          </w:p>
        </w:tc>
        <w:tc>
          <w:tcPr>
            <w:tcW w:w="1276"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4</w:t>
            </w:r>
          </w:p>
        </w:tc>
        <w:tc>
          <w:tcPr>
            <w:tcW w:w="1417" w:type="dxa"/>
          </w:tcPr>
          <w:p w:rsidR="00072B14" w:rsidRPr="00204CC8" w:rsidRDefault="00072B14"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4</w:t>
            </w:r>
          </w:p>
        </w:tc>
        <w:tc>
          <w:tcPr>
            <w:tcW w:w="1276" w:type="dxa"/>
          </w:tcPr>
          <w:p w:rsidR="00072B14" w:rsidRPr="00204CC8" w:rsidRDefault="00263D3B" w:rsidP="00697E3B">
            <w:pPr>
              <w:pStyle w:val="af0"/>
              <w:spacing w:after="0" w:line="240" w:lineRule="auto"/>
              <w:ind w:left="0"/>
              <w:jc w:val="center"/>
              <w:rPr>
                <w:rFonts w:ascii="Times New Roman" w:hAnsi="Times New Roman"/>
                <w:sz w:val="28"/>
                <w:szCs w:val="28"/>
              </w:rPr>
            </w:pPr>
            <w:r w:rsidRPr="00204CC8">
              <w:rPr>
                <w:rFonts w:ascii="Times New Roman" w:hAnsi="Times New Roman"/>
                <w:sz w:val="28"/>
                <w:szCs w:val="28"/>
              </w:rPr>
              <w:t>3</w:t>
            </w:r>
          </w:p>
        </w:tc>
      </w:tr>
    </w:tbl>
    <w:p w:rsidR="00D07D2B" w:rsidRPr="00204CC8" w:rsidRDefault="00D07D2B" w:rsidP="00697E3B">
      <w:pPr>
        <w:pStyle w:val="af0"/>
        <w:spacing w:after="0" w:line="240" w:lineRule="auto"/>
        <w:ind w:left="0" w:firstLine="567"/>
        <w:jc w:val="both"/>
        <w:rPr>
          <w:rFonts w:ascii="Times New Roman" w:hAnsi="Times New Roman"/>
          <w:sz w:val="28"/>
          <w:szCs w:val="28"/>
        </w:rPr>
      </w:pPr>
    </w:p>
    <w:p w:rsidR="00D07D2B" w:rsidRPr="00204CC8" w:rsidRDefault="00D07D2B" w:rsidP="00697E3B">
      <w:pPr>
        <w:pStyle w:val="af0"/>
        <w:spacing w:after="0" w:line="240" w:lineRule="auto"/>
        <w:ind w:left="0" w:firstLine="567"/>
        <w:jc w:val="both"/>
        <w:rPr>
          <w:rFonts w:ascii="Times New Roman" w:hAnsi="Times New Roman"/>
          <w:sz w:val="28"/>
          <w:szCs w:val="28"/>
        </w:rPr>
      </w:pPr>
      <w:r w:rsidRPr="00204CC8">
        <w:rPr>
          <w:rFonts w:ascii="Times New Roman" w:hAnsi="Times New Roman"/>
          <w:sz w:val="28"/>
          <w:szCs w:val="28"/>
        </w:rPr>
        <w:t>За 2017-2018</w:t>
      </w:r>
      <w:r w:rsidR="00C822F5" w:rsidRPr="00204CC8">
        <w:rPr>
          <w:rFonts w:ascii="Times New Roman" w:hAnsi="Times New Roman"/>
          <w:sz w:val="28"/>
          <w:szCs w:val="28"/>
        </w:rPr>
        <w:t xml:space="preserve"> годы</w:t>
      </w:r>
      <w:r w:rsidRPr="00204CC8">
        <w:rPr>
          <w:rFonts w:ascii="Times New Roman" w:hAnsi="Times New Roman"/>
          <w:sz w:val="28"/>
          <w:szCs w:val="28"/>
        </w:rPr>
        <w:t xml:space="preserve"> в районе было </w:t>
      </w:r>
      <w:r w:rsidR="00C822F5" w:rsidRPr="00204CC8">
        <w:rPr>
          <w:rFonts w:ascii="Times New Roman" w:hAnsi="Times New Roman"/>
          <w:sz w:val="28"/>
          <w:szCs w:val="28"/>
        </w:rPr>
        <w:t xml:space="preserve">закрыто </w:t>
      </w:r>
      <w:r w:rsidRPr="00204CC8">
        <w:rPr>
          <w:rFonts w:ascii="Times New Roman" w:hAnsi="Times New Roman"/>
          <w:sz w:val="28"/>
          <w:szCs w:val="28"/>
        </w:rPr>
        <w:t>4 магазина, основную</w:t>
      </w:r>
      <w:r w:rsidR="00C822F5" w:rsidRPr="00204CC8">
        <w:rPr>
          <w:rFonts w:ascii="Times New Roman" w:hAnsi="Times New Roman"/>
          <w:sz w:val="28"/>
          <w:szCs w:val="28"/>
        </w:rPr>
        <w:t xml:space="preserve"> долю </w:t>
      </w:r>
      <w:r w:rsidRPr="00204CC8">
        <w:rPr>
          <w:rFonts w:ascii="Times New Roman" w:hAnsi="Times New Roman"/>
          <w:sz w:val="28"/>
          <w:szCs w:val="28"/>
        </w:rPr>
        <w:t>составили</w:t>
      </w:r>
      <w:r w:rsidR="00C822F5" w:rsidRPr="00204CC8">
        <w:rPr>
          <w:rFonts w:ascii="Times New Roman" w:hAnsi="Times New Roman"/>
          <w:sz w:val="28"/>
          <w:szCs w:val="28"/>
        </w:rPr>
        <w:t xml:space="preserve"> магазины </w:t>
      </w:r>
      <w:r w:rsidRPr="00204CC8">
        <w:rPr>
          <w:rFonts w:ascii="Times New Roman" w:hAnsi="Times New Roman"/>
          <w:sz w:val="28"/>
          <w:szCs w:val="28"/>
        </w:rPr>
        <w:t xml:space="preserve">ООО </w:t>
      </w:r>
      <w:r w:rsidR="00C822F5" w:rsidRPr="00204CC8">
        <w:rPr>
          <w:rFonts w:ascii="Times New Roman" w:hAnsi="Times New Roman"/>
          <w:sz w:val="28"/>
          <w:szCs w:val="28"/>
        </w:rPr>
        <w:t xml:space="preserve">«Луч». В первую очередь, </w:t>
      </w:r>
      <w:r w:rsidRPr="00204CC8">
        <w:rPr>
          <w:rFonts w:ascii="Times New Roman" w:hAnsi="Times New Roman"/>
          <w:sz w:val="28"/>
          <w:szCs w:val="28"/>
        </w:rPr>
        <w:t xml:space="preserve">это было связано с нерентабельностью содержания </w:t>
      </w:r>
      <w:r w:rsidR="00C822F5" w:rsidRPr="00204CC8">
        <w:rPr>
          <w:rFonts w:ascii="Times New Roman" w:hAnsi="Times New Roman"/>
          <w:sz w:val="28"/>
          <w:szCs w:val="28"/>
        </w:rPr>
        <w:t xml:space="preserve">магазинов и банкротством </w:t>
      </w:r>
      <w:r w:rsidRPr="00204CC8">
        <w:rPr>
          <w:rFonts w:ascii="Times New Roman" w:hAnsi="Times New Roman"/>
          <w:sz w:val="28"/>
          <w:szCs w:val="28"/>
        </w:rPr>
        <w:t>предприятия  (д. Карлов</w:t>
      </w:r>
      <w:r w:rsidR="00C822F5" w:rsidRPr="00204CC8">
        <w:rPr>
          <w:rFonts w:ascii="Times New Roman" w:hAnsi="Times New Roman"/>
          <w:sz w:val="28"/>
          <w:szCs w:val="28"/>
        </w:rPr>
        <w:t xml:space="preserve">ка, </w:t>
      </w:r>
      <w:r w:rsidR="00C822F5" w:rsidRPr="00204CC8">
        <w:rPr>
          <w:rFonts w:ascii="Times New Roman" w:hAnsi="Times New Roman"/>
          <w:sz w:val="28"/>
          <w:szCs w:val="28"/>
        </w:rPr>
        <w:br/>
        <w:t xml:space="preserve">с. </w:t>
      </w:r>
      <w:proofErr w:type="spellStart"/>
      <w:r w:rsidR="00C822F5" w:rsidRPr="00204CC8">
        <w:rPr>
          <w:rFonts w:ascii="Times New Roman" w:hAnsi="Times New Roman"/>
          <w:sz w:val="28"/>
          <w:szCs w:val="28"/>
        </w:rPr>
        <w:t>Ястребово</w:t>
      </w:r>
      <w:proofErr w:type="spellEnd"/>
      <w:r w:rsidR="00C822F5" w:rsidRPr="00204CC8">
        <w:rPr>
          <w:rFonts w:ascii="Times New Roman" w:hAnsi="Times New Roman"/>
          <w:sz w:val="28"/>
          <w:szCs w:val="28"/>
        </w:rPr>
        <w:t xml:space="preserve">, </w:t>
      </w:r>
      <w:r w:rsidRPr="00204CC8">
        <w:rPr>
          <w:rFonts w:ascii="Times New Roman" w:hAnsi="Times New Roman"/>
          <w:sz w:val="28"/>
          <w:szCs w:val="28"/>
        </w:rPr>
        <w:t xml:space="preserve">п. </w:t>
      </w:r>
      <w:proofErr w:type="spellStart"/>
      <w:r w:rsidRPr="00204CC8">
        <w:rPr>
          <w:rFonts w:ascii="Times New Roman" w:hAnsi="Times New Roman"/>
          <w:sz w:val="28"/>
          <w:szCs w:val="28"/>
        </w:rPr>
        <w:t>Причулымский</w:t>
      </w:r>
      <w:proofErr w:type="spellEnd"/>
      <w:r w:rsidRPr="00204CC8">
        <w:rPr>
          <w:rFonts w:ascii="Times New Roman" w:hAnsi="Times New Roman"/>
          <w:sz w:val="28"/>
          <w:szCs w:val="28"/>
        </w:rPr>
        <w:t xml:space="preserve">). Одновременно с закрытием были открыты магазины в д. Большая </w:t>
      </w:r>
      <w:proofErr w:type="spellStart"/>
      <w:r w:rsidRPr="00204CC8">
        <w:rPr>
          <w:rFonts w:ascii="Times New Roman" w:hAnsi="Times New Roman"/>
          <w:sz w:val="28"/>
          <w:szCs w:val="28"/>
        </w:rPr>
        <w:t>Салырь</w:t>
      </w:r>
      <w:proofErr w:type="spellEnd"/>
      <w:r w:rsidRPr="00204CC8">
        <w:rPr>
          <w:rFonts w:ascii="Times New Roman" w:hAnsi="Times New Roman"/>
          <w:sz w:val="28"/>
          <w:szCs w:val="28"/>
        </w:rPr>
        <w:t>, д. Карловка.</w:t>
      </w:r>
    </w:p>
    <w:p w:rsidR="00D07D2B" w:rsidRPr="00204CC8" w:rsidRDefault="00D07D2B" w:rsidP="00697E3B">
      <w:pPr>
        <w:pStyle w:val="af0"/>
        <w:spacing w:after="0" w:line="240" w:lineRule="auto"/>
        <w:ind w:left="0" w:firstLine="567"/>
        <w:jc w:val="both"/>
        <w:rPr>
          <w:rFonts w:ascii="Times New Roman" w:hAnsi="Times New Roman"/>
          <w:sz w:val="28"/>
          <w:szCs w:val="28"/>
        </w:rPr>
      </w:pPr>
      <w:r w:rsidRPr="00204CC8">
        <w:rPr>
          <w:rFonts w:ascii="Times New Roman" w:hAnsi="Times New Roman"/>
          <w:sz w:val="28"/>
          <w:szCs w:val="28"/>
        </w:rPr>
        <w:t xml:space="preserve">Оборот розничной торговли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в 2018 г составил 748,4 млн. руб., что составляет 102,8  % к уровню 2017 года в действующих ценах.</w:t>
      </w:r>
      <w:r w:rsidR="003D5DE1" w:rsidRPr="00204CC8">
        <w:rPr>
          <w:rFonts w:ascii="Times New Roman" w:hAnsi="Times New Roman"/>
          <w:sz w:val="28"/>
          <w:szCs w:val="28"/>
        </w:rPr>
        <w:t xml:space="preserve"> </w:t>
      </w:r>
      <w:r w:rsidRPr="00204CC8">
        <w:rPr>
          <w:rFonts w:ascii="Times New Roman" w:hAnsi="Times New Roman"/>
          <w:sz w:val="28"/>
          <w:szCs w:val="28"/>
        </w:rPr>
        <w:t>На 75 % оборот розничной торговли формируют субъекты малого предпринимательства, на долю крупных и средних организаций государственного и негосударственного сектора приходится 25 %.</w:t>
      </w:r>
    </w:p>
    <w:p w:rsidR="00D07D2B" w:rsidRPr="00204CC8" w:rsidRDefault="00C822F5" w:rsidP="00697E3B">
      <w:pPr>
        <w:pStyle w:val="af0"/>
        <w:spacing w:after="0" w:line="240" w:lineRule="auto"/>
        <w:ind w:left="0" w:firstLine="567"/>
        <w:jc w:val="both"/>
        <w:rPr>
          <w:rFonts w:ascii="Times New Roman" w:hAnsi="Times New Roman"/>
          <w:sz w:val="28"/>
          <w:szCs w:val="28"/>
        </w:rPr>
      </w:pPr>
      <w:r w:rsidRPr="00204CC8">
        <w:rPr>
          <w:rFonts w:ascii="Times New Roman" w:hAnsi="Times New Roman"/>
          <w:sz w:val="28"/>
          <w:szCs w:val="28"/>
        </w:rPr>
        <w:t>С</w:t>
      </w:r>
      <w:r w:rsidR="00D07D2B" w:rsidRPr="00204CC8">
        <w:rPr>
          <w:rFonts w:ascii="Times New Roman" w:hAnsi="Times New Roman"/>
          <w:sz w:val="28"/>
          <w:szCs w:val="28"/>
        </w:rPr>
        <w:t>труктура оборота розничной торговли крупных и средних организаций выглядит следующим образом: 35 % оборота приходится на непродовольственные товары, 65 % – на продовольственные.</w:t>
      </w:r>
    </w:p>
    <w:p w:rsidR="00D07D2B" w:rsidRPr="00204CC8" w:rsidRDefault="00D07D2B" w:rsidP="00697E3B">
      <w:pPr>
        <w:pStyle w:val="af0"/>
        <w:spacing w:after="0" w:line="240" w:lineRule="auto"/>
        <w:ind w:left="0" w:firstLine="567"/>
        <w:jc w:val="both"/>
        <w:rPr>
          <w:rFonts w:ascii="Times New Roman" w:hAnsi="Times New Roman"/>
          <w:sz w:val="28"/>
          <w:szCs w:val="28"/>
        </w:rPr>
      </w:pPr>
      <w:r w:rsidRPr="00204CC8">
        <w:rPr>
          <w:rFonts w:ascii="Times New Roman" w:hAnsi="Times New Roman"/>
          <w:sz w:val="28"/>
          <w:szCs w:val="28"/>
        </w:rPr>
        <w:t>Оборот о</w:t>
      </w:r>
      <w:r w:rsidR="00C822F5" w:rsidRPr="00204CC8">
        <w:rPr>
          <w:rFonts w:ascii="Times New Roman" w:hAnsi="Times New Roman"/>
          <w:sz w:val="28"/>
          <w:szCs w:val="28"/>
        </w:rPr>
        <w:t xml:space="preserve">бщественного питания  составил </w:t>
      </w:r>
      <w:r w:rsidRPr="00204CC8">
        <w:rPr>
          <w:rFonts w:ascii="Times New Roman" w:hAnsi="Times New Roman"/>
          <w:sz w:val="28"/>
          <w:szCs w:val="28"/>
        </w:rPr>
        <w:t xml:space="preserve">18,8 млн. руб., что больше 2017 года на 5,6 % в действующих ценах. </w:t>
      </w:r>
    </w:p>
    <w:p w:rsidR="00181138" w:rsidRPr="00204CC8" w:rsidRDefault="00181138" w:rsidP="00697E3B">
      <w:pPr>
        <w:pStyle w:val="af0"/>
        <w:spacing w:after="0" w:line="240" w:lineRule="auto"/>
        <w:ind w:left="0" w:firstLine="567"/>
        <w:jc w:val="both"/>
        <w:rPr>
          <w:rFonts w:ascii="Times New Roman" w:hAnsi="Times New Roman"/>
          <w:sz w:val="28"/>
          <w:szCs w:val="28"/>
        </w:rPr>
      </w:pPr>
    </w:p>
    <w:p w:rsidR="00D07D2B" w:rsidRPr="00204CC8" w:rsidRDefault="00D07D2B" w:rsidP="00697E3B">
      <w:pPr>
        <w:pStyle w:val="af0"/>
        <w:spacing w:after="0" w:line="240" w:lineRule="auto"/>
        <w:ind w:left="0" w:firstLine="567"/>
        <w:jc w:val="both"/>
        <w:rPr>
          <w:rFonts w:ascii="Times New Roman" w:hAnsi="Times New Roman"/>
          <w:b/>
          <w:sz w:val="28"/>
          <w:szCs w:val="28"/>
          <w:u w:val="single"/>
        </w:rPr>
      </w:pPr>
      <w:r w:rsidRPr="00204CC8">
        <w:rPr>
          <w:rFonts w:ascii="Times New Roman" w:hAnsi="Times New Roman"/>
          <w:b/>
          <w:sz w:val="28"/>
          <w:szCs w:val="28"/>
          <w:u w:val="single"/>
        </w:rPr>
        <w:t>Бытовые услуги</w:t>
      </w:r>
    </w:p>
    <w:p w:rsidR="00D07D2B" w:rsidRPr="00204CC8" w:rsidRDefault="00D07D2B" w:rsidP="00697E3B">
      <w:pPr>
        <w:pStyle w:val="ac"/>
        <w:spacing w:after="0"/>
        <w:ind w:firstLine="567"/>
        <w:jc w:val="both"/>
        <w:rPr>
          <w:sz w:val="28"/>
          <w:szCs w:val="28"/>
        </w:rPr>
      </w:pPr>
      <w:r w:rsidRPr="00204CC8">
        <w:rPr>
          <w:sz w:val="28"/>
          <w:szCs w:val="28"/>
        </w:rPr>
        <w:lastRenderedPageBreak/>
        <w:t xml:space="preserve">Бытовые услуги в сельской местности не привлекают предпринимателей из-за отсутствия экономических стимулов для работы в этой сфере. Оказание услуг на селе заведомо убыточно. В связи с этим </w:t>
      </w:r>
      <w:r w:rsidR="00C822F5" w:rsidRPr="00204CC8">
        <w:rPr>
          <w:sz w:val="28"/>
          <w:szCs w:val="28"/>
        </w:rPr>
        <w:t xml:space="preserve">эта сфера на </w:t>
      </w:r>
      <w:r w:rsidRPr="00204CC8">
        <w:rPr>
          <w:sz w:val="28"/>
          <w:szCs w:val="28"/>
        </w:rPr>
        <w:t>территории района была представлена одним муниципальным предприятием – центром пожилых граждан и инвалидов (п. Малиновка).</w:t>
      </w:r>
    </w:p>
    <w:p w:rsidR="00D07D2B" w:rsidRPr="00204CC8" w:rsidRDefault="00D07D2B" w:rsidP="00697E3B">
      <w:pPr>
        <w:pStyle w:val="3"/>
        <w:spacing w:after="0" w:line="240" w:lineRule="auto"/>
        <w:jc w:val="center"/>
        <w:rPr>
          <w:rFonts w:ascii="Times New Roman" w:hAnsi="Times New Roman"/>
          <w:b w:val="0"/>
          <w:bCs w:val="0"/>
          <w:sz w:val="28"/>
          <w:szCs w:val="28"/>
        </w:rPr>
      </w:pPr>
      <w:bookmarkStart w:id="7" w:name="_Toc166279093"/>
      <w:r w:rsidRPr="00204CC8">
        <w:rPr>
          <w:rFonts w:ascii="Times New Roman" w:hAnsi="Times New Roman"/>
          <w:b w:val="0"/>
          <w:bCs w:val="0"/>
          <w:sz w:val="28"/>
          <w:szCs w:val="28"/>
        </w:rPr>
        <w:t xml:space="preserve">       Структура платных услуг, оказанных населению </w:t>
      </w:r>
      <w:bookmarkEnd w:id="7"/>
    </w:p>
    <w:p w:rsidR="003A5AE4" w:rsidRPr="00204CC8" w:rsidRDefault="003A5AE4" w:rsidP="003A5AE4">
      <w:pPr>
        <w:spacing w:after="0" w:line="240" w:lineRule="auto"/>
        <w:rPr>
          <w:rFonts w:ascii="Times New Roman" w:hAnsi="Times New Roman"/>
          <w:sz w:val="24"/>
          <w:szCs w:val="24"/>
        </w:rPr>
      </w:pPr>
      <w:r w:rsidRPr="00204CC8">
        <w:rPr>
          <w:rFonts w:ascii="Times New Roman" w:hAnsi="Times New Roman"/>
          <w:sz w:val="24"/>
          <w:szCs w:val="24"/>
        </w:rPr>
        <w:t xml:space="preserve">                                                                                                                                                 Таблица 6</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900"/>
        <w:gridCol w:w="900"/>
        <w:gridCol w:w="975"/>
        <w:gridCol w:w="825"/>
        <w:gridCol w:w="900"/>
        <w:gridCol w:w="826"/>
        <w:gridCol w:w="1084"/>
        <w:gridCol w:w="900"/>
        <w:gridCol w:w="993"/>
      </w:tblGrid>
      <w:tr w:rsidR="00D07D2B" w:rsidRPr="00204CC8" w:rsidTr="00C12058">
        <w:trPr>
          <w:cantSplit/>
          <w:trHeight w:val="70"/>
        </w:trPr>
        <w:tc>
          <w:tcPr>
            <w:tcW w:w="1728" w:type="dxa"/>
            <w:vMerge w:val="restart"/>
            <w:vAlign w:val="center"/>
          </w:tcPr>
          <w:p w:rsidR="00D07D2B" w:rsidRPr="00204CC8" w:rsidRDefault="00D07D2B" w:rsidP="00697E3B">
            <w:pPr>
              <w:pStyle w:val="ac"/>
              <w:spacing w:after="0"/>
              <w:jc w:val="center"/>
              <w:rPr>
                <w:b/>
                <w:sz w:val="24"/>
                <w:szCs w:val="24"/>
              </w:rPr>
            </w:pPr>
            <w:r w:rsidRPr="00204CC8">
              <w:rPr>
                <w:b/>
                <w:sz w:val="24"/>
                <w:szCs w:val="24"/>
              </w:rPr>
              <w:t>Виды услуг</w:t>
            </w:r>
          </w:p>
        </w:tc>
        <w:tc>
          <w:tcPr>
            <w:tcW w:w="2775" w:type="dxa"/>
            <w:gridSpan w:val="3"/>
            <w:vAlign w:val="center"/>
          </w:tcPr>
          <w:p w:rsidR="00D07D2B" w:rsidRPr="00204CC8" w:rsidRDefault="00D07D2B" w:rsidP="0008315E">
            <w:pPr>
              <w:pStyle w:val="ac"/>
              <w:spacing w:after="0"/>
              <w:jc w:val="center"/>
              <w:rPr>
                <w:b/>
                <w:sz w:val="24"/>
                <w:szCs w:val="24"/>
              </w:rPr>
            </w:pPr>
            <w:r w:rsidRPr="00204CC8">
              <w:rPr>
                <w:b/>
                <w:sz w:val="24"/>
                <w:szCs w:val="24"/>
              </w:rPr>
              <w:t>2015 г.</w:t>
            </w:r>
          </w:p>
        </w:tc>
        <w:tc>
          <w:tcPr>
            <w:tcW w:w="2551" w:type="dxa"/>
            <w:gridSpan w:val="3"/>
            <w:vAlign w:val="center"/>
          </w:tcPr>
          <w:p w:rsidR="00D07D2B" w:rsidRPr="00204CC8" w:rsidRDefault="00D07D2B" w:rsidP="0008315E">
            <w:pPr>
              <w:pStyle w:val="ac"/>
              <w:spacing w:after="0"/>
              <w:jc w:val="center"/>
              <w:rPr>
                <w:b/>
                <w:sz w:val="24"/>
                <w:szCs w:val="24"/>
              </w:rPr>
            </w:pPr>
            <w:r w:rsidRPr="00204CC8">
              <w:rPr>
                <w:b/>
                <w:sz w:val="24"/>
                <w:szCs w:val="24"/>
              </w:rPr>
              <w:t>2016 г.</w:t>
            </w:r>
          </w:p>
        </w:tc>
        <w:tc>
          <w:tcPr>
            <w:tcW w:w="2977" w:type="dxa"/>
            <w:gridSpan w:val="3"/>
          </w:tcPr>
          <w:p w:rsidR="00D07D2B" w:rsidRPr="00204CC8" w:rsidRDefault="00D07D2B" w:rsidP="00697E3B">
            <w:pPr>
              <w:pStyle w:val="ac"/>
              <w:spacing w:after="0"/>
              <w:jc w:val="center"/>
              <w:rPr>
                <w:b/>
                <w:sz w:val="24"/>
                <w:szCs w:val="24"/>
              </w:rPr>
            </w:pPr>
            <w:r w:rsidRPr="00204CC8">
              <w:rPr>
                <w:b/>
                <w:sz w:val="24"/>
                <w:szCs w:val="24"/>
              </w:rPr>
              <w:t>2017 г.</w:t>
            </w:r>
          </w:p>
        </w:tc>
      </w:tr>
      <w:tr w:rsidR="00D07D2B" w:rsidRPr="00204CC8" w:rsidTr="00C12058">
        <w:trPr>
          <w:cantSplit/>
        </w:trPr>
        <w:tc>
          <w:tcPr>
            <w:tcW w:w="1728" w:type="dxa"/>
            <w:vMerge/>
            <w:vAlign w:val="center"/>
          </w:tcPr>
          <w:p w:rsidR="00D07D2B" w:rsidRPr="00204CC8" w:rsidRDefault="00D07D2B" w:rsidP="00697E3B">
            <w:pPr>
              <w:pStyle w:val="ac"/>
              <w:spacing w:after="0"/>
              <w:jc w:val="center"/>
              <w:rPr>
                <w:sz w:val="24"/>
                <w:szCs w:val="24"/>
              </w:rPr>
            </w:pPr>
          </w:p>
        </w:tc>
        <w:tc>
          <w:tcPr>
            <w:tcW w:w="900" w:type="dxa"/>
            <w:vAlign w:val="center"/>
          </w:tcPr>
          <w:p w:rsidR="00D07D2B" w:rsidRPr="00204CC8" w:rsidRDefault="00D07D2B" w:rsidP="0008315E">
            <w:pPr>
              <w:pStyle w:val="ac"/>
              <w:spacing w:after="0"/>
              <w:jc w:val="center"/>
              <w:rPr>
                <w:b/>
                <w:bCs/>
                <w:sz w:val="24"/>
                <w:szCs w:val="24"/>
              </w:rPr>
            </w:pPr>
            <w:r w:rsidRPr="00204CC8">
              <w:rPr>
                <w:b/>
                <w:bCs/>
                <w:sz w:val="24"/>
                <w:szCs w:val="24"/>
              </w:rPr>
              <w:t>тыс. руб.</w:t>
            </w:r>
          </w:p>
        </w:tc>
        <w:tc>
          <w:tcPr>
            <w:tcW w:w="900" w:type="dxa"/>
            <w:vAlign w:val="center"/>
          </w:tcPr>
          <w:p w:rsidR="00D07D2B" w:rsidRPr="00204CC8" w:rsidRDefault="00D07D2B" w:rsidP="0008315E">
            <w:pPr>
              <w:pStyle w:val="ac"/>
              <w:spacing w:after="0"/>
              <w:jc w:val="center"/>
              <w:rPr>
                <w:b/>
                <w:bCs/>
                <w:sz w:val="24"/>
                <w:szCs w:val="24"/>
              </w:rPr>
            </w:pPr>
            <w:r w:rsidRPr="00204CC8">
              <w:rPr>
                <w:b/>
                <w:bCs/>
                <w:sz w:val="24"/>
                <w:szCs w:val="24"/>
              </w:rPr>
              <w:t>% к итогу</w:t>
            </w:r>
          </w:p>
        </w:tc>
        <w:tc>
          <w:tcPr>
            <w:tcW w:w="975" w:type="dxa"/>
            <w:vAlign w:val="center"/>
          </w:tcPr>
          <w:p w:rsidR="00D07D2B" w:rsidRPr="00204CC8" w:rsidRDefault="00D07D2B" w:rsidP="0008315E">
            <w:pPr>
              <w:pStyle w:val="ac"/>
              <w:spacing w:after="0"/>
              <w:jc w:val="center"/>
              <w:rPr>
                <w:b/>
                <w:bCs/>
                <w:sz w:val="24"/>
                <w:szCs w:val="24"/>
              </w:rPr>
            </w:pPr>
            <w:r w:rsidRPr="00204CC8">
              <w:rPr>
                <w:b/>
                <w:bCs/>
                <w:sz w:val="24"/>
                <w:szCs w:val="24"/>
              </w:rPr>
              <w:t>% к</w:t>
            </w:r>
          </w:p>
          <w:p w:rsidR="00D07D2B" w:rsidRPr="00204CC8" w:rsidRDefault="00D07D2B" w:rsidP="0008315E">
            <w:pPr>
              <w:pStyle w:val="ac"/>
              <w:spacing w:after="0"/>
              <w:jc w:val="center"/>
              <w:rPr>
                <w:b/>
                <w:bCs/>
                <w:sz w:val="24"/>
                <w:szCs w:val="24"/>
              </w:rPr>
            </w:pPr>
            <w:r w:rsidRPr="00204CC8">
              <w:rPr>
                <w:b/>
                <w:bCs/>
                <w:sz w:val="24"/>
                <w:szCs w:val="24"/>
              </w:rPr>
              <w:t>2014 г.</w:t>
            </w:r>
          </w:p>
        </w:tc>
        <w:tc>
          <w:tcPr>
            <w:tcW w:w="825" w:type="dxa"/>
          </w:tcPr>
          <w:p w:rsidR="00D07D2B" w:rsidRPr="00204CC8" w:rsidRDefault="00D07D2B" w:rsidP="0008315E">
            <w:pPr>
              <w:pStyle w:val="ac"/>
              <w:spacing w:after="0"/>
              <w:jc w:val="center"/>
              <w:rPr>
                <w:b/>
                <w:bCs/>
                <w:sz w:val="24"/>
                <w:szCs w:val="24"/>
              </w:rPr>
            </w:pPr>
            <w:r w:rsidRPr="00204CC8">
              <w:rPr>
                <w:b/>
                <w:bCs/>
                <w:sz w:val="24"/>
                <w:szCs w:val="24"/>
              </w:rPr>
              <w:t>тыс. руб.</w:t>
            </w:r>
          </w:p>
        </w:tc>
        <w:tc>
          <w:tcPr>
            <w:tcW w:w="900" w:type="dxa"/>
          </w:tcPr>
          <w:p w:rsidR="00D07D2B" w:rsidRPr="00204CC8" w:rsidRDefault="00D07D2B" w:rsidP="0008315E">
            <w:pPr>
              <w:pStyle w:val="ac"/>
              <w:spacing w:after="0"/>
              <w:jc w:val="center"/>
              <w:rPr>
                <w:b/>
                <w:bCs/>
                <w:sz w:val="24"/>
                <w:szCs w:val="24"/>
              </w:rPr>
            </w:pPr>
            <w:r w:rsidRPr="00204CC8">
              <w:rPr>
                <w:b/>
                <w:bCs/>
                <w:sz w:val="24"/>
                <w:szCs w:val="24"/>
              </w:rPr>
              <w:t>% к итогу</w:t>
            </w:r>
          </w:p>
        </w:tc>
        <w:tc>
          <w:tcPr>
            <w:tcW w:w="826" w:type="dxa"/>
          </w:tcPr>
          <w:p w:rsidR="00D07D2B" w:rsidRPr="00204CC8" w:rsidRDefault="00D07D2B" w:rsidP="0008315E">
            <w:pPr>
              <w:pStyle w:val="ac"/>
              <w:spacing w:after="0"/>
              <w:jc w:val="center"/>
              <w:rPr>
                <w:b/>
                <w:bCs/>
                <w:sz w:val="24"/>
                <w:szCs w:val="24"/>
              </w:rPr>
            </w:pPr>
            <w:r w:rsidRPr="00204CC8">
              <w:rPr>
                <w:b/>
                <w:bCs/>
                <w:sz w:val="24"/>
                <w:szCs w:val="24"/>
              </w:rPr>
              <w:t>% к</w:t>
            </w:r>
          </w:p>
          <w:p w:rsidR="00D07D2B" w:rsidRPr="00204CC8" w:rsidRDefault="00D07D2B" w:rsidP="0008315E">
            <w:pPr>
              <w:pStyle w:val="ac"/>
              <w:spacing w:after="0"/>
              <w:jc w:val="center"/>
              <w:rPr>
                <w:b/>
                <w:bCs/>
                <w:sz w:val="24"/>
                <w:szCs w:val="24"/>
              </w:rPr>
            </w:pPr>
            <w:r w:rsidRPr="00204CC8">
              <w:rPr>
                <w:b/>
                <w:bCs/>
                <w:sz w:val="24"/>
                <w:szCs w:val="24"/>
              </w:rPr>
              <w:t>2015 г.</w:t>
            </w:r>
          </w:p>
        </w:tc>
        <w:tc>
          <w:tcPr>
            <w:tcW w:w="1084" w:type="dxa"/>
          </w:tcPr>
          <w:p w:rsidR="00D07D2B" w:rsidRPr="00204CC8" w:rsidRDefault="00D07D2B" w:rsidP="00697E3B">
            <w:pPr>
              <w:pStyle w:val="ac"/>
              <w:spacing w:after="0"/>
              <w:jc w:val="center"/>
              <w:rPr>
                <w:b/>
                <w:bCs/>
                <w:sz w:val="24"/>
                <w:szCs w:val="24"/>
              </w:rPr>
            </w:pPr>
            <w:r w:rsidRPr="00204CC8">
              <w:rPr>
                <w:b/>
                <w:bCs/>
                <w:sz w:val="24"/>
                <w:szCs w:val="24"/>
              </w:rPr>
              <w:t>тыс. руб.</w:t>
            </w:r>
          </w:p>
        </w:tc>
        <w:tc>
          <w:tcPr>
            <w:tcW w:w="900" w:type="dxa"/>
          </w:tcPr>
          <w:p w:rsidR="00D07D2B" w:rsidRPr="00204CC8" w:rsidRDefault="00D07D2B" w:rsidP="00697E3B">
            <w:pPr>
              <w:pStyle w:val="ac"/>
              <w:spacing w:after="0"/>
              <w:jc w:val="center"/>
              <w:rPr>
                <w:b/>
                <w:bCs/>
                <w:sz w:val="24"/>
                <w:szCs w:val="24"/>
              </w:rPr>
            </w:pPr>
            <w:r w:rsidRPr="00204CC8">
              <w:rPr>
                <w:b/>
                <w:bCs/>
                <w:sz w:val="24"/>
                <w:szCs w:val="24"/>
              </w:rPr>
              <w:t>% к итогу</w:t>
            </w:r>
          </w:p>
        </w:tc>
        <w:tc>
          <w:tcPr>
            <w:tcW w:w="993" w:type="dxa"/>
          </w:tcPr>
          <w:p w:rsidR="00D07D2B" w:rsidRPr="00204CC8" w:rsidRDefault="00D07D2B" w:rsidP="00697E3B">
            <w:pPr>
              <w:pStyle w:val="ac"/>
              <w:spacing w:after="0"/>
              <w:jc w:val="center"/>
              <w:rPr>
                <w:b/>
                <w:bCs/>
                <w:sz w:val="24"/>
                <w:szCs w:val="24"/>
              </w:rPr>
            </w:pPr>
            <w:r w:rsidRPr="00204CC8">
              <w:rPr>
                <w:b/>
                <w:bCs/>
                <w:sz w:val="24"/>
                <w:szCs w:val="24"/>
              </w:rPr>
              <w:t>% к</w:t>
            </w:r>
          </w:p>
          <w:p w:rsidR="00D07D2B" w:rsidRPr="00204CC8" w:rsidRDefault="00D07D2B" w:rsidP="00697E3B">
            <w:pPr>
              <w:pStyle w:val="ac"/>
              <w:spacing w:after="0"/>
              <w:jc w:val="center"/>
              <w:rPr>
                <w:b/>
                <w:bCs/>
                <w:sz w:val="24"/>
                <w:szCs w:val="24"/>
              </w:rPr>
            </w:pPr>
            <w:r w:rsidRPr="00204CC8">
              <w:rPr>
                <w:b/>
                <w:bCs/>
                <w:sz w:val="24"/>
                <w:szCs w:val="24"/>
              </w:rPr>
              <w:t>2016 г.</w:t>
            </w:r>
          </w:p>
        </w:tc>
      </w:tr>
      <w:tr w:rsidR="00D07D2B" w:rsidRPr="00204CC8" w:rsidTr="00C12058">
        <w:tc>
          <w:tcPr>
            <w:tcW w:w="1728" w:type="dxa"/>
            <w:vAlign w:val="center"/>
          </w:tcPr>
          <w:p w:rsidR="00D07D2B" w:rsidRPr="00204CC8" w:rsidRDefault="00D07D2B" w:rsidP="00697E3B">
            <w:pPr>
              <w:pStyle w:val="ac"/>
              <w:spacing w:after="0"/>
              <w:rPr>
                <w:sz w:val="24"/>
                <w:szCs w:val="24"/>
              </w:rPr>
            </w:pPr>
            <w:r w:rsidRPr="00204CC8">
              <w:rPr>
                <w:sz w:val="24"/>
                <w:szCs w:val="24"/>
              </w:rPr>
              <w:t>Всего,</w:t>
            </w:r>
          </w:p>
          <w:p w:rsidR="00D07D2B" w:rsidRPr="00204CC8" w:rsidRDefault="00D07D2B" w:rsidP="00697E3B">
            <w:pPr>
              <w:pStyle w:val="ac"/>
              <w:spacing w:after="0"/>
              <w:rPr>
                <w:sz w:val="24"/>
                <w:szCs w:val="24"/>
              </w:rPr>
            </w:pPr>
            <w:r w:rsidRPr="00204CC8">
              <w:rPr>
                <w:sz w:val="24"/>
                <w:szCs w:val="24"/>
              </w:rPr>
              <w:t>в том числе:</w:t>
            </w:r>
          </w:p>
        </w:tc>
        <w:tc>
          <w:tcPr>
            <w:tcW w:w="900" w:type="dxa"/>
            <w:vAlign w:val="center"/>
          </w:tcPr>
          <w:p w:rsidR="00D07D2B" w:rsidRPr="00204CC8" w:rsidRDefault="00D07D2B" w:rsidP="0008315E">
            <w:pPr>
              <w:pStyle w:val="ac"/>
              <w:spacing w:after="0"/>
              <w:jc w:val="center"/>
            </w:pPr>
            <w:r w:rsidRPr="00204CC8">
              <w:t>50023</w:t>
            </w:r>
          </w:p>
        </w:tc>
        <w:tc>
          <w:tcPr>
            <w:tcW w:w="900" w:type="dxa"/>
            <w:vAlign w:val="center"/>
          </w:tcPr>
          <w:p w:rsidR="00D07D2B" w:rsidRPr="00204CC8" w:rsidRDefault="00D07D2B" w:rsidP="0008315E">
            <w:pPr>
              <w:pStyle w:val="ac"/>
              <w:spacing w:after="0"/>
              <w:jc w:val="center"/>
            </w:pPr>
            <w:r w:rsidRPr="00204CC8">
              <w:t>100,0</w:t>
            </w:r>
          </w:p>
        </w:tc>
        <w:tc>
          <w:tcPr>
            <w:tcW w:w="975" w:type="dxa"/>
            <w:vAlign w:val="center"/>
          </w:tcPr>
          <w:p w:rsidR="00D07D2B" w:rsidRPr="00204CC8" w:rsidRDefault="00D07D2B" w:rsidP="0008315E">
            <w:pPr>
              <w:pStyle w:val="ac"/>
              <w:spacing w:after="0"/>
              <w:jc w:val="center"/>
            </w:pPr>
            <w:r w:rsidRPr="00204CC8">
              <w:t>103,1</w:t>
            </w:r>
          </w:p>
        </w:tc>
        <w:tc>
          <w:tcPr>
            <w:tcW w:w="825" w:type="dxa"/>
            <w:vAlign w:val="center"/>
          </w:tcPr>
          <w:p w:rsidR="00D07D2B" w:rsidRPr="00204CC8" w:rsidRDefault="00D07D2B" w:rsidP="0008315E">
            <w:pPr>
              <w:pStyle w:val="ac"/>
              <w:spacing w:after="0"/>
              <w:jc w:val="center"/>
            </w:pPr>
            <w:r w:rsidRPr="00204CC8">
              <w:t>51170</w:t>
            </w:r>
          </w:p>
        </w:tc>
        <w:tc>
          <w:tcPr>
            <w:tcW w:w="900" w:type="dxa"/>
            <w:vAlign w:val="center"/>
          </w:tcPr>
          <w:p w:rsidR="00D07D2B" w:rsidRPr="00204CC8" w:rsidRDefault="00D07D2B" w:rsidP="0008315E">
            <w:pPr>
              <w:pStyle w:val="ac"/>
              <w:spacing w:after="0"/>
              <w:jc w:val="center"/>
            </w:pPr>
            <w:r w:rsidRPr="00204CC8">
              <w:t>100</w:t>
            </w:r>
          </w:p>
        </w:tc>
        <w:tc>
          <w:tcPr>
            <w:tcW w:w="826" w:type="dxa"/>
            <w:vAlign w:val="center"/>
          </w:tcPr>
          <w:p w:rsidR="00D07D2B" w:rsidRPr="00204CC8" w:rsidRDefault="00D07D2B" w:rsidP="0008315E">
            <w:pPr>
              <w:pStyle w:val="ac"/>
              <w:spacing w:after="0"/>
              <w:jc w:val="center"/>
            </w:pPr>
            <w:r w:rsidRPr="00204CC8">
              <w:t>100,3</w:t>
            </w:r>
          </w:p>
        </w:tc>
        <w:tc>
          <w:tcPr>
            <w:tcW w:w="1084" w:type="dxa"/>
            <w:vAlign w:val="center"/>
          </w:tcPr>
          <w:p w:rsidR="00D07D2B" w:rsidRPr="00204CC8" w:rsidRDefault="00D07D2B" w:rsidP="00697E3B">
            <w:pPr>
              <w:pStyle w:val="ac"/>
              <w:spacing w:after="0"/>
              <w:jc w:val="center"/>
            </w:pPr>
            <w:r w:rsidRPr="00204CC8">
              <w:t>54 374</w:t>
            </w:r>
          </w:p>
        </w:tc>
        <w:tc>
          <w:tcPr>
            <w:tcW w:w="900" w:type="dxa"/>
            <w:vAlign w:val="center"/>
          </w:tcPr>
          <w:p w:rsidR="00D07D2B" w:rsidRPr="00204CC8" w:rsidRDefault="00D07D2B" w:rsidP="00697E3B">
            <w:pPr>
              <w:pStyle w:val="ac"/>
              <w:spacing w:after="0"/>
              <w:jc w:val="center"/>
            </w:pPr>
            <w:r w:rsidRPr="00204CC8">
              <w:t>100,0</w:t>
            </w:r>
          </w:p>
        </w:tc>
        <w:tc>
          <w:tcPr>
            <w:tcW w:w="993" w:type="dxa"/>
            <w:vAlign w:val="center"/>
          </w:tcPr>
          <w:p w:rsidR="00D07D2B" w:rsidRPr="00204CC8" w:rsidRDefault="00D07D2B" w:rsidP="00697E3B">
            <w:pPr>
              <w:pStyle w:val="ac"/>
              <w:spacing w:after="0"/>
              <w:jc w:val="center"/>
            </w:pPr>
            <w:r w:rsidRPr="00204CC8">
              <w:t>102,6</w:t>
            </w:r>
          </w:p>
        </w:tc>
      </w:tr>
      <w:tr w:rsidR="00D07D2B" w:rsidRPr="00204CC8" w:rsidTr="00C12058">
        <w:tc>
          <w:tcPr>
            <w:tcW w:w="1728" w:type="dxa"/>
            <w:vAlign w:val="center"/>
          </w:tcPr>
          <w:p w:rsidR="00D07D2B" w:rsidRPr="00204CC8" w:rsidRDefault="00D07D2B" w:rsidP="00697E3B">
            <w:pPr>
              <w:pStyle w:val="ac"/>
              <w:spacing w:after="0"/>
              <w:rPr>
                <w:sz w:val="24"/>
                <w:szCs w:val="24"/>
              </w:rPr>
            </w:pPr>
            <w:r w:rsidRPr="00204CC8">
              <w:rPr>
                <w:sz w:val="24"/>
                <w:szCs w:val="24"/>
              </w:rPr>
              <w:t>Бытовые услуги</w:t>
            </w:r>
          </w:p>
        </w:tc>
        <w:tc>
          <w:tcPr>
            <w:tcW w:w="900" w:type="dxa"/>
            <w:vAlign w:val="center"/>
          </w:tcPr>
          <w:p w:rsidR="00D07D2B" w:rsidRPr="00204CC8" w:rsidRDefault="00D07D2B" w:rsidP="0008315E">
            <w:pPr>
              <w:pStyle w:val="ac"/>
              <w:spacing w:after="0"/>
              <w:jc w:val="center"/>
            </w:pPr>
            <w:r w:rsidRPr="00204CC8">
              <w:t>1390,8</w:t>
            </w:r>
          </w:p>
        </w:tc>
        <w:tc>
          <w:tcPr>
            <w:tcW w:w="900" w:type="dxa"/>
            <w:vAlign w:val="center"/>
          </w:tcPr>
          <w:p w:rsidR="00D07D2B" w:rsidRPr="00204CC8" w:rsidRDefault="00D07D2B" w:rsidP="0008315E">
            <w:pPr>
              <w:pStyle w:val="ac"/>
              <w:spacing w:after="0"/>
              <w:jc w:val="center"/>
            </w:pPr>
            <w:r w:rsidRPr="00204CC8">
              <w:t>2,78</w:t>
            </w:r>
          </w:p>
        </w:tc>
        <w:tc>
          <w:tcPr>
            <w:tcW w:w="975" w:type="dxa"/>
            <w:vAlign w:val="center"/>
          </w:tcPr>
          <w:p w:rsidR="00D07D2B" w:rsidRPr="00204CC8" w:rsidRDefault="00D07D2B" w:rsidP="0008315E">
            <w:pPr>
              <w:pStyle w:val="ac"/>
              <w:spacing w:after="0"/>
              <w:jc w:val="center"/>
            </w:pPr>
            <w:r w:rsidRPr="00204CC8">
              <w:t>101,0</w:t>
            </w:r>
          </w:p>
        </w:tc>
        <w:tc>
          <w:tcPr>
            <w:tcW w:w="825" w:type="dxa"/>
            <w:vAlign w:val="center"/>
          </w:tcPr>
          <w:p w:rsidR="00D07D2B" w:rsidRPr="00204CC8" w:rsidRDefault="00D07D2B" w:rsidP="0008315E">
            <w:pPr>
              <w:pStyle w:val="ac"/>
              <w:spacing w:after="0"/>
              <w:jc w:val="center"/>
            </w:pPr>
            <w:r w:rsidRPr="00204CC8">
              <w:t>14186,0</w:t>
            </w:r>
          </w:p>
        </w:tc>
        <w:tc>
          <w:tcPr>
            <w:tcW w:w="900" w:type="dxa"/>
            <w:vAlign w:val="center"/>
          </w:tcPr>
          <w:p w:rsidR="00D07D2B" w:rsidRPr="00204CC8" w:rsidRDefault="00D07D2B" w:rsidP="0008315E">
            <w:pPr>
              <w:pStyle w:val="ac"/>
              <w:spacing w:after="0"/>
              <w:jc w:val="center"/>
            </w:pPr>
            <w:r w:rsidRPr="00204CC8">
              <w:t>2,8</w:t>
            </w:r>
          </w:p>
        </w:tc>
        <w:tc>
          <w:tcPr>
            <w:tcW w:w="826" w:type="dxa"/>
            <w:vAlign w:val="center"/>
          </w:tcPr>
          <w:p w:rsidR="00D07D2B" w:rsidRPr="00204CC8" w:rsidRDefault="00D07D2B" w:rsidP="0008315E">
            <w:pPr>
              <w:pStyle w:val="ac"/>
              <w:spacing w:after="0"/>
              <w:jc w:val="center"/>
            </w:pPr>
            <w:r w:rsidRPr="00204CC8">
              <w:t>102,0</w:t>
            </w:r>
          </w:p>
        </w:tc>
        <w:tc>
          <w:tcPr>
            <w:tcW w:w="1084" w:type="dxa"/>
            <w:vAlign w:val="center"/>
          </w:tcPr>
          <w:p w:rsidR="00D07D2B" w:rsidRPr="00204CC8" w:rsidRDefault="00D07D2B" w:rsidP="00697E3B">
            <w:pPr>
              <w:pStyle w:val="ac"/>
              <w:spacing w:after="0"/>
              <w:jc w:val="center"/>
            </w:pPr>
            <w:r w:rsidRPr="00204CC8">
              <w:t>1607,2</w:t>
            </w:r>
          </w:p>
        </w:tc>
        <w:tc>
          <w:tcPr>
            <w:tcW w:w="900" w:type="dxa"/>
            <w:vAlign w:val="center"/>
          </w:tcPr>
          <w:p w:rsidR="00D07D2B" w:rsidRPr="00204CC8" w:rsidRDefault="00D07D2B" w:rsidP="00697E3B">
            <w:pPr>
              <w:pStyle w:val="ac"/>
              <w:spacing w:after="0"/>
              <w:jc w:val="center"/>
            </w:pPr>
            <w:r w:rsidRPr="00204CC8">
              <w:t>3,0</w:t>
            </w:r>
          </w:p>
        </w:tc>
        <w:tc>
          <w:tcPr>
            <w:tcW w:w="993" w:type="dxa"/>
            <w:vAlign w:val="center"/>
          </w:tcPr>
          <w:p w:rsidR="00D07D2B" w:rsidRPr="00204CC8" w:rsidRDefault="00D07D2B" w:rsidP="00697E3B">
            <w:pPr>
              <w:pStyle w:val="ac"/>
              <w:spacing w:after="0"/>
              <w:jc w:val="center"/>
            </w:pPr>
            <w:r w:rsidRPr="00204CC8">
              <w:t>99,7</w:t>
            </w:r>
          </w:p>
        </w:tc>
      </w:tr>
      <w:tr w:rsidR="00D07D2B" w:rsidRPr="00204CC8" w:rsidTr="00C12058">
        <w:tc>
          <w:tcPr>
            <w:tcW w:w="1728" w:type="dxa"/>
            <w:vAlign w:val="center"/>
          </w:tcPr>
          <w:p w:rsidR="00D07D2B" w:rsidRPr="00204CC8" w:rsidRDefault="00D07D2B" w:rsidP="00697E3B">
            <w:pPr>
              <w:pStyle w:val="ac"/>
              <w:spacing w:after="0"/>
              <w:rPr>
                <w:sz w:val="24"/>
                <w:szCs w:val="24"/>
              </w:rPr>
            </w:pPr>
            <w:r w:rsidRPr="00204CC8">
              <w:rPr>
                <w:sz w:val="24"/>
                <w:szCs w:val="24"/>
              </w:rPr>
              <w:t>Услуги  гостиниц</w:t>
            </w:r>
          </w:p>
        </w:tc>
        <w:tc>
          <w:tcPr>
            <w:tcW w:w="900" w:type="dxa"/>
            <w:vAlign w:val="center"/>
          </w:tcPr>
          <w:p w:rsidR="00D07D2B" w:rsidRPr="00204CC8" w:rsidRDefault="00D07D2B" w:rsidP="0008315E">
            <w:pPr>
              <w:pStyle w:val="ac"/>
              <w:spacing w:after="0"/>
              <w:jc w:val="center"/>
            </w:pPr>
            <w:r w:rsidRPr="00204CC8">
              <w:t>32455,4</w:t>
            </w:r>
          </w:p>
        </w:tc>
        <w:tc>
          <w:tcPr>
            <w:tcW w:w="900" w:type="dxa"/>
            <w:vAlign w:val="center"/>
          </w:tcPr>
          <w:p w:rsidR="00D07D2B" w:rsidRPr="00204CC8" w:rsidRDefault="00D07D2B" w:rsidP="0008315E">
            <w:pPr>
              <w:pStyle w:val="ac"/>
              <w:spacing w:after="0"/>
              <w:jc w:val="center"/>
            </w:pPr>
            <w:r w:rsidRPr="00204CC8">
              <w:t>64,9</w:t>
            </w:r>
          </w:p>
        </w:tc>
        <w:tc>
          <w:tcPr>
            <w:tcW w:w="975" w:type="dxa"/>
            <w:vAlign w:val="center"/>
          </w:tcPr>
          <w:p w:rsidR="00D07D2B" w:rsidRPr="00204CC8" w:rsidRDefault="00D07D2B" w:rsidP="0008315E">
            <w:pPr>
              <w:pStyle w:val="ac"/>
              <w:spacing w:after="0"/>
              <w:jc w:val="center"/>
            </w:pPr>
            <w:r w:rsidRPr="00204CC8">
              <w:t>103,0</w:t>
            </w:r>
          </w:p>
        </w:tc>
        <w:tc>
          <w:tcPr>
            <w:tcW w:w="825" w:type="dxa"/>
            <w:vAlign w:val="center"/>
          </w:tcPr>
          <w:p w:rsidR="00D07D2B" w:rsidRPr="00204CC8" w:rsidRDefault="00D07D2B" w:rsidP="0008315E">
            <w:pPr>
              <w:pStyle w:val="ac"/>
              <w:spacing w:after="0"/>
              <w:jc w:val="center"/>
            </w:pPr>
            <w:r w:rsidRPr="00204CC8">
              <w:t>32990,3</w:t>
            </w:r>
          </w:p>
        </w:tc>
        <w:tc>
          <w:tcPr>
            <w:tcW w:w="900" w:type="dxa"/>
            <w:vAlign w:val="center"/>
          </w:tcPr>
          <w:p w:rsidR="00D07D2B" w:rsidRPr="00204CC8" w:rsidRDefault="00D07D2B" w:rsidP="0008315E">
            <w:pPr>
              <w:pStyle w:val="ac"/>
              <w:spacing w:after="0"/>
              <w:jc w:val="center"/>
            </w:pPr>
            <w:r w:rsidRPr="00204CC8">
              <w:t>64,5</w:t>
            </w:r>
          </w:p>
        </w:tc>
        <w:tc>
          <w:tcPr>
            <w:tcW w:w="826" w:type="dxa"/>
            <w:vAlign w:val="center"/>
          </w:tcPr>
          <w:p w:rsidR="00D07D2B" w:rsidRPr="00204CC8" w:rsidRDefault="00D07D2B" w:rsidP="0008315E">
            <w:pPr>
              <w:pStyle w:val="ac"/>
              <w:spacing w:after="0"/>
              <w:jc w:val="center"/>
            </w:pPr>
            <w:r w:rsidRPr="00204CC8">
              <w:t>101,6</w:t>
            </w:r>
          </w:p>
        </w:tc>
        <w:tc>
          <w:tcPr>
            <w:tcW w:w="1084" w:type="dxa"/>
            <w:vAlign w:val="center"/>
          </w:tcPr>
          <w:p w:rsidR="00D07D2B" w:rsidRPr="00204CC8" w:rsidRDefault="00D07D2B" w:rsidP="00697E3B">
            <w:pPr>
              <w:pStyle w:val="ac"/>
              <w:spacing w:after="0"/>
              <w:jc w:val="center"/>
            </w:pPr>
            <w:r w:rsidRPr="00204CC8">
              <w:t>33 224,6</w:t>
            </w:r>
          </w:p>
        </w:tc>
        <w:tc>
          <w:tcPr>
            <w:tcW w:w="900" w:type="dxa"/>
            <w:vAlign w:val="center"/>
          </w:tcPr>
          <w:p w:rsidR="00D07D2B" w:rsidRPr="00204CC8" w:rsidRDefault="00D07D2B" w:rsidP="00697E3B">
            <w:pPr>
              <w:pStyle w:val="ac"/>
              <w:spacing w:after="0"/>
              <w:jc w:val="center"/>
            </w:pPr>
            <w:r w:rsidRPr="00204CC8">
              <w:t>61,1</w:t>
            </w:r>
          </w:p>
        </w:tc>
        <w:tc>
          <w:tcPr>
            <w:tcW w:w="993" w:type="dxa"/>
            <w:vAlign w:val="center"/>
          </w:tcPr>
          <w:p w:rsidR="00D07D2B" w:rsidRPr="00204CC8" w:rsidRDefault="00D07D2B" w:rsidP="00697E3B">
            <w:pPr>
              <w:pStyle w:val="ac"/>
              <w:spacing w:after="0"/>
              <w:jc w:val="center"/>
            </w:pPr>
            <w:r w:rsidRPr="00204CC8">
              <w:t>102,4</w:t>
            </w:r>
          </w:p>
        </w:tc>
      </w:tr>
      <w:tr w:rsidR="00D07D2B" w:rsidRPr="00204CC8" w:rsidTr="00C12058">
        <w:tc>
          <w:tcPr>
            <w:tcW w:w="1728" w:type="dxa"/>
            <w:vAlign w:val="center"/>
          </w:tcPr>
          <w:p w:rsidR="00D07D2B" w:rsidRPr="00204CC8" w:rsidRDefault="00D07D2B" w:rsidP="00697E3B">
            <w:pPr>
              <w:pStyle w:val="ac"/>
              <w:spacing w:after="0"/>
              <w:rPr>
                <w:sz w:val="24"/>
                <w:szCs w:val="24"/>
              </w:rPr>
            </w:pPr>
            <w:r w:rsidRPr="00204CC8">
              <w:rPr>
                <w:sz w:val="24"/>
                <w:szCs w:val="24"/>
              </w:rPr>
              <w:t>Жилищные услуги</w:t>
            </w:r>
          </w:p>
        </w:tc>
        <w:tc>
          <w:tcPr>
            <w:tcW w:w="900" w:type="dxa"/>
            <w:vAlign w:val="center"/>
          </w:tcPr>
          <w:p w:rsidR="00D07D2B" w:rsidRPr="00204CC8" w:rsidRDefault="00D07D2B" w:rsidP="0008315E">
            <w:pPr>
              <w:pStyle w:val="ac"/>
              <w:spacing w:after="0"/>
              <w:jc w:val="center"/>
            </w:pPr>
            <w:r w:rsidRPr="00204CC8">
              <w:t>109,7</w:t>
            </w:r>
          </w:p>
        </w:tc>
        <w:tc>
          <w:tcPr>
            <w:tcW w:w="900" w:type="dxa"/>
            <w:vAlign w:val="center"/>
          </w:tcPr>
          <w:p w:rsidR="00D07D2B" w:rsidRPr="00204CC8" w:rsidRDefault="00D07D2B" w:rsidP="0008315E">
            <w:pPr>
              <w:pStyle w:val="ac"/>
              <w:spacing w:after="0"/>
              <w:jc w:val="center"/>
            </w:pPr>
            <w:r w:rsidRPr="00204CC8">
              <w:t>0,22</w:t>
            </w:r>
          </w:p>
        </w:tc>
        <w:tc>
          <w:tcPr>
            <w:tcW w:w="975" w:type="dxa"/>
            <w:vAlign w:val="center"/>
          </w:tcPr>
          <w:p w:rsidR="00D07D2B" w:rsidRPr="00204CC8" w:rsidRDefault="00D07D2B" w:rsidP="0008315E">
            <w:pPr>
              <w:pStyle w:val="ac"/>
              <w:spacing w:after="0"/>
              <w:jc w:val="center"/>
            </w:pPr>
            <w:r w:rsidRPr="00204CC8">
              <w:t>106,0</w:t>
            </w:r>
          </w:p>
        </w:tc>
        <w:tc>
          <w:tcPr>
            <w:tcW w:w="825" w:type="dxa"/>
            <w:vAlign w:val="center"/>
          </w:tcPr>
          <w:p w:rsidR="00D07D2B" w:rsidRPr="00204CC8" w:rsidRDefault="00D07D2B" w:rsidP="0008315E">
            <w:pPr>
              <w:pStyle w:val="ac"/>
              <w:spacing w:after="0"/>
              <w:jc w:val="center"/>
            </w:pPr>
            <w:r w:rsidRPr="00204CC8">
              <w:t>111,9</w:t>
            </w:r>
          </w:p>
        </w:tc>
        <w:tc>
          <w:tcPr>
            <w:tcW w:w="900" w:type="dxa"/>
            <w:vAlign w:val="center"/>
          </w:tcPr>
          <w:p w:rsidR="00D07D2B" w:rsidRPr="00204CC8" w:rsidRDefault="00D07D2B" w:rsidP="0008315E">
            <w:pPr>
              <w:pStyle w:val="ac"/>
              <w:spacing w:after="0"/>
              <w:jc w:val="center"/>
            </w:pPr>
            <w:r w:rsidRPr="00204CC8">
              <w:t>0,22</w:t>
            </w:r>
          </w:p>
        </w:tc>
        <w:tc>
          <w:tcPr>
            <w:tcW w:w="826" w:type="dxa"/>
            <w:vAlign w:val="center"/>
          </w:tcPr>
          <w:p w:rsidR="00D07D2B" w:rsidRPr="00204CC8" w:rsidRDefault="00D07D2B" w:rsidP="0008315E">
            <w:pPr>
              <w:pStyle w:val="ac"/>
              <w:spacing w:after="0"/>
              <w:jc w:val="center"/>
            </w:pPr>
            <w:r w:rsidRPr="00204CC8">
              <w:t>102,0</w:t>
            </w:r>
          </w:p>
        </w:tc>
        <w:tc>
          <w:tcPr>
            <w:tcW w:w="1084" w:type="dxa"/>
            <w:vAlign w:val="center"/>
          </w:tcPr>
          <w:p w:rsidR="00D07D2B" w:rsidRPr="00204CC8" w:rsidRDefault="00D07D2B" w:rsidP="00697E3B">
            <w:pPr>
              <w:pStyle w:val="ac"/>
              <w:spacing w:after="0"/>
              <w:jc w:val="center"/>
            </w:pPr>
            <w:r w:rsidRPr="00204CC8">
              <w:t>131</w:t>
            </w:r>
          </w:p>
        </w:tc>
        <w:tc>
          <w:tcPr>
            <w:tcW w:w="900" w:type="dxa"/>
            <w:vAlign w:val="center"/>
          </w:tcPr>
          <w:p w:rsidR="00D07D2B" w:rsidRPr="00204CC8" w:rsidRDefault="00D07D2B" w:rsidP="00697E3B">
            <w:pPr>
              <w:pStyle w:val="ac"/>
              <w:spacing w:after="0"/>
              <w:jc w:val="center"/>
            </w:pPr>
            <w:r w:rsidRPr="00204CC8">
              <w:t>0,24</w:t>
            </w:r>
          </w:p>
        </w:tc>
        <w:tc>
          <w:tcPr>
            <w:tcW w:w="993" w:type="dxa"/>
            <w:vAlign w:val="center"/>
          </w:tcPr>
          <w:p w:rsidR="00D07D2B" w:rsidRPr="00204CC8" w:rsidRDefault="00D07D2B" w:rsidP="00697E3B">
            <w:pPr>
              <w:pStyle w:val="ac"/>
              <w:spacing w:after="0"/>
              <w:jc w:val="center"/>
            </w:pPr>
            <w:r w:rsidRPr="00204CC8">
              <w:t>102,9</w:t>
            </w:r>
          </w:p>
        </w:tc>
      </w:tr>
      <w:tr w:rsidR="00D07D2B" w:rsidRPr="00204CC8" w:rsidTr="00C12058">
        <w:tc>
          <w:tcPr>
            <w:tcW w:w="1728" w:type="dxa"/>
            <w:vAlign w:val="center"/>
          </w:tcPr>
          <w:p w:rsidR="00D07D2B" w:rsidRPr="00204CC8" w:rsidRDefault="00D07D2B" w:rsidP="00697E3B">
            <w:pPr>
              <w:pStyle w:val="ac"/>
              <w:spacing w:after="0"/>
              <w:rPr>
                <w:sz w:val="24"/>
                <w:szCs w:val="24"/>
              </w:rPr>
            </w:pPr>
            <w:r w:rsidRPr="00204CC8">
              <w:rPr>
                <w:sz w:val="24"/>
                <w:szCs w:val="24"/>
              </w:rPr>
              <w:t>Коммунальные услуги</w:t>
            </w:r>
          </w:p>
        </w:tc>
        <w:tc>
          <w:tcPr>
            <w:tcW w:w="900" w:type="dxa"/>
            <w:vAlign w:val="center"/>
          </w:tcPr>
          <w:p w:rsidR="00D07D2B" w:rsidRPr="00204CC8" w:rsidRDefault="00D07D2B" w:rsidP="0008315E">
            <w:pPr>
              <w:pStyle w:val="ac"/>
              <w:spacing w:after="0"/>
              <w:jc w:val="center"/>
            </w:pPr>
            <w:r w:rsidRPr="00204CC8">
              <w:t>2524,2</w:t>
            </w:r>
          </w:p>
        </w:tc>
        <w:tc>
          <w:tcPr>
            <w:tcW w:w="900" w:type="dxa"/>
            <w:vAlign w:val="center"/>
          </w:tcPr>
          <w:p w:rsidR="00D07D2B" w:rsidRPr="00204CC8" w:rsidRDefault="00D07D2B" w:rsidP="0008315E">
            <w:pPr>
              <w:pStyle w:val="ac"/>
              <w:spacing w:after="0"/>
              <w:jc w:val="center"/>
            </w:pPr>
            <w:r w:rsidRPr="00204CC8">
              <w:t>5,05</w:t>
            </w:r>
          </w:p>
        </w:tc>
        <w:tc>
          <w:tcPr>
            <w:tcW w:w="975" w:type="dxa"/>
            <w:vAlign w:val="center"/>
          </w:tcPr>
          <w:p w:rsidR="00D07D2B" w:rsidRPr="00204CC8" w:rsidRDefault="00D07D2B" w:rsidP="0008315E">
            <w:pPr>
              <w:pStyle w:val="ac"/>
              <w:spacing w:after="0"/>
              <w:jc w:val="center"/>
            </w:pPr>
            <w:r w:rsidRPr="00204CC8">
              <w:t>100,5</w:t>
            </w:r>
          </w:p>
        </w:tc>
        <w:tc>
          <w:tcPr>
            <w:tcW w:w="825" w:type="dxa"/>
            <w:vAlign w:val="center"/>
          </w:tcPr>
          <w:p w:rsidR="00D07D2B" w:rsidRPr="00204CC8" w:rsidRDefault="00D07D2B" w:rsidP="0008315E">
            <w:pPr>
              <w:pStyle w:val="ac"/>
              <w:spacing w:after="0"/>
              <w:jc w:val="center"/>
            </w:pPr>
            <w:r w:rsidRPr="00204CC8">
              <w:t>2574,7</w:t>
            </w:r>
          </w:p>
        </w:tc>
        <w:tc>
          <w:tcPr>
            <w:tcW w:w="900" w:type="dxa"/>
            <w:vAlign w:val="center"/>
          </w:tcPr>
          <w:p w:rsidR="00D07D2B" w:rsidRPr="00204CC8" w:rsidRDefault="00D07D2B" w:rsidP="0008315E">
            <w:pPr>
              <w:pStyle w:val="ac"/>
              <w:spacing w:after="0"/>
              <w:jc w:val="center"/>
            </w:pPr>
            <w:r w:rsidRPr="00204CC8">
              <w:t>5,03</w:t>
            </w:r>
          </w:p>
        </w:tc>
        <w:tc>
          <w:tcPr>
            <w:tcW w:w="826" w:type="dxa"/>
            <w:vAlign w:val="center"/>
          </w:tcPr>
          <w:p w:rsidR="00D07D2B" w:rsidRPr="00204CC8" w:rsidRDefault="00D07D2B" w:rsidP="0008315E">
            <w:pPr>
              <w:pStyle w:val="ac"/>
              <w:spacing w:after="0"/>
              <w:jc w:val="center"/>
            </w:pPr>
            <w:r w:rsidRPr="00204CC8">
              <w:t>102,0</w:t>
            </w:r>
          </w:p>
        </w:tc>
        <w:tc>
          <w:tcPr>
            <w:tcW w:w="1084" w:type="dxa"/>
            <w:vAlign w:val="center"/>
          </w:tcPr>
          <w:p w:rsidR="00D07D2B" w:rsidRPr="00204CC8" w:rsidRDefault="00D07D2B" w:rsidP="00697E3B">
            <w:pPr>
              <w:pStyle w:val="ac"/>
              <w:spacing w:after="0"/>
              <w:jc w:val="center"/>
            </w:pPr>
            <w:r w:rsidRPr="00204CC8">
              <w:t>3010,6</w:t>
            </w:r>
          </w:p>
        </w:tc>
        <w:tc>
          <w:tcPr>
            <w:tcW w:w="900" w:type="dxa"/>
            <w:vAlign w:val="center"/>
          </w:tcPr>
          <w:p w:rsidR="00D07D2B" w:rsidRPr="00204CC8" w:rsidRDefault="00D07D2B" w:rsidP="00697E3B">
            <w:pPr>
              <w:pStyle w:val="ac"/>
              <w:spacing w:after="0"/>
              <w:jc w:val="center"/>
            </w:pPr>
            <w:r w:rsidRPr="00204CC8">
              <w:t>5,5</w:t>
            </w:r>
          </w:p>
        </w:tc>
        <w:tc>
          <w:tcPr>
            <w:tcW w:w="993" w:type="dxa"/>
            <w:vAlign w:val="center"/>
          </w:tcPr>
          <w:p w:rsidR="00D07D2B" w:rsidRPr="00204CC8" w:rsidRDefault="00D07D2B" w:rsidP="00697E3B">
            <w:pPr>
              <w:pStyle w:val="ac"/>
              <w:spacing w:after="0"/>
              <w:jc w:val="center"/>
            </w:pPr>
            <w:r w:rsidRPr="00204CC8">
              <w:t>102,9</w:t>
            </w:r>
          </w:p>
        </w:tc>
      </w:tr>
      <w:tr w:rsidR="00D07D2B" w:rsidRPr="00204CC8" w:rsidTr="00C12058">
        <w:tc>
          <w:tcPr>
            <w:tcW w:w="1728" w:type="dxa"/>
            <w:vAlign w:val="center"/>
          </w:tcPr>
          <w:p w:rsidR="00D07D2B" w:rsidRPr="00204CC8" w:rsidRDefault="00D07D2B" w:rsidP="00697E3B">
            <w:pPr>
              <w:pStyle w:val="ac"/>
              <w:spacing w:after="0"/>
              <w:rPr>
                <w:sz w:val="24"/>
                <w:szCs w:val="24"/>
              </w:rPr>
            </w:pPr>
            <w:r w:rsidRPr="00204CC8">
              <w:rPr>
                <w:sz w:val="24"/>
                <w:szCs w:val="24"/>
              </w:rPr>
              <w:t>Услуги учреждений культуры</w:t>
            </w:r>
          </w:p>
        </w:tc>
        <w:tc>
          <w:tcPr>
            <w:tcW w:w="900" w:type="dxa"/>
            <w:vAlign w:val="center"/>
          </w:tcPr>
          <w:p w:rsidR="00D07D2B" w:rsidRPr="00204CC8" w:rsidRDefault="00D07D2B" w:rsidP="0008315E">
            <w:pPr>
              <w:pStyle w:val="ac"/>
              <w:spacing w:after="0"/>
              <w:jc w:val="center"/>
            </w:pPr>
            <w:r w:rsidRPr="00204CC8">
              <w:t>1281,2</w:t>
            </w:r>
          </w:p>
        </w:tc>
        <w:tc>
          <w:tcPr>
            <w:tcW w:w="900" w:type="dxa"/>
            <w:vAlign w:val="center"/>
          </w:tcPr>
          <w:p w:rsidR="00D07D2B" w:rsidRPr="00204CC8" w:rsidRDefault="00D07D2B" w:rsidP="0008315E">
            <w:pPr>
              <w:pStyle w:val="ac"/>
              <w:spacing w:after="0"/>
              <w:jc w:val="center"/>
            </w:pPr>
            <w:r w:rsidRPr="00204CC8">
              <w:t>2,56</w:t>
            </w:r>
          </w:p>
        </w:tc>
        <w:tc>
          <w:tcPr>
            <w:tcW w:w="975" w:type="dxa"/>
            <w:vAlign w:val="center"/>
          </w:tcPr>
          <w:p w:rsidR="00D07D2B" w:rsidRPr="00204CC8" w:rsidRDefault="00D07D2B" w:rsidP="0008315E">
            <w:pPr>
              <w:pStyle w:val="ac"/>
              <w:spacing w:after="0"/>
              <w:jc w:val="center"/>
            </w:pPr>
            <w:r w:rsidRPr="00204CC8">
              <w:t>100,9</w:t>
            </w:r>
          </w:p>
        </w:tc>
        <w:tc>
          <w:tcPr>
            <w:tcW w:w="825" w:type="dxa"/>
            <w:vAlign w:val="center"/>
          </w:tcPr>
          <w:p w:rsidR="00D07D2B" w:rsidRPr="00204CC8" w:rsidRDefault="00D07D2B" w:rsidP="0008315E">
            <w:pPr>
              <w:pStyle w:val="ac"/>
              <w:spacing w:after="0"/>
              <w:jc w:val="center"/>
            </w:pPr>
            <w:r w:rsidRPr="00204CC8">
              <w:t>1345,2</w:t>
            </w:r>
          </w:p>
        </w:tc>
        <w:tc>
          <w:tcPr>
            <w:tcW w:w="900" w:type="dxa"/>
            <w:vAlign w:val="center"/>
          </w:tcPr>
          <w:p w:rsidR="00D07D2B" w:rsidRPr="00204CC8" w:rsidRDefault="00D07D2B" w:rsidP="0008315E">
            <w:pPr>
              <w:pStyle w:val="ac"/>
              <w:spacing w:after="0"/>
              <w:jc w:val="center"/>
            </w:pPr>
            <w:r w:rsidRPr="00204CC8">
              <w:t>2,63</w:t>
            </w:r>
          </w:p>
        </w:tc>
        <w:tc>
          <w:tcPr>
            <w:tcW w:w="826" w:type="dxa"/>
            <w:vAlign w:val="center"/>
          </w:tcPr>
          <w:p w:rsidR="00D07D2B" w:rsidRPr="00204CC8" w:rsidRDefault="00D07D2B" w:rsidP="0008315E">
            <w:pPr>
              <w:pStyle w:val="ac"/>
              <w:spacing w:after="0"/>
              <w:jc w:val="center"/>
            </w:pPr>
            <w:r w:rsidRPr="00204CC8">
              <w:t>102,9</w:t>
            </w:r>
          </w:p>
        </w:tc>
        <w:tc>
          <w:tcPr>
            <w:tcW w:w="1084" w:type="dxa"/>
            <w:vAlign w:val="center"/>
          </w:tcPr>
          <w:p w:rsidR="00D07D2B" w:rsidRPr="00204CC8" w:rsidRDefault="00D07D2B" w:rsidP="00697E3B">
            <w:pPr>
              <w:pStyle w:val="ac"/>
              <w:spacing w:after="0"/>
              <w:jc w:val="center"/>
            </w:pPr>
            <w:r w:rsidRPr="00204CC8">
              <w:t>1484</w:t>
            </w:r>
          </w:p>
        </w:tc>
        <w:tc>
          <w:tcPr>
            <w:tcW w:w="900" w:type="dxa"/>
            <w:vAlign w:val="center"/>
          </w:tcPr>
          <w:p w:rsidR="00D07D2B" w:rsidRPr="00204CC8" w:rsidRDefault="00D07D2B" w:rsidP="00697E3B">
            <w:pPr>
              <w:pStyle w:val="ac"/>
              <w:spacing w:after="0"/>
              <w:jc w:val="center"/>
            </w:pPr>
            <w:r w:rsidRPr="00204CC8">
              <w:t>2,7</w:t>
            </w:r>
          </w:p>
        </w:tc>
        <w:tc>
          <w:tcPr>
            <w:tcW w:w="993" w:type="dxa"/>
            <w:vAlign w:val="center"/>
          </w:tcPr>
          <w:p w:rsidR="00D07D2B" w:rsidRPr="00204CC8" w:rsidRDefault="00D07D2B" w:rsidP="00697E3B">
            <w:pPr>
              <w:pStyle w:val="ac"/>
              <w:spacing w:after="0"/>
              <w:jc w:val="center"/>
            </w:pPr>
            <w:r w:rsidRPr="00204CC8">
              <w:t>100,0</w:t>
            </w:r>
          </w:p>
        </w:tc>
      </w:tr>
      <w:tr w:rsidR="00D07D2B" w:rsidRPr="00204CC8" w:rsidTr="00C12058">
        <w:tc>
          <w:tcPr>
            <w:tcW w:w="1728" w:type="dxa"/>
            <w:vAlign w:val="center"/>
          </w:tcPr>
          <w:p w:rsidR="00D07D2B" w:rsidRPr="00204CC8" w:rsidRDefault="00D07D2B" w:rsidP="00697E3B">
            <w:pPr>
              <w:pStyle w:val="ac"/>
              <w:spacing w:after="0"/>
              <w:rPr>
                <w:sz w:val="24"/>
                <w:szCs w:val="24"/>
              </w:rPr>
            </w:pPr>
            <w:r w:rsidRPr="00204CC8">
              <w:rPr>
                <w:sz w:val="24"/>
                <w:szCs w:val="24"/>
              </w:rPr>
              <w:t>Ветеринарные услуги</w:t>
            </w:r>
          </w:p>
        </w:tc>
        <w:tc>
          <w:tcPr>
            <w:tcW w:w="900" w:type="dxa"/>
            <w:vAlign w:val="center"/>
          </w:tcPr>
          <w:p w:rsidR="00D07D2B" w:rsidRPr="00204CC8" w:rsidRDefault="00D07D2B" w:rsidP="0008315E">
            <w:pPr>
              <w:pStyle w:val="ac"/>
              <w:spacing w:after="0"/>
              <w:jc w:val="center"/>
            </w:pPr>
            <w:r w:rsidRPr="00204CC8">
              <w:t>8061,6</w:t>
            </w:r>
          </w:p>
        </w:tc>
        <w:tc>
          <w:tcPr>
            <w:tcW w:w="900" w:type="dxa"/>
            <w:vAlign w:val="center"/>
          </w:tcPr>
          <w:p w:rsidR="00D07D2B" w:rsidRPr="00204CC8" w:rsidRDefault="00D07D2B" w:rsidP="0008315E">
            <w:pPr>
              <w:pStyle w:val="ac"/>
              <w:spacing w:after="0"/>
              <w:jc w:val="center"/>
            </w:pPr>
            <w:r w:rsidRPr="00204CC8">
              <w:t>16,1</w:t>
            </w:r>
          </w:p>
        </w:tc>
        <w:tc>
          <w:tcPr>
            <w:tcW w:w="975" w:type="dxa"/>
            <w:vAlign w:val="center"/>
          </w:tcPr>
          <w:p w:rsidR="00D07D2B" w:rsidRPr="00204CC8" w:rsidRDefault="00D07D2B" w:rsidP="0008315E">
            <w:pPr>
              <w:pStyle w:val="ac"/>
              <w:spacing w:after="0"/>
              <w:jc w:val="center"/>
            </w:pPr>
            <w:r w:rsidRPr="00204CC8">
              <w:t>109,0</w:t>
            </w:r>
          </w:p>
        </w:tc>
        <w:tc>
          <w:tcPr>
            <w:tcW w:w="825" w:type="dxa"/>
            <w:vAlign w:val="center"/>
          </w:tcPr>
          <w:p w:rsidR="00D07D2B" w:rsidRPr="00204CC8" w:rsidRDefault="00D07D2B" w:rsidP="0008315E">
            <w:pPr>
              <w:pStyle w:val="ac"/>
              <w:spacing w:after="0"/>
              <w:jc w:val="center"/>
            </w:pPr>
            <w:r w:rsidRPr="00204CC8">
              <w:t>8428</w:t>
            </w:r>
          </w:p>
        </w:tc>
        <w:tc>
          <w:tcPr>
            <w:tcW w:w="900" w:type="dxa"/>
            <w:vAlign w:val="center"/>
          </w:tcPr>
          <w:p w:rsidR="00D07D2B" w:rsidRPr="00204CC8" w:rsidRDefault="00D07D2B" w:rsidP="0008315E">
            <w:pPr>
              <w:pStyle w:val="ac"/>
              <w:spacing w:after="0"/>
              <w:jc w:val="center"/>
            </w:pPr>
            <w:r w:rsidRPr="00204CC8">
              <w:t>16,5</w:t>
            </w:r>
          </w:p>
        </w:tc>
        <w:tc>
          <w:tcPr>
            <w:tcW w:w="826" w:type="dxa"/>
            <w:vAlign w:val="center"/>
          </w:tcPr>
          <w:p w:rsidR="00D07D2B" w:rsidRPr="00204CC8" w:rsidRDefault="00D07D2B" w:rsidP="0008315E">
            <w:pPr>
              <w:pStyle w:val="ac"/>
              <w:spacing w:after="0"/>
              <w:jc w:val="center"/>
            </w:pPr>
            <w:r w:rsidRPr="00204CC8">
              <w:t>95,9</w:t>
            </w:r>
          </w:p>
        </w:tc>
        <w:tc>
          <w:tcPr>
            <w:tcW w:w="1084" w:type="dxa"/>
            <w:vAlign w:val="center"/>
          </w:tcPr>
          <w:p w:rsidR="00D07D2B" w:rsidRPr="00204CC8" w:rsidRDefault="00D07D2B" w:rsidP="00697E3B">
            <w:pPr>
              <w:pStyle w:val="ac"/>
              <w:spacing w:after="0"/>
              <w:jc w:val="center"/>
            </w:pPr>
            <w:r w:rsidRPr="00204CC8">
              <w:t>9931,6</w:t>
            </w:r>
          </w:p>
        </w:tc>
        <w:tc>
          <w:tcPr>
            <w:tcW w:w="900" w:type="dxa"/>
            <w:vAlign w:val="center"/>
          </w:tcPr>
          <w:p w:rsidR="00D07D2B" w:rsidRPr="00204CC8" w:rsidRDefault="00D07D2B" w:rsidP="00697E3B">
            <w:pPr>
              <w:pStyle w:val="ac"/>
              <w:spacing w:after="0"/>
              <w:jc w:val="center"/>
            </w:pPr>
            <w:r w:rsidRPr="00204CC8">
              <w:t>18,3</w:t>
            </w:r>
          </w:p>
        </w:tc>
        <w:tc>
          <w:tcPr>
            <w:tcW w:w="993" w:type="dxa"/>
            <w:vAlign w:val="center"/>
          </w:tcPr>
          <w:p w:rsidR="00D07D2B" w:rsidRPr="00204CC8" w:rsidRDefault="00D07D2B" w:rsidP="00697E3B">
            <w:pPr>
              <w:pStyle w:val="ac"/>
              <w:spacing w:after="0"/>
              <w:jc w:val="center"/>
            </w:pPr>
            <w:r w:rsidRPr="00204CC8">
              <w:t>103,2</w:t>
            </w:r>
          </w:p>
        </w:tc>
      </w:tr>
      <w:tr w:rsidR="00D07D2B" w:rsidRPr="00204CC8" w:rsidTr="00C12058">
        <w:tc>
          <w:tcPr>
            <w:tcW w:w="1728" w:type="dxa"/>
            <w:vAlign w:val="center"/>
          </w:tcPr>
          <w:p w:rsidR="00D07D2B" w:rsidRPr="00204CC8" w:rsidRDefault="00D07D2B" w:rsidP="00697E3B">
            <w:pPr>
              <w:pStyle w:val="ac"/>
              <w:spacing w:after="0"/>
              <w:rPr>
                <w:sz w:val="24"/>
                <w:szCs w:val="24"/>
              </w:rPr>
            </w:pPr>
            <w:r w:rsidRPr="00204CC8">
              <w:rPr>
                <w:sz w:val="24"/>
                <w:szCs w:val="24"/>
              </w:rPr>
              <w:t>Услуги в системе образования</w:t>
            </w:r>
          </w:p>
        </w:tc>
        <w:tc>
          <w:tcPr>
            <w:tcW w:w="900" w:type="dxa"/>
            <w:vAlign w:val="center"/>
          </w:tcPr>
          <w:p w:rsidR="00D07D2B" w:rsidRPr="00204CC8" w:rsidRDefault="00D07D2B" w:rsidP="0008315E">
            <w:pPr>
              <w:pStyle w:val="ac"/>
              <w:spacing w:after="0"/>
              <w:jc w:val="center"/>
            </w:pPr>
            <w:r w:rsidRPr="00204CC8">
              <w:t>3989,6</w:t>
            </w:r>
          </w:p>
        </w:tc>
        <w:tc>
          <w:tcPr>
            <w:tcW w:w="900" w:type="dxa"/>
            <w:vAlign w:val="center"/>
          </w:tcPr>
          <w:p w:rsidR="00D07D2B" w:rsidRPr="00204CC8" w:rsidRDefault="00D07D2B" w:rsidP="0008315E">
            <w:pPr>
              <w:pStyle w:val="ac"/>
              <w:spacing w:after="0"/>
              <w:jc w:val="center"/>
            </w:pPr>
            <w:r w:rsidRPr="00204CC8">
              <w:t>8,39</w:t>
            </w:r>
          </w:p>
        </w:tc>
        <w:tc>
          <w:tcPr>
            <w:tcW w:w="975" w:type="dxa"/>
            <w:vAlign w:val="center"/>
          </w:tcPr>
          <w:p w:rsidR="00D07D2B" w:rsidRPr="00204CC8" w:rsidRDefault="00D07D2B" w:rsidP="0008315E">
            <w:pPr>
              <w:pStyle w:val="ac"/>
              <w:spacing w:after="0"/>
              <w:jc w:val="center"/>
            </w:pPr>
            <w:r w:rsidRPr="00204CC8">
              <w:t>100,5</w:t>
            </w:r>
          </w:p>
        </w:tc>
        <w:tc>
          <w:tcPr>
            <w:tcW w:w="825" w:type="dxa"/>
            <w:vAlign w:val="center"/>
          </w:tcPr>
          <w:p w:rsidR="00D07D2B" w:rsidRPr="00204CC8" w:rsidRDefault="00D07D2B" w:rsidP="0008315E">
            <w:pPr>
              <w:pStyle w:val="ac"/>
              <w:spacing w:after="0"/>
              <w:jc w:val="center"/>
            </w:pPr>
            <w:r w:rsidRPr="00204CC8">
              <w:t>4069,4</w:t>
            </w:r>
          </w:p>
        </w:tc>
        <w:tc>
          <w:tcPr>
            <w:tcW w:w="900" w:type="dxa"/>
            <w:vAlign w:val="center"/>
          </w:tcPr>
          <w:p w:rsidR="00D07D2B" w:rsidRPr="00204CC8" w:rsidRDefault="00D07D2B" w:rsidP="0008315E">
            <w:pPr>
              <w:pStyle w:val="ac"/>
              <w:spacing w:after="0"/>
              <w:jc w:val="center"/>
            </w:pPr>
            <w:r w:rsidRPr="00204CC8">
              <w:t>8,32</w:t>
            </w:r>
          </w:p>
        </w:tc>
        <w:tc>
          <w:tcPr>
            <w:tcW w:w="826" w:type="dxa"/>
            <w:vAlign w:val="center"/>
          </w:tcPr>
          <w:p w:rsidR="00D07D2B" w:rsidRPr="00204CC8" w:rsidRDefault="00D07D2B" w:rsidP="0008315E">
            <w:pPr>
              <w:pStyle w:val="ac"/>
              <w:spacing w:after="0"/>
              <w:jc w:val="center"/>
            </w:pPr>
            <w:r w:rsidRPr="00204CC8">
              <w:t>102,0</w:t>
            </w:r>
          </w:p>
        </w:tc>
        <w:tc>
          <w:tcPr>
            <w:tcW w:w="1084" w:type="dxa"/>
            <w:vAlign w:val="center"/>
          </w:tcPr>
          <w:p w:rsidR="00D07D2B" w:rsidRPr="00204CC8" w:rsidRDefault="00D07D2B" w:rsidP="00697E3B">
            <w:pPr>
              <w:pStyle w:val="ac"/>
              <w:spacing w:after="0"/>
              <w:jc w:val="center"/>
            </w:pPr>
            <w:r w:rsidRPr="00204CC8">
              <w:t>4735,0</w:t>
            </w:r>
          </w:p>
        </w:tc>
        <w:tc>
          <w:tcPr>
            <w:tcW w:w="900" w:type="dxa"/>
            <w:vAlign w:val="center"/>
          </w:tcPr>
          <w:p w:rsidR="00D07D2B" w:rsidRPr="00204CC8" w:rsidRDefault="00D07D2B" w:rsidP="00697E3B">
            <w:pPr>
              <w:pStyle w:val="ac"/>
              <w:spacing w:after="0"/>
              <w:jc w:val="center"/>
            </w:pPr>
            <w:r w:rsidRPr="00204CC8">
              <w:t>9.16</w:t>
            </w:r>
          </w:p>
        </w:tc>
        <w:tc>
          <w:tcPr>
            <w:tcW w:w="993" w:type="dxa"/>
            <w:vAlign w:val="center"/>
          </w:tcPr>
          <w:p w:rsidR="00D07D2B" w:rsidRPr="00204CC8" w:rsidRDefault="00D07D2B" w:rsidP="00697E3B">
            <w:pPr>
              <w:pStyle w:val="ac"/>
              <w:spacing w:after="0"/>
              <w:jc w:val="center"/>
            </w:pPr>
            <w:r w:rsidRPr="00204CC8">
              <w:t>102,4</w:t>
            </w:r>
          </w:p>
        </w:tc>
      </w:tr>
    </w:tbl>
    <w:p w:rsidR="00D07D2B" w:rsidRPr="00204CC8" w:rsidRDefault="00D07D2B" w:rsidP="00697E3B">
      <w:pPr>
        <w:pStyle w:val="af0"/>
        <w:spacing w:after="0" w:line="240" w:lineRule="auto"/>
        <w:ind w:left="0" w:firstLine="567"/>
        <w:jc w:val="both"/>
        <w:rPr>
          <w:rFonts w:ascii="Times New Roman" w:hAnsi="Times New Roman"/>
          <w:sz w:val="28"/>
          <w:szCs w:val="28"/>
        </w:rPr>
      </w:pPr>
    </w:p>
    <w:p w:rsidR="00D07D2B" w:rsidRPr="00204CC8" w:rsidRDefault="00D07D2B" w:rsidP="00C822F5">
      <w:pPr>
        <w:pStyle w:val="af0"/>
        <w:spacing w:after="0" w:line="240" w:lineRule="auto"/>
        <w:ind w:left="0" w:firstLine="709"/>
        <w:jc w:val="both"/>
        <w:rPr>
          <w:rFonts w:ascii="Times New Roman" w:hAnsi="Times New Roman"/>
          <w:sz w:val="28"/>
          <w:szCs w:val="28"/>
        </w:rPr>
      </w:pPr>
      <w:r w:rsidRPr="00204CC8">
        <w:rPr>
          <w:rFonts w:ascii="Times New Roman" w:hAnsi="Times New Roman"/>
          <w:sz w:val="28"/>
          <w:szCs w:val="28"/>
        </w:rPr>
        <w:t xml:space="preserve">Объем платных услуг населению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в 2017 г составил </w:t>
      </w:r>
      <w:r w:rsidR="006B0420" w:rsidRPr="00204CC8">
        <w:rPr>
          <w:rFonts w:ascii="Times New Roman" w:hAnsi="Times New Roman"/>
          <w:sz w:val="28"/>
          <w:szCs w:val="28"/>
        </w:rPr>
        <w:br/>
      </w:r>
      <w:r w:rsidRPr="00204CC8">
        <w:rPr>
          <w:rFonts w:ascii="Times New Roman" w:hAnsi="Times New Roman"/>
          <w:sz w:val="28"/>
          <w:szCs w:val="28"/>
        </w:rPr>
        <w:t xml:space="preserve">54,3 млн. руб., в 2016 г этот показатель был равен 51,1 млн. руб. Увеличение произошло по всем услугам, за счет увеличения платы </w:t>
      </w:r>
      <w:r w:rsidR="006B0420" w:rsidRPr="00204CC8">
        <w:rPr>
          <w:rFonts w:ascii="Times New Roman" w:hAnsi="Times New Roman"/>
          <w:sz w:val="28"/>
          <w:szCs w:val="28"/>
        </w:rPr>
        <w:t>за о</w:t>
      </w:r>
      <w:r w:rsidRPr="00204CC8">
        <w:rPr>
          <w:rFonts w:ascii="Times New Roman" w:hAnsi="Times New Roman"/>
          <w:sz w:val="28"/>
          <w:szCs w:val="28"/>
        </w:rPr>
        <w:t xml:space="preserve">казанные услуги. </w:t>
      </w:r>
    </w:p>
    <w:p w:rsidR="00D07D2B" w:rsidRPr="00204CC8" w:rsidRDefault="00D07D2B" w:rsidP="00C822F5">
      <w:pPr>
        <w:pStyle w:val="31"/>
        <w:spacing w:after="0" w:line="240" w:lineRule="auto"/>
        <w:ind w:left="0" w:firstLine="709"/>
        <w:jc w:val="both"/>
        <w:rPr>
          <w:rFonts w:ascii="Times New Roman" w:hAnsi="Times New Roman"/>
          <w:sz w:val="28"/>
          <w:szCs w:val="28"/>
        </w:rPr>
      </w:pPr>
      <w:r w:rsidRPr="00204CC8">
        <w:rPr>
          <w:rFonts w:ascii="Times New Roman" w:hAnsi="Times New Roman"/>
          <w:sz w:val="28"/>
          <w:szCs w:val="28"/>
        </w:rPr>
        <w:t xml:space="preserve">За последние 3 года в структуре платных услуг наибольший объем приходится на услуги гостиниц и кафе, на втором месте находятся ветеринарные услуги  и  услуги  образования, доля остальных видов услуг незначительна. </w:t>
      </w:r>
    </w:p>
    <w:p w:rsidR="00D07D2B" w:rsidRPr="00204CC8" w:rsidRDefault="00D07D2B" w:rsidP="00C822F5">
      <w:pPr>
        <w:spacing w:after="0" w:line="240" w:lineRule="auto"/>
        <w:ind w:firstLine="709"/>
        <w:jc w:val="both"/>
        <w:rPr>
          <w:rFonts w:ascii="Times New Roman" w:hAnsi="Times New Roman"/>
          <w:spacing w:val="3"/>
          <w:sz w:val="28"/>
          <w:szCs w:val="28"/>
        </w:rPr>
      </w:pPr>
      <w:r w:rsidRPr="00204CC8">
        <w:rPr>
          <w:rFonts w:ascii="Times New Roman" w:hAnsi="Times New Roman"/>
          <w:sz w:val="28"/>
          <w:szCs w:val="28"/>
        </w:rPr>
        <w:t xml:space="preserve">Наибольший объем платных услуг населению оказан организациями </w:t>
      </w:r>
      <w:r w:rsidR="006B0420" w:rsidRPr="00204CC8">
        <w:rPr>
          <w:rFonts w:ascii="Times New Roman" w:hAnsi="Times New Roman"/>
          <w:sz w:val="28"/>
          <w:szCs w:val="28"/>
        </w:rPr>
        <w:br/>
      </w:r>
      <w:r w:rsidRPr="00204CC8">
        <w:rPr>
          <w:rFonts w:ascii="Times New Roman" w:hAnsi="Times New Roman"/>
          <w:sz w:val="28"/>
          <w:szCs w:val="28"/>
        </w:rPr>
        <w:t xml:space="preserve">с частной формой собственности – 96,0 %, наименьший муниципальной – 4,0 %. </w:t>
      </w:r>
      <w:r w:rsidRPr="00204CC8">
        <w:rPr>
          <w:rFonts w:ascii="Times New Roman" w:hAnsi="Times New Roman"/>
          <w:spacing w:val="3"/>
          <w:sz w:val="28"/>
          <w:szCs w:val="28"/>
        </w:rPr>
        <w:t>По оценке 2018 г. увеличение количества предприятий, оказывающих платные услуги населению не планируется.</w:t>
      </w:r>
    </w:p>
    <w:p w:rsidR="006B0420" w:rsidRPr="00204CC8" w:rsidRDefault="006B0420" w:rsidP="00697E3B">
      <w:pPr>
        <w:spacing w:after="0" w:line="240" w:lineRule="auto"/>
        <w:ind w:firstLine="567"/>
        <w:jc w:val="both"/>
        <w:rPr>
          <w:rFonts w:ascii="Times New Roman" w:hAnsi="Times New Roman"/>
          <w:spacing w:val="3"/>
          <w:sz w:val="28"/>
          <w:szCs w:val="28"/>
        </w:rPr>
      </w:pPr>
    </w:p>
    <w:p w:rsidR="00D07D2B" w:rsidRPr="00204CC8" w:rsidRDefault="00D07D2B" w:rsidP="003D5DE1">
      <w:pPr>
        <w:spacing w:after="0" w:line="240" w:lineRule="auto"/>
        <w:ind w:firstLine="567"/>
        <w:jc w:val="center"/>
        <w:rPr>
          <w:rFonts w:ascii="Times New Roman" w:hAnsi="Times New Roman"/>
          <w:b/>
          <w:i/>
          <w:spacing w:val="3"/>
          <w:sz w:val="28"/>
          <w:szCs w:val="28"/>
        </w:rPr>
      </w:pPr>
      <w:r w:rsidRPr="00204CC8">
        <w:rPr>
          <w:rFonts w:ascii="Times New Roman" w:hAnsi="Times New Roman"/>
          <w:b/>
          <w:i/>
          <w:spacing w:val="3"/>
          <w:sz w:val="28"/>
          <w:szCs w:val="28"/>
        </w:rPr>
        <w:t>1.</w:t>
      </w:r>
      <w:r w:rsidR="00DE68DB" w:rsidRPr="00204CC8">
        <w:rPr>
          <w:rFonts w:ascii="Times New Roman" w:hAnsi="Times New Roman"/>
          <w:b/>
          <w:i/>
          <w:spacing w:val="3"/>
          <w:sz w:val="28"/>
          <w:szCs w:val="28"/>
        </w:rPr>
        <w:t>9</w:t>
      </w:r>
      <w:r w:rsidRPr="00204CC8">
        <w:rPr>
          <w:rFonts w:ascii="Times New Roman" w:hAnsi="Times New Roman"/>
          <w:b/>
          <w:i/>
          <w:spacing w:val="3"/>
          <w:sz w:val="28"/>
          <w:szCs w:val="28"/>
        </w:rPr>
        <w:t xml:space="preserve">  Жилищно-коммунальное хозяйство</w:t>
      </w:r>
    </w:p>
    <w:p w:rsidR="003D5DE1" w:rsidRPr="00204CC8" w:rsidRDefault="003D5DE1" w:rsidP="003D5DE1">
      <w:pPr>
        <w:spacing w:after="0" w:line="240" w:lineRule="auto"/>
        <w:ind w:firstLine="567"/>
        <w:jc w:val="center"/>
        <w:rPr>
          <w:rFonts w:ascii="Times New Roman" w:hAnsi="Times New Roman"/>
          <w:b/>
          <w:i/>
          <w:spacing w:val="3"/>
          <w:sz w:val="28"/>
          <w:szCs w:val="28"/>
          <w:u w:val="single"/>
        </w:rPr>
      </w:pPr>
    </w:p>
    <w:p w:rsidR="00D07D2B" w:rsidRPr="00204CC8" w:rsidRDefault="00D07D2B" w:rsidP="00697E3B">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Жилищно-коммунальное хозяйство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представляет собой комплекс </w:t>
      </w:r>
      <w:proofErr w:type="spellStart"/>
      <w:r w:rsidRPr="00204CC8">
        <w:rPr>
          <w:rFonts w:ascii="Times New Roman" w:hAnsi="Times New Roman"/>
          <w:sz w:val="28"/>
          <w:szCs w:val="28"/>
        </w:rPr>
        <w:t>подотраслей</w:t>
      </w:r>
      <w:proofErr w:type="spellEnd"/>
      <w:r w:rsidRPr="00204CC8">
        <w:rPr>
          <w:rFonts w:ascii="Times New Roman" w:hAnsi="Times New Roman"/>
          <w:sz w:val="28"/>
          <w:szCs w:val="28"/>
        </w:rPr>
        <w:t xml:space="preserve">, призванных обеспечивать условия нормальной жизнедеятельности населения:   </w:t>
      </w:r>
    </w:p>
    <w:p w:rsidR="00D07D2B" w:rsidRPr="00204CC8" w:rsidRDefault="00D07D2B" w:rsidP="00EE1418">
      <w:pPr>
        <w:pStyle w:val="10"/>
        <w:keepNext w:val="0"/>
        <w:keepLines w:val="0"/>
        <w:numPr>
          <w:ilvl w:val="0"/>
          <w:numId w:val="4"/>
        </w:numPr>
        <w:spacing w:before="0" w:line="240" w:lineRule="auto"/>
        <w:ind w:left="0" w:firstLine="567"/>
        <w:jc w:val="left"/>
        <w:rPr>
          <w:rFonts w:ascii="Times New Roman" w:hAnsi="Times New Roman"/>
          <w:b w:val="0"/>
          <w:color w:val="auto"/>
        </w:rPr>
      </w:pPr>
      <w:bookmarkStart w:id="8" w:name="_Toc166279100"/>
      <w:r w:rsidRPr="00204CC8">
        <w:rPr>
          <w:rFonts w:ascii="Times New Roman" w:hAnsi="Times New Roman"/>
          <w:b w:val="0"/>
          <w:color w:val="auto"/>
        </w:rPr>
        <w:t>теплоснабжение;</w:t>
      </w:r>
      <w:bookmarkEnd w:id="8"/>
    </w:p>
    <w:p w:rsidR="00D07D2B" w:rsidRPr="00204CC8" w:rsidRDefault="00D07D2B" w:rsidP="00EE1418">
      <w:pPr>
        <w:pStyle w:val="10"/>
        <w:keepNext w:val="0"/>
        <w:keepLines w:val="0"/>
        <w:numPr>
          <w:ilvl w:val="0"/>
          <w:numId w:val="4"/>
        </w:numPr>
        <w:spacing w:before="0" w:line="240" w:lineRule="auto"/>
        <w:ind w:left="0" w:firstLine="567"/>
        <w:jc w:val="left"/>
        <w:rPr>
          <w:rFonts w:ascii="Times New Roman" w:hAnsi="Times New Roman"/>
          <w:b w:val="0"/>
          <w:color w:val="auto"/>
        </w:rPr>
      </w:pPr>
      <w:bookmarkStart w:id="9" w:name="_Toc166279101"/>
      <w:r w:rsidRPr="00204CC8">
        <w:rPr>
          <w:rFonts w:ascii="Times New Roman" w:hAnsi="Times New Roman"/>
          <w:b w:val="0"/>
          <w:color w:val="auto"/>
        </w:rPr>
        <w:lastRenderedPageBreak/>
        <w:t>водоснабжение;</w:t>
      </w:r>
      <w:bookmarkEnd w:id="9"/>
    </w:p>
    <w:p w:rsidR="00D07D2B" w:rsidRPr="00204CC8" w:rsidRDefault="00D07D2B" w:rsidP="00EE1418">
      <w:pPr>
        <w:pStyle w:val="10"/>
        <w:keepNext w:val="0"/>
        <w:keepLines w:val="0"/>
        <w:numPr>
          <w:ilvl w:val="0"/>
          <w:numId w:val="4"/>
        </w:numPr>
        <w:spacing w:before="0" w:line="240" w:lineRule="auto"/>
        <w:ind w:left="0" w:firstLine="567"/>
        <w:jc w:val="left"/>
        <w:rPr>
          <w:rFonts w:ascii="Times New Roman" w:hAnsi="Times New Roman"/>
          <w:b w:val="0"/>
          <w:color w:val="auto"/>
        </w:rPr>
      </w:pPr>
      <w:bookmarkStart w:id="10" w:name="_Toc166279102"/>
      <w:r w:rsidRPr="00204CC8">
        <w:rPr>
          <w:rFonts w:ascii="Times New Roman" w:hAnsi="Times New Roman"/>
          <w:b w:val="0"/>
          <w:color w:val="auto"/>
        </w:rPr>
        <w:t>водоотведение и очистка стоков;</w:t>
      </w:r>
      <w:bookmarkEnd w:id="10"/>
    </w:p>
    <w:p w:rsidR="00D07D2B" w:rsidRPr="00204CC8" w:rsidRDefault="00D07D2B" w:rsidP="00EE1418">
      <w:pPr>
        <w:pStyle w:val="10"/>
        <w:keepNext w:val="0"/>
        <w:keepLines w:val="0"/>
        <w:numPr>
          <w:ilvl w:val="0"/>
          <w:numId w:val="4"/>
        </w:numPr>
        <w:spacing w:before="0" w:line="240" w:lineRule="auto"/>
        <w:ind w:left="0" w:firstLine="567"/>
        <w:jc w:val="left"/>
        <w:rPr>
          <w:rFonts w:ascii="Times New Roman" w:hAnsi="Times New Roman"/>
          <w:b w:val="0"/>
          <w:color w:val="auto"/>
        </w:rPr>
      </w:pPr>
      <w:bookmarkStart w:id="11" w:name="_Toc166279103"/>
      <w:r w:rsidRPr="00204CC8">
        <w:rPr>
          <w:rFonts w:ascii="Times New Roman" w:hAnsi="Times New Roman"/>
          <w:b w:val="0"/>
          <w:color w:val="auto"/>
        </w:rPr>
        <w:t>электроснабжение;</w:t>
      </w:r>
      <w:bookmarkEnd w:id="11"/>
    </w:p>
    <w:p w:rsidR="00D07D2B" w:rsidRPr="00204CC8" w:rsidRDefault="00D07D2B" w:rsidP="00EE1418">
      <w:pPr>
        <w:pStyle w:val="10"/>
        <w:keepNext w:val="0"/>
        <w:keepLines w:val="0"/>
        <w:numPr>
          <w:ilvl w:val="0"/>
          <w:numId w:val="4"/>
        </w:numPr>
        <w:spacing w:before="0" w:line="240" w:lineRule="auto"/>
        <w:ind w:left="0" w:firstLine="567"/>
        <w:jc w:val="left"/>
        <w:rPr>
          <w:rFonts w:ascii="Times New Roman" w:hAnsi="Times New Roman"/>
          <w:b w:val="0"/>
          <w:color w:val="auto"/>
        </w:rPr>
      </w:pPr>
      <w:bookmarkStart w:id="12" w:name="_Toc166279104"/>
      <w:r w:rsidRPr="00204CC8">
        <w:rPr>
          <w:rFonts w:ascii="Times New Roman" w:hAnsi="Times New Roman"/>
          <w:b w:val="0"/>
          <w:color w:val="auto"/>
        </w:rPr>
        <w:t>внешнее благоустройство.</w:t>
      </w:r>
      <w:bookmarkEnd w:id="12"/>
    </w:p>
    <w:p w:rsidR="007E67A6" w:rsidRPr="00204CC8" w:rsidRDefault="007E67A6" w:rsidP="003D5DE1">
      <w:pPr>
        <w:spacing w:after="0" w:line="240" w:lineRule="auto"/>
        <w:ind w:firstLine="709"/>
        <w:jc w:val="both"/>
        <w:rPr>
          <w:rFonts w:ascii="Times New Roman" w:hAnsi="Times New Roman"/>
          <w:sz w:val="28"/>
          <w:szCs w:val="28"/>
        </w:rPr>
      </w:pPr>
      <w:r w:rsidRPr="00204CC8">
        <w:rPr>
          <w:rFonts w:ascii="Times New Roman" w:hAnsi="Times New Roman"/>
          <w:sz w:val="28"/>
          <w:szCs w:val="28"/>
        </w:rPr>
        <w:t>Услуги жилищно-коммунального хозяйства предоставляют ООО «</w:t>
      </w:r>
      <w:proofErr w:type="spellStart"/>
      <w:r w:rsidRPr="00204CC8">
        <w:rPr>
          <w:rFonts w:ascii="Times New Roman" w:hAnsi="Times New Roman"/>
          <w:sz w:val="28"/>
          <w:szCs w:val="28"/>
        </w:rPr>
        <w:t>Ачинский</w:t>
      </w:r>
      <w:proofErr w:type="spellEnd"/>
      <w:r w:rsidRPr="00204CC8">
        <w:rPr>
          <w:rFonts w:ascii="Times New Roman" w:hAnsi="Times New Roman"/>
          <w:sz w:val="28"/>
          <w:szCs w:val="28"/>
        </w:rPr>
        <w:t xml:space="preserve"> районный жилищно-коммунальный сервис», ООО «Управляющая компания жилищно-коммунального хозяйства </w:t>
      </w:r>
      <w:proofErr w:type="spellStart"/>
      <w:r w:rsidRPr="00204CC8">
        <w:rPr>
          <w:rFonts w:ascii="Times New Roman" w:hAnsi="Times New Roman"/>
          <w:sz w:val="28"/>
          <w:szCs w:val="28"/>
        </w:rPr>
        <w:t>Малиновское</w:t>
      </w:r>
      <w:proofErr w:type="spellEnd"/>
      <w:r w:rsidRPr="00204CC8">
        <w:rPr>
          <w:rFonts w:ascii="Times New Roman" w:hAnsi="Times New Roman"/>
          <w:sz w:val="28"/>
          <w:szCs w:val="28"/>
        </w:rPr>
        <w:t>», ООО «Районное коммунальное хозяйство», ООО «</w:t>
      </w:r>
      <w:r w:rsidR="00716447" w:rsidRPr="00204CC8">
        <w:rPr>
          <w:rFonts w:ascii="Times New Roman" w:hAnsi="Times New Roman"/>
          <w:sz w:val="28"/>
          <w:szCs w:val="28"/>
        </w:rPr>
        <w:t>Коммунальщик</w:t>
      </w:r>
      <w:r w:rsidRPr="00204CC8">
        <w:rPr>
          <w:rFonts w:ascii="Times New Roman" w:hAnsi="Times New Roman"/>
          <w:sz w:val="28"/>
          <w:szCs w:val="28"/>
        </w:rPr>
        <w:t>», МУП «Районный коммунальный комплекс».</w:t>
      </w:r>
    </w:p>
    <w:p w:rsidR="00D07D2B" w:rsidRPr="00204CC8" w:rsidRDefault="00D07D2B" w:rsidP="00503463">
      <w:pPr>
        <w:pStyle w:val="a9"/>
        <w:spacing w:after="0" w:line="240" w:lineRule="auto"/>
        <w:ind w:left="0" w:firstLine="567"/>
        <w:rPr>
          <w:sz w:val="28"/>
          <w:szCs w:val="28"/>
        </w:rPr>
      </w:pPr>
      <w:r w:rsidRPr="00204CC8">
        <w:rPr>
          <w:sz w:val="28"/>
          <w:szCs w:val="28"/>
        </w:rPr>
        <w:t xml:space="preserve">Несмотря на многоотраслевую структуру, ЖКХ представляет собой целостную систему, которая обеспечивает нормальную жизнедеятельность жителей, функционирование социальной и экономической инфраструктуры территории. </w:t>
      </w:r>
    </w:p>
    <w:p w:rsidR="00D07D2B" w:rsidRPr="00204CC8" w:rsidRDefault="00D07D2B" w:rsidP="00503463">
      <w:pPr>
        <w:shd w:val="clear" w:color="auto" w:fill="FFFFFF"/>
        <w:spacing w:after="0" w:line="240" w:lineRule="auto"/>
        <w:ind w:right="125" w:firstLine="567"/>
        <w:jc w:val="both"/>
        <w:rPr>
          <w:rFonts w:ascii="Times New Roman" w:hAnsi="Times New Roman"/>
          <w:sz w:val="28"/>
          <w:szCs w:val="28"/>
        </w:rPr>
      </w:pPr>
      <w:r w:rsidRPr="00204CC8">
        <w:rPr>
          <w:rFonts w:ascii="Times New Roman" w:hAnsi="Times New Roman"/>
          <w:sz w:val="28"/>
          <w:szCs w:val="28"/>
        </w:rPr>
        <w:t xml:space="preserve">Существующий жилой фонд в сельской местности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представлен, в основном, индивидуальными одноэтажными деревянными домами без инженерного оборудования. Водоснабжение сельских населенных пунктов, осуществляется, в основном, от артезианских скважин и шахтных колодцев. В Ачинском районе продолжается работа по улучшению качества питьевой воды и обеспечению бесперебойного водоснабжения населения. В 2015 г. в п. Малиновка построен новый водовод, протяженностью более 2,5 тысяч метров.</w:t>
      </w:r>
    </w:p>
    <w:p w:rsidR="00D07D2B" w:rsidRPr="00204CC8" w:rsidRDefault="00D07D2B" w:rsidP="00503463">
      <w:pPr>
        <w:shd w:val="clear" w:color="auto" w:fill="FFFFFF"/>
        <w:spacing w:after="0" w:line="240" w:lineRule="auto"/>
        <w:ind w:right="125" w:firstLine="567"/>
        <w:jc w:val="both"/>
        <w:rPr>
          <w:rFonts w:ascii="Times New Roman" w:hAnsi="Times New Roman"/>
          <w:sz w:val="28"/>
          <w:szCs w:val="28"/>
        </w:rPr>
      </w:pPr>
      <w:r w:rsidRPr="00204CC8">
        <w:rPr>
          <w:rFonts w:ascii="Times New Roman" w:hAnsi="Times New Roman"/>
          <w:sz w:val="28"/>
          <w:szCs w:val="28"/>
        </w:rPr>
        <w:t>Теплоснабжение жилых домов в сельской местности осуществляется от местных источников тепла печей и котлов.</w:t>
      </w:r>
    </w:p>
    <w:p w:rsidR="00D07D2B" w:rsidRPr="00204CC8" w:rsidRDefault="00D07D2B" w:rsidP="00503463">
      <w:pPr>
        <w:shd w:val="clear" w:color="auto" w:fill="FFFFFF"/>
        <w:spacing w:after="0" w:line="240" w:lineRule="auto"/>
        <w:ind w:right="125" w:firstLine="567"/>
        <w:jc w:val="both"/>
        <w:rPr>
          <w:rFonts w:ascii="Times New Roman CYR" w:hAnsi="Times New Roman CYR" w:cs="Times New Roman CYR"/>
          <w:sz w:val="28"/>
          <w:szCs w:val="28"/>
        </w:rPr>
      </w:pPr>
      <w:r w:rsidRPr="00204CC8">
        <w:rPr>
          <w:rFonts w:ascii="Times New Roman CYR" w:hAnsi="Times New Roman CYR" w:cs="Times New Roman CYR"/>
          <w:sz w:val="28"/>
          <w:szCs w:val="28"/>
        </w:rPr>
        <w:t>Общая площадь жилищного фонда всех форм собственности составила 360,9 тыс. кв. м, на долю муниципальной собственности приходится 9,89</w:t>
      </w:r>
      <w:r w:rsidR="003D5DE1" w:rsidRPr="00204CC8">
        <w:rPr>
          <w:rFonts w:ascii="Times New Roman CYR" w:hAnsi="Times New Roman CYR" w:cs="Times New Roman CYR"/>
          <w:sz w:val="28"/>
          <w:szCs w:val="28"/>
        </w:rPr>
        <w:t xml:space="preserve"> </w:t>
      </w:r>
      <w:r w:rsidRPr="00204CC8">
        <w:rPr>
          <w:rFonts w:ascii="Times New Roman CYR" w:hAnsi="Times New Roman CYR" w:cs="Times New Roman CYR"/>
          <w:sz w:val="28"/>
          <w:szCs w:val="28"/>
        </w:rPr>
        <w:t>%. Общая площадь жилых помещений, приходящаяся в среднем на одного жителя равна 22,1 кв. м.</w:t>
      </w:r>
    </w:p>
    <w:p w:rsidR="00B86595" w:rsidRPr="00204CC8" w:rsidRDefault="00B86595" w:rsidP="00B8659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04CC8">
        <w:rPr>
          <w:rFonts w:ascii="Times New Roman" w:eastAsia="Times New Roman" w:hAnsi="Times New Roman"/>
          <w:sz w:val="28"/>
          <w:szCs w:val="28"/>
          <w:lang w:eastAsia="ru-RU"/>
        </w:rPr>
        <w:t xml:space="preserve">Основными источниками водоснабжения населения </w:t>
      </w:r>
      <w:proofErr w:type="spellStart"/>
      <w:r w:rsidRPr="00204CC8">
        <w:rPr>
          <w:rFonts w:ascii="Times New Roman" w:eastAsia="Times New Roman" w:hAnsi="Times New Roman"/>
          <w:sz w:val="28"/>
          <w:szCs w:val="28"/>
          <w:lang w:eastAsia="ru-RU"/>
        </w:rPr>
        <w:t>Ачинского</w:t>
      </w:r>
      <w:proofErr w:type="spellEnd"/>
      <w:r w:rsidRPr="00204CC8">
        <w:rPr>
          <w:rFonts w:ascii="Times New Roman" w:eastAsia="Times New Roman" w:hAnsi="Times New Roman"/>
          <w:sz w:val="28"/>
          <w:szCs w:val="28"/>
          <w:lang w:eastAsia="ru-RU"/>
        </w:rPr>
        <w:t xml:space="preserve"> района являются: подземные </w:t>
      </w:r>
      <w:proofErr w:type="spellStart"/>
      <w:r w:rsidRPr="00204CC8">
        <w:rPr>
          <w:rFonts w:ascii="Times New Roman" w:eastAsia="Times New Roman" w:hAnsi="Times New Roman"/>
          <w:sz w:val="28"/>
          <w:szCs w:val="28"/>
          <w:lang w:eastAsia="ru-RU"/>
        </w:rPr>
        <w:t>водоисточники</w:t>
      </w:r>
      <w:proofErr w:type="spellEnd"/>
      <w:r w:rsidRPr="00204CC8">
        <w:rPr>
          <w:rFonts w:ascii="Times New Roman" w:eastAsia="Times New Roman" w:hAnsi="Times New Roman"/>
          <w:sz w:val="28"/>
          <w:szCs w:val="28"/>
          <w:lang w:eastAsia="ru-RU"/>
        </w:rPr>
        <w:t>, обеспечивающие централизованным водоснабжением 35,5% всего жилого фонда района.</w:t>
      </w:r>
    </w:p>
    <w:p w:rsidR="00B86595" w:rsidRPr="00204CC8" w:rsidRDefault="00B86595" w:rsidP="00B86595">
      <w:pPr>
        <w:widowControl w:val="0"/>
        <w:spacing w:after="0" w:line="240" w:lineRule="auto"/>
        <w:ind w:firstLine="709"/>
        <w:jc w:val="both"/>
        <w:rPr>
          <w:rFonts w:ascii="Times New Roman" w:eastAsia="Times New Roman" w:hAnsi="Times New Roman"/>
          <w:snapToGrid w:val="0"/>
          <w:sz w:val="28"/>
          <w:szCs w:val="28"/>
        </w:rPr>
      </w:pPr>
      <w:r w:rsidRPr="00204CC8">
        <w:rPr>
          <w:rFonts w:ascii="Times New Roman" w:eastAsia="Times New Roman" w:hAnsi="Times New Roman"/>
          <w:snapToGrid w:val="0"/>
          <w:sz w:val="28"/>
          <w:szCs w:val="28"/>
        </w:rPr>
        <w:t xml:space="preserve">Питьевой водой в Ачинском районе обеспечено все население. В 9-ти поселениях функционирует система питьевого водоснабжения, которая состоит из 42-х действующих артезианских скважин, 3-х насосных станций 2-го водоподъема, при этом с целью водоснабжения неблагоустроенного жилищного фонда предусмотрены водоразборные колонки, в частном секторе имеются колодцы. </w:t>
      </w:r>
    </w:p>
    <w:p w:rsidR="00B86595" w:rsidRPr="00204CC8" w:rsidRDefault="00B86595" w:rsidP="00B86595">
      <w:pPr>
        <w:widowControl w:val="0"/>
        <w:spacing w:after="0" w:line="240" w:lineRule="auto"/>
        <w:ind w:firstLine="709"/>
        <w:jc w:val="both"/>
        <w:rPr>
          <w:rFonts w:ascii="Times New Roman" w:eastAsia="Times New Roman" w:hAnsi="Times New Roman"/>
          <w:snapToGrid w:val="0"/>
          <w:sz w:val="28"/>
          <w:szCs w:val="28"/>
        </w:rPr>
      </w:pPr>
      <w:r w:rsidRPr="00204CC8">
        <w:rPr>
          <w:rFonts w:ascii="Times New Roman" w:eastAsia="Times New Roman" w:hAnsi="Times New Roman"/>
          <w:snapToGrid w:val="0"/>
          <w:sz w:val="28"/>
          <w:szCs w:val="28"/>
        </w:rPr>
        <w:t xml:space="preserve">Общая протяженность водопроводных сетей в районе составляет </w:t>
      </w:r>
      <w:r w:rsidR="00B80455" w:rsidRPr="00204CC8">
        <w:rPr>
          <w:rFonts w:ascii="Times New Roman" w:eastAsia="Times New Roman" w:hAnsi="Times New Roman"/>
          <w:snapToGrid w:val="0"/>
          <w:sz w:val="28"/>
          <w:szCs w:val="28"/>
        </w:rPr>
        <w:br/>
      </w:r>
      <w:r w:rsidRPr="00204CC8">
        <w:rPr>
          <w:rFonts w:ascii="Times New Roman" w:eastAsia="Times New Roman" w:hAnsi="Times New Roman"/>
          <w:snapToGrid w:val="0"/>
          <w:sz w:val="28"/>
          <w:szCs w:val="28"/>
        </w:rPr>
        <w:t xml:space="preserve">104,35 км, из них </w:t>
      </w:r>
      <w:r w:rsidR="00366466" w:rsidRPr="00204CC8">
        <w:rPr>
          <w:rFonts w:ascii="Times New Roman" w:eastAsia="Times New Roman" w:hAnsi="Times New Roman"/>
          <w:snapToGrid w:val="0"/>
          <w:sz w:val="28"/>
          <w:szCs w:val="28"/>
        </w:rPr>
        <w:t>60</w:t>
      </w:r>
      <w:r w:rsidRPr="00204CC8">
        <w:rPr>
          <w:rFonts w:ascii="Times New Roman" w:eastAsia="Times New Roman" w:hAnsi="Times New Roman"/>
          <w:snapToGrid w:val="0"/>
          <w:sz w:val="28"/>
          <w:szCs w:val="28"/>
        </w:rPr>
        <w:t>% нуждающихся в замене. Имеющиеся водопроводные сети не удовлетворяют полную потребность в хозяйственном водоснабжении по качеству и количеству воды.</w:t>
      </w:r>
    </w:p>
    <w:p w:rsidR="00B86595" w:rsidRPr="00204CC8" w:rsidRDefault="00B86595" w:rsidP="00B8659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04CC8">
        <w:rPr>
          <w:rFonts w:ascii="Times New Roman" w:eastAsia="Times New Roman" w:hAnsi="Times New Roman"/>
          <w:sz w:val="28"/>
          <w:szCs w:val="28"/>
          <w:lang w:eastAsia="ru-RU"/>
        </w:rPr>
        <w:t xml:space="preserve">Результаты исследований воды </w:t>
      </w:r>
      <w:proofErr w:type="spellStart"/>
      <w:r w:rsidRPr="00204CC8">
        <w:rPr>
          <w:rFonts w:ascii="Times New Roman" w:eastAsia="Times New Roman" w:hAnsi="Times New Roman"/>
          <w:sz w:val="28"/>
          <w:szCs w:val="28"/>
          <w:lang w:eastAsia="ru-RU"/>
        </w:rPr>
        <w:t>водоисточников</w:t>
      </w:r>
      <w:proofErr w:type="spellEnd"/>
      <w:r w:rsidRPr="00204CC8">
        <w:rPr>
          <w:rFonts w:ascii="Times New Roman" w:eastAsia="Times New Roman" w:hAnsi="Times New Roman"/>
          <w:sz w:val="28"/>
          <w:szCs w:val="28"/>
          <w:lang w:eastAsia="ru-RU"/>
        </w:rPr>
        <w:t xml:space="preserve">, используемых для централизованного хозяйственно-питьевого водоснабжения населения района, </w:t>
      </w:r>
      <w:r w:rsidR="00B80455" w:rsidRPr="00204CC8">
        <w:rPr>
          <w:rFonts w:ascii="Times New Roman" w:eastAsia="Times New Roman" w:hAnsi="Times New Roman"/>
          <w:sz w:val="28"/>
          <w:szCs w:val="28"/>
          <w:lang w:eastAsia="ru-RU"/>
        </w:rPr>
        <w:br/>
      </w:r>
      <w:r w:rsidRPr="00204CC8">
        <w:rPr>
          <w:rFonts w:ascii="Times New Roman" w:eastAsia="Times New Roman" w:hAnsi="Times New Roman"/>
          <w:sz w:val="28"/>
          <w:szCs w:val="28"/>
          <w:lang w:eastAsia="ru-RU"/>
        </w:rPr>
        <w:t>не везде соответствует качеству по гигиеническим нормативам.</w:t>
      </w:r>
    </w:p>
    <w:p w:rsidR="00B86595" w:rsidRPr="00204CC8" w:rsidRDefault="00B86595" w:rsidP="00B8659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04CC8">
        <w:rPr>
          <w:rFonts w:ascii="Times New Roman" w:eastAsia="Times New Roman" w:hAnsi="Times New Roman"/>
          <w:sz w:val="28"/>
          <w:szCs w:val="28"/>
          <w:lang w:eastAsia="ru-RU"/>
        </w:rPr>
        <w:t xml:space="preserve">Неблагополучное состояние подземных </w:t>
      </w:r>
      <w:proofErr w:type="spellStart"/>
      <w:r w:rsidRPr="00204CC8">
        <w:rPr>
          <w:rFonts w:ascii="Times New Roman" w:eastAsia="Times New Roman" w:hAnsi="Times New Roman"/>
          <w:sz w:val="28"/>
          <w:szCs w:val="28"/>
          <w:lang w:eastAsia="ru-RU"/>
        </w:rPr>
        <w:t>водоисточников</w:t>
      </w:r>
      <w:proofErr w:type="spellEnd"/>
      <w:r w:rsidRPr="00204CC8">
        <w:rPr>
          <w:rFonts w:ascii="Times New Roman" w:eastAsia="Times New Roman" w:hAnsi="Times New Roman"/>
          <w:sz w:val="28"/>
          <w:szCs w:val="28"/>
          <w:lang w:eastAsia="ru-RU"/>
        </w:rPr>
        <w:t xml:space="preserve"> по санитарно-химическим показателям обуславливается повышенным природным содержанием в воде железа, солей жесткости, фторидов, марганца, а также степенью изношенности водопроводных сетей (более 80</w:t>
      </w:r>
      <w:r w:rsidR="00071B67" w:rsidRPr="00204CC8">
        <w:rPr>
          <w:rFonts w:ascii="Times New Roman" w:eastAsia="Times New Roman" w:hAnsi="Times New Roman"/>
          <w:sz w:val="28"/>
          <w:szCs w:val="28"/>
          <w:lang w:eastAsia="ru-RU"/>
        </w:rPr>
        <w:t xml:space="preserve"> </w:t>
      </w:r>
      <w:r w:rsidRPr="00204CC8">
        <w:rPr>
          <w:rFonts w:ascii="Times New Roman" w:eastAsia="Times New Roman" w:hAnsi="Times New Roman"/>
          <w:sz w:val="28"/>
          <w:szCs w:val="28"/>
          <w:lang w:eastAsia="ru-RU"/>
        </w:rPr>
        <w:t>%).</w:t>
      </w:r>
    </w:p>
    <w:p w:rsidR="00B86595" w:rsidRPr="00204CC8" w:rsidRDefault="00B86595" w:rsidP="00B8659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04CC8">
        <w:rPr>
          <w:rFonts w:ascii="Times New Roman" w:eastAsia="Times New Roman" w:hAnsi="Times New Roman"/>
          <w:sz w:val="28"/>
          <w:szCs w:val="28"/>
          <w:lang w:eastAsia="ru-RU"/>
        </w:rPr>
        <w:lastRenderedPageBreak/>
        <w:t xml:space="preserve">Канализационные очистные сооружения, осуществляющие очистку сточных вод в большинстве населенных пунктов, эксплуатируются в течение 20-30 лет без проведения реконструкции. </w:t>
      </w:r>
    </w:p>
    <w:p w:rsidR="00B86595" w:rsidRPr="00204CC8" w:rsidRDefault="00B86595" w:rsidP="00B86595">
      <w:pPr>
        <w:widowControl w:val="0"/>
        <w:spacing w:after="0" w:line="240" w:lineRule="auto"/>
        <w:ind w:firstLine="709"/>
        <w:jc w:val="both"/>
        <w:rPr>
          <w:rFonts w:ascii="Times New Roman" w:eastAsia="Times New Roman" w:hAnsi="Times New Roman"/>
          <w:snapToGrid w:val="0"/>
          <w:sz w:val="28"/>
          <w:szCs w:val="28"/>
        </w:rPr>
      </w:pPr>
      <w:r w:rsidRPr="00204CC8">
        <w:rPr>
          <w:rFonts w:ascii="Times New Roman" w:eastAsia="Times New Roman" w:hAnsi="Times New Roman"/>
          <w:snapToGrid w:val="0"/>
          <w:sz w:val="28"/>
          <w:szCs w:val="28"/>
        </w:rPr>
        <w:t>Протяженность канализационных сетей района составляет 18,</w:t>
      </w:r>
      <w:r w:rsidR="00366466" w:rsidRPr="00204CC8">
        <w:rPr>
          <w:rFonts w:ascii="Times New Roman" w:eastAsia="Times New Roman" w:hAnsi="Times New Roman"/>
          <w:snapToGrid w:val="0"/>
          <w:sz w:val="28"/>
          <w:szCs w:val="28"/>
        </w:rPr>
        <w:t>83</w:t>
      </w:r>
      <w:r w:rsidRPr="00204CC8">
        <w:rPr>
          <w:rFonts w:ascii="Times New Roman" w:eastAsia="Times New Roman" w:hAnsi="Times New Roman"/>
          <w:snapToGrid w:val="0"/>
          <w:sz w:val="28"/>
          <w:szCs w:val="28"/>
        </w:rPr>
        <w:t xml:space="preserve"> км, из них </w:t>
      </w:r>
      <w:r w:rsidR="00366466" w:rsidRPr="00204CC8">
        <w:rPr>
          <w:rFonts w:ascii="Times New Roman" w:eastAsia="Times New Roman" w:hAnsi="Times New Roman"/>
          <w:snapToGrid w:val="0"/>
          <w:sz w:val="28"/>
          <w:szCs w:val="28"/>
        </w:rPr>
        <w:t>79</w:t>
      </w:r>
      <w:r w:rsidR="00071B67" w:rsidRPr="00204CC8">
        <w:rPr>
          <w:rFonts w:ascii="Times New Roman" w:eastAsia="Times New Roman" w:hAnsi="Times New Roman"/>
          <w:snapToGrid w:val="0"/>
          <w:sz w:val="28"/>
          <w:szCs w:val="28"/>
        </w:rPr>
        <w:t xml:space="preserve"> </w:t>
      </w:r>
      <w:r w:rsidRPr="00204CC8">
        <w:rPr>
          <w:rFonts w:ascii="Times New Roman" w:eastAsia="Times New Roman" w:hAnsi="Times New Roman"/>
          <w:snapToGrid w:val="0"/>
          <w:sz w:val="28"/>
          <w:szCs w:val="28"/>
        </w:rPr>
        <w:t xml:space="preserve">% нуждаются в замене.                                             </w:t>
      </w:r>
    </w:p>
    <w:p w:rsidR="00B86595" w:rsidRPr="00204CC8" w:rsidRDefault="00B86595" w:rsidP="00B86595">
      <w:pPr>
        <w:spacing w:after="0" w:line="240" w:lineRule="auto"/>
        <w:ind w:firstLine="709"/>
        <w:jc w:val="both"/>
        <w:rPr>
          <w:rFonts w:ascii="Times New Roman" w:eastAsia="Times New Roman" w:hAnsi="Times New Roman"/>
          <w:sz w:val="28"/>
          <w:szCs w:val="28"/>
          <w:lang w:eastAsia="ru-RU"/>
        </w:rPr>
      </w:pPr>
      <w:r w:rsidRPr="00204CC8">
        <w:rPr>
          <w:rFonts w:ascii="Times New Roman" w:eastAsia="Times New Roman" w:hAnsi="Times New Roman"/>
          <w:sz w:val="28"/>
          <w:szCs w:val="28"/>
          <w:lang w:eastAsia="ru-RU"/>
        </w:rPr>
        <w:t xml:space="preserve">Проблема снабжения населения </w:t>
      </w:r>
      <w:proofErr w:type="spellStart"/>
      <w:r w:rsidRPr="00204CC8">
        <w:rPr>
          <w:rFonts w:ascii="Times New Roman" w:eastAsia="Times New Roman" w:hAnsi="Times New Roman"/>
          <w:sz w:val="28"/>
          <w:szCs w:val="28"/>
          <w:lang w:eastAsia="ru-RU"/>
        </w:rPr>
        <w:t>Ачинского</w:t>
      </w:r>
      <w:proofErr w:type="spellEnd"/>
      <w:r w:rsidRPr="00204CC8">
        <w:rPr>
          <w:rFonts w:ascii="Times New Roman" w:eastAsia="Times New Roman" w:hAnsi="Times New Roman"/>
          <w:sz w:val="28"/>
          <w:szCs w:val="28"/>
          <w:lang w:eastAsia="ru-RU"/>
        </w:rPr>
        <w:t xml:space="preserve"> района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района и качество жизни.</w:t>
      </w:r>
    </w:p>
    <w:p w:rsidR="00D07D2B" w:rsidRPr="00204CC8" w:rsidRDefault="00D07D2B" w:rsidP="00697E3B">
      <w:pPr>
        <w:spacing w:after="0" w:line="240" w:lineRule="auto"/>
        <w:ind w:firstLine="567"/>
        <w:rPr>
          <w:rFonts w:ascii="Times New Roman" w:hAnsi="Times New Roman"/>
          <w:b/>
          <w:i/>
          <w:sz w:val="28"/>
          <w:szCs w:val="28"/>
          <w:u w:val="single"/>
        </w:rPr>
      </w:pPr>
    </w:p>
    <w:p w:rsidR="00D07D2B" w:rsidRPr="00204CC8" w:rsidRDefault="00D07D2B" w:rsidP="00071B67">
      <w:pPr>
        <w:spacing w:after="0" w:line="240" w:lineRule="auto"/>
        <w:ind w:firstLine="567"/>
        <w:jc w:val="center"/>
        <w:rPr>
          <w:rFonts w:ascii="Times New Roman" w:hAnsi="Times New Roman"/>
          <w:b/>
          <w:i/>
          <w:sz w:val="28"/>
          <w:szCs w:val="28"/>
        </w:rPr>
      </w:pPr>
      <w:r w:rsidRPr="00204CC8">
        <w:rPr>
          <w:rFonts w:ascii="Times New Roman" w:hAnsi="Times New Roman"/>
          <w:b/>
          <w:i/>
          <w:sz w:val="28"/>
          <w:szCs w:val="28"/>
        </w:rPr>
        <w:t>1.</w:t>
      </w:r>
      <w:r w:rsidR="00DE68DB" w:rsidRPr="00204CC8">
        <w:rPr>
          <w:rFonts w:ascii="Times New Roman" w:hAnsi="Times New Roman"/>
          <w:b/>
          <w:i/>
          <w:sz w:val="28"/>
          <w:szCs w:val="28"/>
        </w:rPr>
        <w:t>10</w:t>
      </w:r>
      <w:r w:rsidRPr="00204CC8">
        <w:rPr>
          <w:rFonts w:ascii="Times New Roman" w:hAnsi="Times New Roman"/>
          <w:b/>
          <w:i/>
          <w:sz w:val="28"/>
          <w:szCs w:val="28"/>
        </w:rPr>
        <w:t xml:space="preserve">  Транспорт</w:t>
      </w:r>
    </w:p>
    <w:p w:rsidR="00071B67" w:rsidRPr="00204CC8" w:rsidRDefault="00071B67" w:rsidP="00071B67">
      <w:pPr>
        <w:spacing w:after="0" w:line="240" w:lineRule="auto"/>
        <w:ind w:firstLine="567"/>
        <w:jc w:val="center"/>
        <w:rPr>
          <w:rFonts w:ascii="Times New Roman" w:hAnsi="Times New Roman"/>
          <w:b/>
          <w:i/>
          <w:sz w:val="28"/>
          <w:szCs w:val="28"/>
          <w:u w:val="single"/>
        </w:rPr>
      </w:pPr>
    </w:p>
    <w:p w:rsidR="00D07D2B" w:rsidRPr="00204CC8" w:rsidRDefault="00D07D2B" w:rsidP="00697E3B">
      <w:pPr>
        <w:widowControl w:val="0"/>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204CC8">
        <w:rPr>
          <w:rFonts w:ascii="Times New Roman CYR" w:hAnsi="Times New Roman CYR" w:cs="Times New Roman CYR"/>
          <w:color w:val="000000"/>
          <w:sz w:val="28"/>
          <w:szCs w:val="28"/>
        </w:rPr>
        <w:t>Район имеет развитую сеть путей сообщений – железнодорожным, автомобильным транспортом район связан с краевым центром и другими районами края и страны. Транспортное положение района благоприятное: в г.</w:t>
      </w:r>
      <w:r w:rsidR="00071B67" w:rsidRPr="00204CC8">
        <w:rPr>
          <w:rFonts w:ascii="Times New Roman CYR" w:hAnsi="Times New Roman CYR" w:cs="Times New Roman CYR"/>
          <w:color w:val="000000"/>
          <w:sz w:val="28"/>
          <w:szCs w:val="28"/>
        </w:rPr>
        <w:t xml:space="preserve"> </w:t>
      </w:r>
      <w:r w:rsidRPr="00204CC8">
        <w:rPr>
          <w:rFonts w:ascii="Times New Roman CYR" w:hAnsi="Times New Roman CYR" w:cs="Times New Roman CYR"/>
          <w:color w:val="000000"/>
          <w:sz w:val="28"/>
          <w:szCs w:val="28"/>
        </w:rPr>
        <w:t xml:space="preserve">Ачинске сходятся три направления железных дорог – Транссиб, </w:t>
      </w:r>
      <w:r w:rsidR="00846DFE" w:rsidRPr="00204CC8">
        <w:rPr>
          <w:rFonts w:ascii="Times New Roman CYR" w:hAnsi="Times New Roman CYR" w:cs="Times New Roman CYR"/>
          <w:color w:val="000000"/>
          <w:sz w:val="28"/>
          <w:szCs w:val="28"/>
        </w:rPr>
        <w:t xml:space="preserve">г. </w:t>
      </w:r>
      <w:r w:rsidRPr="00204CC8">
        <w:rPr>
          <w:rFonts w:ascii="Times New Roman CYR" w:hAnsi="Times New Roman CYR" w:cs="Times New Roman CYR"/>
          <w:color w:val="000000"/>
          <w:sz w:val="28"/>
          <w:szCs w:val="28"/>
        </w:rPr>
        <w:t>Ачинск</w:t>
      </w:r>
      <w:r w:rsidR="00071B67" w:rsidRPr="00204CC8">
        <w:rPr>
          <w:rFonts w:ascii="Times New Roman CYR" w:hAnsi="Times New Roman CYR" w:cs="Times New Roman CYR"/>
          <w:color w:val="000000"/>
          <w:sz w:val="28"/>
          <w:szCs w:val="28"/>
        </w:rPr>
        <w:t xml:space="preserve"> – </w:t>
      </w:r>
      <w:r w:rsidR="00846DFE" w:rsidRPr="00204CC8">
        <w:rPr>
          <w:rFonts w:ascii="Times New Roman CYR" w:hAnsi="Times New Roman CYR" w:cs="Times New Roman CYR"/>
          <w:color w:val="000000"/>
          <w:sz w:val="28"/>
          <w:szCs w:val="28"/>
        </w:rPr>
        <w:t xml:space="preserve">г. </w:t>
      </w:r>
      <w:r w:rsidRPr="00204CC8">
        <w:rPr>
          <w:rFonts w:ascii="Times New Roman CYR" w:hAnsi="Times New Roman CYR" w:cs="Times New Roman CYR"/>
          <w:color w:val="000000"/>
          <w:sz w:val="28"/>
          <w:szCs w:val="28"/>
        </w:rPr>
        <w:t xml:space="preserve">Абакан и </w:t>
      </w:r>
      <w:r w:rsidR="00846DFE" w:rsidRPr="00204CC8">
        <w:rPr>
          <w:rFonts w:ascii="Times New Roman CYR" w:hAnsi="Times New Roman CYR" w:cs="Times New Roman CYR"/>
          <w:color w:val="000000"/>
          <w:sz w:val="28"/>
          <w:szCs w:val="28"/>
        </w:rPr>
        <w:t>г.</w:t>
      </w:r>
      <w:r w:rsidR="00071B67" w:rsidRPr="00204CC8">
        <w:rPr>
          <w:rFonts w:ascii="Times New Roman CYR" w:hAnsi="Times New Roman CYR" w:cs="Times New Roman CYR"/>
          <w:color w:val="000000"/>
          <w:sz w:val="28"/>
          <w:szCs w:val="28"/>
        </w:rPr>
        <w:t xml:space="preserve"> </w:t>
      </w:r>
      <w:r w:rsidRPr="00204CC8">
        <w:rPr>
          <w:rFonts w:ascii="Times New Roman CYR" w:hAnsi="Times New Roman CYR" w:cs="Times New Roman CYR"/>
          <w:color w:val="000000"/>
          <w:sz w:val="28"/>
          <w:szCs w:val="28"/>
        </w:rPr>
        <w:t>Ачинск</w:t>
      </w:r>
      <w:r w:rsidR="00071B67" w:rsidRPr="00204CC8">
        <w:rPr>
          <w:rFonts w:ascii="Times New Roman CYR" w:hAnsi="Times New Roman CYR" w:cs="Times New Roman CYR"/>
          <w:color w:val="000000"/>
          <w:sz w:val="28"/>
          <w:szCs w:val="28"/>
        </w:rPr>
        <w:t xml:space="preserve">  - г. </w:t>
      </w:r>
      <w:proofErr w:type="spellStart"/>
      <w:r w:rsidR="00071B67" w:rsidRPr="00204CC8">
        <w:rPr>
          <w:rFonts w:ascii="Times New Roman CYR" w:hAnsi="Times New Roman CYR" w:cs="Times New Roman CYR"/>
          <w:color w:val="000000"/>
          <w:sz w:val="28"/>
          <w:szCs w:val="28"/>
        </w:rPr>
        <w:t>Л</w:t>
      </w:r>
      <w:r w:rsidRPr="00204CC8">
        <w:rPr>
          <w:rFonts w:ascii="Times New Roman CYR" w:hAnsi="Times New Roman CYR" w:cs="Times New Roman CYR"/>
          <w:color w:val="000000"/>
          <w:sz w:val="28"/>
          <w:szCs w:val="28"/>
        </w:rPr>
        <w:t>есосибирск</w:t>
      </w:r>
      <w:proofErr w:type="spellEnd"/>
      <w:r w:rsidRPr="00204CC8">
        <w:rPr>
          <w:rFonts w:ascii="Times New Roman CYR" w:hAnsi="Times New Roman CYR" w:cs="Times New Roman CYR"/>
          <w:color w:val="000000"/>
          <w:sz w:val="28"/>
          <w:szCs w:val="28"/>
        </w:rPr>
        <w:t>, пересекающих район с запада на восток и с юга на северо-восток. Железнодорожным транспортным сообщением охвачено 4 сельсовета района.</w:t>
      </w:r>
    </w:p>
    <w:p w:rsidR="00996F65" w:rsidRPr="00204CC8" w:rsidRDefault="00996F65" w:rsidP="00996F65">
      <w:pPr>
        <w:widowControl w:val="0"/>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204CC8">
        <w:rPr>
          <w:rFonts w:ascii="Times New Roman CYR" w:hAnsi="Times New Roman CYR" w:cs="Times New Roman CYR"/>
          <w:color w:val="000000"/>
          <w:sz w:val="28"/>
          <w:szCs w:val="28"/>
        </w:rPr>
        <w:t xml:space="preserve">Главными автотранспортными магистралями являются трасса Р-255 «Сибирь», идущая параллельно железнодорожной магистрали, и дороги краевого значения Ачинск-Бирилюссы и Ачинск-Ужур-Троицкое. Разветвленная сеть автомобильных дорог местного значения, как правило, имеющая автобусное движение, связывает сельские населенные пункты с административным центром – </w:t>
      </w:r>
      <w:r w:rsidR="00B80455" w:rsidRPr="00204CC8">
        <w:rPr>
          <w:rFonts w:ascii="Times New Roman CYR" w:hAnsi="Times New Roman CYR" w:cs="Times New Roman CYR"/>
          <w:color w:val="000000"/>
          <w:sz w:val="28"/>
          <w:szCs w:val="28"/>
        </w:rPr>
        <w:br/>
      </w:r>
      <w:r w:rsidRPr="00204CC8">
        <w:rPr>
          <w:rFonts w:ascii="Times New Roman CYR" w:hAnsi="Times New Roman CYR" w:cs="Times New Roman CYR"/>
          <w:color w:val="000000"/>
          <w:sz w:val="28"/>
          <w:szCs w:val="28"/>
        </w:rPr>
        <w:t>г.</w:t>
      </w:r>
      <w:r w:rsidR="00071B67" w:rsidRPr="00204CC8">
        <w:rPr>
          <w:rFonts w:ascii="Times New Roman CYR" w:hAnsi="Times New Roman CYR" w:cs="Times New Roman CYR"/>
          <w:color w:val="000000"/>
          <w:sz w:val="28"/>
          <w:szCs w:val="28"/>
        </w:rPr>
        <w:t xml:space="preserve"> </w:t>
      </w:r>
      <w:r w:rsidRPr="00204CC8">
        <w:rPr>
          <w:rFonts w:ascii="Times New Roman CYR" w:hAnsi="Times New Roman CYR" w:cs="Times New Roman CYR"/>
          <w:color w:val="000000"/>
          <w:sz w:val="28"/>
          <w:szCs w:val="28"/>
        </w:rPr>
        <w:t>Ачинск</w:t>
      </w:r>
      <w:r w:rsidR="00B80455" w:rsidRPr="00204CC8">
        <w:rPr>
          <w:rFonts w:ascii="Times New Roman CYR" w:hAnsi="Times New Roman CYR" w:cs="Times New Roman CYR"/>
          <w:color w:val="000000"/>
          <w:sz w:val="28"/>
          <w:szCs w:val="28"/>
        </w:rPr>
        <w:t>ом</w:t>
      </w:r>
      <w:r w:rsidRPr="00204CC8">
        <w:rPr>
          <w:rFonts w:ascii="Times New Roman CYR" w:hAnsi="Times New Roman CYR" w:cs="Times New Roman CYR"/>
          <w:color w:val="000000"/>
          <w:sz w:val="28"/>
          <w:szCs w:val="28"/>
        </w:rPr>
        <w:t>.</w:t>
      </w:r>
    </w:p>
    <w:p w:rsidR="00D07D2B" w:rsidRPr="00204CC8" w:rsidRDefault="00D07D2B" w:rsidP="00777C9E">
      <w:pPr>
        <w:pStyle w:val="31"/>
        <w:spacing w:after="0" w:line="240" w:lineRule="auto"/>
        <w:ind w:left="0" w:firstLine="709"/>
        <w:jc w:val="both"/>
        <w:rPr>
          <w:rFonts w:ascii="Times New Roman" w:hAnsi="Times New Roman"/>
          <w:sz w:val="28"/>
          <w:szCs w:val="28"/>
        </w:rPr>
      </w:pPr>
      <w:r w:rsidRPr="00204CC8">
        <w:rPr>
          <w:rFonts w:ascii="Times New Roman" w:hAnsi="Times New Roman"/>
          <w:sz w:val="28"/>
          <w:szCs w:val="28"/>
        </w:rPr>
        <w:t xml:space="preserve">Общая протяженность автомобильных дорог общего местного значения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по состоянию на 01 января 2018 года составляет: 254,9 км, </w:t>
      </w:r>
      <w:r w:rsidR="00B80455" w:rsidRPr="00204CC8">
        <w:rPr>
          <w:rFonts w:ascii="Times New Roman" w:hAnsi="Times New Roman"/>
          <w:sz w:val="28"/>
          <w:szCs w:val="28"/>
        </w:rPr>
        <w:br/>
      </w:r>
      <w:r w:rsidRPr="00204CC8">
        <w:rPr>
          <w:rFonts w:ascii="Times New Roman" w:hAnsi="Times New Roman"/>
          <w:sz w:val="28"/>
          <w:szCs w:val="28"/>
        </w:rPr>
        <w:t>в том числе:</w:t>
      </w:r>
    </w:p>
    <w:p w:rsidR="00D07D2B" w:rsidRPr="00204CC8" w:rsidRDefault="00D07D2B" w:rsidP="00777C9E">
      <w:pPr>
        <w:pStyle w:val="31"/>
        <w:spacing w:after="0" w:line="240" w:lineRule="auto"/>
        <w:ind w:left="0" w:firstLine="709"/>
        <w:jc w:val="both"/>
        <w:rPr>
          <w:rFonts w:ascii="Times New Roman" w:hAnsi="Times New Roman"/>
          <w:sz w:val="28"/>
          <w:szCs w:val="28"/>
        </w:rPr>
      </w:pPr>
      <w:r w:rsidRPr="00204CC8">
        <w:rPr>
          <w:rFonts w:ascii="Times New Roman" w:hAnsi="Times New Roman"/>
          <w:sz w:val="28"/>
          <w:szCs w:val="28"/>
        </w:rPr>
        <w:t xml:space="preserve">207,4 км – улично-дорожная сеть поселений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w:t>
      </w:r>
    </w:p>
    <w:p w:rsidR="00D07D2B" w:rsidRPr="00204CC8" w:rsidRDefault="00D07D2B" w:rsidP="00777C9E">
      <w:pPr>
        <w:pStyle w:val="31"/>
        <w:spacing w:after="0" w:line="240" w:lineRule="auto"/>
        <w:ind w:left="0" w:firstLine="709"/>
        <w:jc w:val="both"/>
        <w:rPr>
          <w:rFonts w:ascii="Times New Roman" w:hAnsi="Times New Roman"/>
          <w:sz w:val="28"/>
          <w:szCs w:val="28"/>
        </w:rPr>
      </w:pPr>
      <w:r w:rsidRPr="00204CC8">
        <w:rPr>
          <w:rFonts w:ascii="Times New Roman" w:hAnsi="Times New Roman"/>
          <w:sz w:val="28"/>
          <w:szCs w:val="28"/>
        </w:rPr>
        <w:t xml:space="preserve">47,5 км – </w:t>
      </w:r>
      <w:proofErr w:type="spellStart"/>
      <w:r w:rsidRPr="00204CC8">
        <w:rPr>
          <w:rFonts w:ascii="Times New Roman" w:hAnsi="Times New Roman"/>
          <w:sz w:val="28"/>
          <w:szCs w:val="28"/>
        </w:rPr>
        <w:t>межпоселенческие</w:t>
      </w:r>
      <w:proofErr w:type="spellEnd"/>
      <w:r w:rsidRPr="00204CC8">
        <w:rPr>
          <w:rFonts w:ascii="Times New Roman" w:hAnsi="Times New Roman"/>
          <w:sz w:val="28"/>
          <w:szCs w:val="28"/>
        </w:rPr>
        <w:t xml:space="preserve"> дороги, дороги местного значения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w:t>
      </w:r>
    </w:p>
    <w:p w:rsidR="00D07D2B" w:rsidRPr="00204CC8" w:rsidRDefault="00D07D2B" w:rsidP="00777C9E">
      <w:pPr>
        <w:pStyle w:val="31"/>
        <w:spacing w:after="0" w:line="240" w:lineRule="auto"/>
        <w:ind w:left="0"/>
        <w:jc w:val="both"/>
        <w:rPr>
          <w:rFonts w:ascii="Times New Roman" w:hAnsi="Times New Roman"/>
          <w:sz w:val="28"/>
          <w:szCs w:val="28"/>
        </w:rPr>
      </w:pPr>
      <w:r w:rsidRPr="00204CC8">
        <w:rPr>
          <w:rFonts w:ascii="Times New Roman" w:hAnsi="Times New Roman"/>
          <w:sz w:val="28"/>
          <w:szCs w:val="28"/>
        </w:rPr>
        <w:t>из общей протяженности дорог:</w:t>
      </w:r>
    </w:p>
    <w:p w:rsidR="00D07D2B" w:rsidRPr="00204CC8" w:rsidRDefault="00D07D2B" w:rsidP="00777C9E">
      <w:pPr>
        <w:pStyle w:val="31"/>
        <w:spacing w:after="0" w:line="240" w:lineRule="auto"/>
        <w:ind w:left="0" w:firstLine="709"/>
        <w:jc w:val="both"/>
        <w:rPr>
          <w:rFonts w:ascii="Times New Roman" w:hAnsi="Times New Roman"/>
          <w:sz w:val="28"/>
          <w:szCs w:val="28"/>
        </w:rPr>
      </w:pPr>
      <w:r w:rsidRPr="00204CC8">
        <w:rPr>
          <w:rFonts w:ascii="Times New Roman" w:hAnsi="Times New Roman"/>
          <w:sz w:val="28"/>
          <w:szCs w:val="28"/>
        </w:rPr>
        <w:t>105,6 км – с усовершенствованным типом покрытия;</w:t>
      </w:r>
    </w:p>
    <w:p w:rsidR="00D07D2B" w:rsidRPr="00204CC8" w:rsidRDefault="00D07D2B" w:rsidP="00777C9E">
      <w:pPr>
        <w:pStyle w:val="31"/>
        <w:spacing w:after="0" w:line="240" w:lineRule="auto"/>
        <w:ind w:left="0" w:firstLine="709"/>
        <w:jc w:val="both"/>
        <w:rPr>
          <w:rFonts w:ascii="Times New Roman" w:hAnsi="Times New Roman"/>
          <w:sz w:val="28"/>
          <w:szCs w:val="28"/>
        </w:rPr>
      </w:pPr>
      <w:r w:rsidRPr="00204CC8">
        <w:rPr>
          <w:rFonts w:ascii="Times New Roman" w:hAnsi="Times New Roman"/>
          <w:sz w:val="28"/>
          <w:szCs w:val="28"/>
        </w:rPr>
        <w:t>152,4 км – с твердым типом покрытия;</w:t>
      </w:r>
    </w:p>
    <w:p w:rsidR="00D07D2B" w:rsidRPr="00204CC8" w:rsidRDefault="00D07D2B" w:rsidP="00777C9E">
      <w:pPr>
        <w:pStyle w:val="31"/>
        <w:spacing w:after="0" w:line="240" w:lineRule="auto"/>
        <w:ind w:left="0" w:firstLine="709"/>
        <w:jc w:val="both"/>
        <w:rPr>
          <w:rFonts w:ascii="Times New Roman" w:hAnsi="Times New Roman"/>
          <w:sz w:val="28"/>
          <w:szCs w:val="28"/>
        </w:rPr>
      </w:pPr>
      <w:r w:rsidRPr="00204CC8">
        <w:rPr>
          <w:rFonts w:ascii="Times New Roman" w:hAnsi="Times New Roman"/>
          <w:sz w:val="28"/>
          <w:szCs w:val="28"/>
        </w:rPr>
        <w:t xml:space="preserve">100,2 км – не отвечающих нормативным требованиям (в том числе грунтовые). </w:t>
      </w:r>
    </w:p>
    <w:p w:rsidR="00D07D2B" w:rsidRPr="00204CC8" w:rsidRDefault="00D07D2B" w:rsidP="00777C9E">
      <w:pPr>
        <w:spacing w:after="0" w:line="240" w:lineRule="auto"/>
        <w:ind w:firstLine="708"/>
        <w:jc w:val="both"/>
        <w:rPr>
          <w:rFonts w:ascii="Times New Roman" w:hAnsi="Times New Roman"/>
          <w:sz w:val="28"/>
          <w:szCs w:val="28"/>
        </w:rPr>
      </w:pPr>
      <w:r w:rsidRPr="00204CC8">
        <w:rPr>
          <w:rFonts w:ascii="Times New Roman" w:hAnsi="Times New Roman"/>
          <w:sz w:val="28"/>
          <w:szCs w:val="28"/>
        </w:rPr>
        <w:t>Существующее транспортно-эксплуатационное состояние автомобильных дорог района, неудовлетворительное состояние подъездов к отдаленным сельским населенным пунктам, особенно в осенне-весенний период, приводит к сокращению транспортной доступности, а также в целом к социально-экономической непривлекательности территории.</w:t>
      </w:r>
    </w:p>
    <w:p w:rsidR="00D07D2B" w:rsidRPr="00204CC8" w:rsidRDefault="00D07D2B" w:rsidP="00777C9E">
      <w:pPr>
        <w:pStyle w:val="af0"/>
        <w:spacing w:after="0" w:line="240" w:lineRule="auto"/>
        <w:ind w:left="0" w:firstLine="709"/>
        <w:jc w:val="both"/>
        <w:rPr>
          <w:rFonts w:ascii="Times New Roman" w:hAnsi="Times New Roman"/>
          <w:sz w:val="28"/>
          <w:szCs w:val="28"/>
        </w:rPr>
      </w:pPr>
      <w:r w:rsidRPr="00204CC8">
        <w:rPr>
          <w:rFonts w:ascii="Times New Roman" w:hAnsi="Times New Roman"/>
          <w:sz w:val="28"/>
          <w:szCs w:val="28"/>
        </w:rPr>
        <w:t>Сложившая ситуация в дорожного хозяйстве обуславливает неотложную потребность в развитии, совершенствовании и модернизации сети автомобильных дорог в соответствии с темпами социально-экономического развития района.</w:t>
      </w:r>
    </w:p>
    <w:p w:rsidR="00D07D2B" w:rsidRPr="00204CC8" w:rsidRDefault="00D07D2B" w:rsidP="00777C9E">
      <w:pPr>
        <w:spacing w:after="0" w:line="240" w:lineRule="auto"/>
        <w:ind w:firstLine="708"/>
        <w:jc w:val="both"/>
        <w:rPr>
          <w:rFonts w:ascii="Times New Roman" w:hAnsi="Times New Roman"/>
          <w:sz w:val="28"/>
          <w:szCs w:val="28"/>
        </w:rPr>
      </w:pPr>
      <w:r w:rsidRPr="00204CC8">
        <w:rPr>
          <w:rFonts w:ascii="Times New Roman" w:hAnsi="Times New Roman"/>
          <w:sz w:val="28"/>
          <w:szCs w:val="28"/>
        </w:rPr>
        <w:lastRenderedPageBreak/>
        <w:t>Формирование транспортной доступности территорий, предусматривает выполнение комплекса мероприятий по обеспечению сохранности и модернизации существующей сети автомобильных дорог, реконструкции и ремонта улично-дорожно</w:t>
      </w:r>
      <w:r w:rsidR="00B80455" w:rsidRPr="00204CC8">
        <w:rPr>
          <w:rFonts w:ascii="Times New Roman" w:hAnsi="Times New Roman"/>
          <w:sz w:val="28"/>
          <w:szCs w:val="28"/>
        </w:rPr>
        <w:t xml:space="preserve">й сети и </w:t>
      </w:r>
      <w:proofErr w:type="spellStart"/>
      <w:r w:rsidR="00B80455" w:rsidRPr="00204CC8">
        <w:rPr>
          <w:rFonts w:ascii="Times New Roman" w:hAnsi="Times New Roman"/>
          <w:sz w:val="28"/>
          <w:szCs w:val="28"/>
        </w:rPr>
        <w:t>межпоселенческих</w:t>
      </w:r>
      <w:proofErr w:type="spellEnd"/>
      <w:r w:rsidR="00B80455" w:rsidRPr="00204CC8">
        <w:rPr>
          <w:rFonts w:ascii="Times New Roman" w:hAnsi="Times New Roman"/>
          <w:sz w:val="28"/>
          <w:szCs w:val="28"/>
        </w:rPr>
        <w:t xml:space="preserve"> дорог:</w:t>
      </w:r>
    </w:p>
    <w:p w:rsidR="00D07D2B" w:rsidRPr="00204CC8" w:rsidRDefault="00D07D2B" w:rsidP="00777C9E">
      <w:pPr>
        <w:spacing w:after="0" w:line="240" w:lineRule="auto"/>
        <w:ind w:firstLine="708"/>
        <w:jc w:val="both"/>
        <w:rPr>
          <w:rFonts w:ascii="Times New Roman" w:hAnsi="Times New Roman"/>
          <w:sz w:val="28"/>
          <w:szCs w:val="28"/>
        </w:rPr>
      </w:pPr>
      <w:r w:rsidRPr="00204CC8">
        <w:rPr>
          <w:rFonts w:ascii="Times New Roman" w:hAnsi="Times New Roman"/>
          <w:sz w:val="28"/>
          <w:szCs w:val="28"/>
        </w:rPr>
        <w:t xml:space="preserve">- ежегодное проведение ремонтов (с восстановлением дорожного покрытия) на объектах улично-дорожной сети поселений. За счет средств дорожного фонда края и долей </w:t>
      </w:r>
      <w:proofErr w:type="spellStart"/>
      <w:r w:rsidRPr="00204CC8">
        <w:rPr>
          <w:rFonts w:ascii="Times New Roman" w:hAnsi="Times New Roman"/>
          <w:sz w:val="28"/>
          <w:szCs w:val="28"/>
        </w:rPr>
        <w:t>софинансирования</w:t>
      </w:r>
      <w:proofErr w:type="spellEnd"/>
      <w:r w:rsidRPr="00204CC8">
        <w:rPr>
          <w:rFonts w:ascii="Times New Roman" w:hAnsi="Times New Roman"/>
          <w:sz w:val="28"/>
          <w:szCs w:val="28"/>
        </w:rPr>
        <w:t xml:space="preserve">. Ежегодное восстановление дорожного покрытия на участках УДС общей протяженностью 3000,0 метров. </w:t>
      </w:r>
    </w:p>
    <w:p w:rsidR="00D07D2B" w:rsidRPr="00204CC8" w:rsidRDefault="00D07D2B" w:rsidP="00777C9E">
      <w:pPr>
        <w:spacing w:after="0" w:line="240" w:lineRule="auto"/>
        <w:ind w:firstLine="708"/>
        <w:jc w:val="both"/>
        <w:rPr>
          <w:rFonts w:ascii="Times New Roman" w:hAnsi="Times New Roman"/>
          <w:sz w:val="28"/>
          <w:szCs w:val="28"/>
        </w:rPr>
      </w:pPr>
      <w:r w:rsidRPr="00204CC8">
        <w:rPr>
          <w:rFonts w:ascii="Times New Roman" w:hAnsi="Times New Roman"/>
          <w:sz w:val="28"/>
          <w:szCs w:val="28"/>
        </w:rPr>
        <w:t xml:space="preserve">- с 2019 года планируется поэтапное выполнение ремонтных работ на дорогах местного значения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а именно: выполнение работ по восстановлению транспортно-эксплуатационного состояния </w:t>
      </w:r>
      <w:proofErr w:type="spellStart"/>
      <w:r w:rsidRPr="00204CC8">
        <w:rPr>
          <w:rFonts w:ascii="Times New Roman" w:hAnsi="Times New Roman"/>
          <w:sz w:val="28"/>
          <w:szCs w:val="28"/>
        </w:rPr>
        <w:t>подъезных</w:t>
      </w:r>
      <w:proofErr w:type="spellEnd"/>
      <w:r w:rsidRPr="00204CC8">
        <w:rPr>
          <w:rFonts w:ascii="Times New Roman" w:hAnsi="Times New Roman"/>
          <w:sz w:val="28"/>
          <w:szCs w:val="28"/>
        </w:rPr>
        <w:t xml:space="preserve"> дорог к населенным пунктам: д.</w:t>
      </w:r>
      <w:r w:rsidR="003A5AE4" w:rsidRPr="00204CC8">
        <w:rPr>
          <w:rFonts w:ascii="Times New Roman" w:hAnsi="Times New Roman"/>
          <w:sz w:val="28"/>
          <w:szCs w:val="28"/>
        </w:rPr>
        <w:t xml:space="preserve"> </w:t>
      </w:r>
      <w:proofErr w:type="spellStart"/>
      <w:r w:rsidRPr="00204CC8">
        <w:rPr>
          <w:rFonts w:ascii="Times New Roman" w:hAnsi="Times New Roman"/>
          <w:sz w:val="28"/>
          <w:szCs w:val="28"/>
        </w:rPr>
        <w:t>Саросека</w:t>
      </w:r>
      <w:proofErr w:type="spellEnd"/>
      <w:r w:rsidRPr="00204CC8">
        <w:rPr>
          <w:rFonts w:ascii="Times New Roman" w:hAnsi="Times New Roman"/>
          <w:sz w:val="28"/>
          <w:szCs w:val="28"/>
        </w:rPr>
        <w:t>, п.</w:t>
      </w:r>
      <w:r w:rsidR="003A5AE4" w:rsidRPr="00204CC8">
        <w:rPr>
          <w:rFonts w:ascii="Times New Roman" w:hAnsi="Times New Roman"/>
          <w:sz w:val="28"/>
          <w:szCs w:val="28"/>
        </w:rPr>
        <w:t xml:space="preserve"> </w:t>
      </w:r>
      <w:r w:rsidRPr="00204CC8">
        <w:rPr>
          <w:rFonts w:ascii="Times New Roman" w:hAnsi="Times New Roman"/>
          <w:sz w:val="28"/>
          <w:szCs w:val="28"/>
        </w:rPr>
        <w:t>Грибной, д.</w:t>
      </w:r>
      <w:r w:rsidR="003A5AE4" w:rsidRPr="00204CC8">
        <w:rPr>
          <w:rFonts w:ascii="Times New Roman" w:hAnsi="Times New Roman"/>
          <w:sz w:val="28"/>
          <w:szCs w:val="28"/>
        </w:rPr>
        <w:t xml:space="preserve"> </w:t>
      </w:r>
      <w:r w:rsidRPr="00204CC8">
        <w:rPr>
          <w:rFonts w:ascii="Times New Roman" w:hAnsi="Times New Roman"/>
          <w:sz w:val="28"/>
          <w:szCs w:val="28"/>
        </w:rPr>
        <w:t>Зеленцы, п.</w:t>
      </w:r>
      <w:r w:rsidR="003A5AE4" w:rsidRPr="00204CC8">
        <w:rPr>
          <w:rFonts w:ascii="Times New Roman" w:hAnsi="Times New Roman"/>
          <w:sz w:val="28"/>
          <w:szCs w:val="28"/>
        </w:rPr>
        <w:t xml:space="preserve"> </w:t>
      </w:r>
      <w:proofErr w:type="spellStart"/>
      <w:r w:rsidRPr="00204CC8">
        <w:rPr>
          <w:rFonts w:ascii="Times New Roman" w:hAnsi="Times New Roman"/>
          <w:sz w:val="28"/>
          <w:szCs w:val="28"/>
        </w:rPr>
        <w:t>Чулымка</w:t>
      </w:r>
      <w:proofErr w:type="spellEnd"/>
      <w:r w:rsidRPr="00204CC8">
        <w:rPr>
          <w:rFonts w:ascii="Times New Roman" w:hAnsi="Times New Roman"/>
          <w:sz w:val="28"/>
          <w:szCs w:val="28"/>
        </w:rPr>
        <w:t>, д.</w:t>
      </w:r>
      <w:r w:rsidR="003A5AE4" w:rsidRPr="00204CC8">
        <w:rPr>
          <w:rFonts w:ascii="Times New Roman" w:hAnsi="Times New Roman"/>
          <w:sz w:val="28"/>
          <w:szCs w:val="28"/>
        </w:rPr>
        <w:t xml:space="preserve"> </w:t>
      </w:r>
      <w:r w:rsidRPr="00204CC8">
        <w:rPr>
          <w:rFonts w:ascii="Times New Roman" w:hAnsi="Times New Roman"/>
          <w:sz w:val="28"/>
          <w:szCs w:val="28"/>
        </w:rPr>
        <w:t>Карловка (в/ч), д.</w:t>
      </w:r>
      <w:r w:rsidR="003A5AE4" w:rsidRPr="00204CC8">
        <w:rPr>
          <w:rFonts w:ascii="Times New Roman" w:hAnsi="Times New Roman"/>
          <w:sz w:val="28"/>
          <w:szCs w:val="28"/>
        </w:rPr>
        <w:t xml:space="preserve"> </w:t>
      </w:r>
      <w:proofErr w:type="spellStart"/>
      <w:r w:rsidR="007D5821" w:rsidRPr="00204CC8">
        <w:rPr>
          <w:rFonts w:ascii="Times New Roman" w:hAnsi="Times New Roman"/>
          <w:sz w:val="28"/>
          <w:szCs w:val="28"/>
        </w:rPr>
        <w:t>Плотбище</w:t>
      </w:r>
      <w:proofErr w:type="spellEnd"/>
      <w:r w:rsidR="007D5821" w:rsidRPr="00204CC8">
        <w:rPr>
          <w:rFonts w:ascii="Times New Roman" w:hAnsi="Times New Roman"/>
          <w:sz w:val="28"/>
          <w:szCs w:val="28"/>
        </w:rPr>
        <w:t>.</w:t>
      </w:r>
    </w:p>
    <w:p w:rsidR="00D07D2B" w:rsidRPr="00204CC8" w:rsidRDefault="00D07D2B" w:rsidP="00777C9E">
      <w:pPr>
        <w:spacing w:after="0" w:line="240" w:lineRule="auto"/>
        <w:ind w:firstLine="708"/>
        <w:jc w:val="both"/>
        <w:rPr>
          <w:rFonts w:ascii="Times New Roman" w:hAnsi="Times New Roman"/>
          <w:sz w:val="28"/>
          <w:szCs w:val="28"/>
        </w:rPr>
      </w:pPr>
      <w:r w:rsidRPr="00204CC8">
        <w:rPr>
          <w:rFonts w:ascii="Times New Roman" w:hAnsi="Times New Roman"/>
          <w:sz w:val="28"/>
          <w:szCs w:val="28"/>
        </w:rPr>
        <w:t xml:space="preserve">- выполнение ремонта автомобильных дорог, являющихся подъездами к садовым обществам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Чистый ручей, </w:t>
      </w:r>
      <w:proofErr w:type="spellStart"/>
      <w:r w:rsidRPr="00204CC8">
        <w:rPr>
          <w:rFonts w:ascii="Times New Roman" w:hAnsi="Times New Roman"/>
          <w:sz w:val="28"/>
          <w:szCs w:val="28"/>
        </w:rPr>
        <w:t>Иринка</w:t>
      </w:r>
      <w:proofErr w:type="spellEnd"/>
      <w:r w:rsidRPr="00204CC8">
        <w:rPr>
          <w:rFonts w:ascii="Times New Roman" w:hAnsi="Times New Roman"/>
          <w:sz w:val="28"/>
          <w:szCs w:val="28"/>
        </w:rPr>
        <w:t xml:space="preserve">. </w:t>
      </w:r>
    </w:p>
    <w:p w:rsidR="00D07D2B" w:rsidRPr="00204CC8" w:rsidRDefault="00B80455" w:rsidP="00777C9E">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204CC8">
        <w:rPr>
          <w:rFonts w:ascii="Times New Roman" w:hAnsi="Times New Roman"/>
          <w:color w:val="000000"/>
          <w:sz w:val="28"/>
          <w:szCs w:val="28"/>
          <w:lang w:eastAsia="ru-RU"/>
        </w:rPr>
        <w:t xml:space="preserve">В 2022 году по федеральной программе планируется  начать строительство  дороги федерального значения в обход г. Ачинска Р-255 «Сибирь»  Новосибирск-Кемерово-Красноярск-Иркутск. Проектная документация разработана в полном объеме и получено положительное заключение государственной экспертизы проектной документации. </w:t>
      </w:r>
      <w:r w:rsidRPr="00204CC8">
        <w:rPr>
          <w:rFonts w:ascii="Times New Roman" w:hAnsi="Times New Roman"/>
          <w:sz w:val="28"/>
          <w:szCs w:val="28"/>
          <w:lang w:eastAsia="ru-RU"/>
        </w:rPr>
        <w:t xml:space="preserve">На территории </w:t>
      </w:r>
      <w:proofErr w:type="spellStart"/>
      <w:r w:rsidRPr="00204CC8">
        <w:rPr>
          <w:rFonts w:ascii="Times New Roman" w:hAnsi="Times New Roman"/>
          <w:sz w:val="28"/>
          <w:szCs w:val="28"/>
          <w:lang w:eastAsia="ru-RU"/>
        </w:rPr>
        <w:t>Ачинского</w:t>
      </w:r>
      <w:proofErr w:type="spellEnd"/>
      <w:r w:rsidRPr="00204CC8">
        <w:rPr>
          <w:rFonts w:ascii="Times New Roman" w:hAnsi="Times New Roman"/>
          <w:sz w:val="28"/>
          <w:szCs w:val="28"/>
          <w:lang w:eastAsia="ru-RU"/>
        </w:rPr>
        <w:t xml:space="preserve"> района дорога будет проходить по территории Белоярского, Преображенского, </w:t>
      </w:r>
      <w:proofErr w:type="spellStart"/>
      <w:r w:rsidRPr="00204CC8">
        <w:rPr>
          <w:rFonts w:ascii="Times New Roman" w:hAnsi="Times New Roman"/>
          <w:sz w:val="28"/>
          <w:szCs w:val="28"/>
          <w:lang w:eastAsia="ru-RU"/>
        </w:rPr>
        <w:t>Причулымского</w:t>
      </w:r>
      <w:proofErr w:type="spellEnd"/>
      <w:r w:rsidRPr="00204CC8">
        <w:rPr>
          <w:rFonts w:ascii="Times New Roman" w:hAnsi="Times New Roman"/>
          <w:sz w:val="28"/>
          <w:szCs w:val="28"/>
          <w:lang w:eastAsia="ru-RU"/>
        </w:rPr>
        <w:t xml:space="preserve">, </w:t>
      </w:r>
      <w:proofErr w:type="spellStart"/>
      <w:r w:rsidRPr="00204CC8">
        <w:rPr>
          <w:rFonts w:ascii="Times New Roman" w:hAnsi="Times New Roman"/>
          <w:sz w:val="28"/>
          <w:szCs w:val="28"/>
          <w:lang w:eastAsia="ru-RU"/>
        </w:rPr>
        <w:t>Тарутинского</w:t>
      </w:r>
      <w:proofErr w:type="spellEnd"/>
      <w:r w:rsidRPr="00204CC8">
        <w:rPr>
          <w:rFonts w:ascii="Times New Roman" w:hAnsi="Times New Roman"/>
          <w:sz w:val="28"/>
          <w:szCs w:val="28"/>
          <w:lang w:eastAsia="ru-RU"/>
        </w:rPr>
        <w:t xml:space="preserve">, Малиновского и </w:t>
      </w:r>
      <w:proofErr w:type="spellStart"/>
      <w:r w:rsidRPr="00204CC8">
        <w:rPr>
          <w:rFonts w:ascii="Times New Roman" w:hAnsi="Times New Roman"/>
          <w:sz w:val="28"/>
          <w:szCs w:val="28"/>
          <w:lang w:eastAsia="ru-RU"/>
        </w:rPr>
        <w:t>Ястребовского</w:t>
      </w:r>
      <w:proofErr w:type="spellEnd"/>
      <w:r w:rsidRPr="00204CC8">
        <w:rPr>
          <w:rFonts w:ascii="Times New Roman" w:hAnsi="Times New Roman"/>
          <w:sz w:val="28"/>
          <w:szCs w:val="28"/>
          <w:lang w:eastAsia="ru-RU"/>
        </w:rPr>
        <w:t xml:space="preserve"> сельсоветов. Строительство дороги позволит повысить качество и безопасность грузовых и пассажирских перевозок, обеспечить развитие объектов придорожного сервиса вдоль территории пролегания дороги, увеличить транспортную доступность для жителей района и для освоения природных ресурсов.</w:t>
      </w:r>
    </w:p>
    <w:p w:rsidR="00B80455" w:rsidRPr="00204CC8" w:rsidRDefault="00B80455" w:rsidP="00777C9E">
      <w:pPr>
        <w:widowControl w:val="0"/>
        <w:autoSpaceDE w:val="0"/>
        <w:autoSpaceDN w:val="0"/>
        <w:adjustRightInd w:val="0"/>
        <w:spacing w:after="0" w:line="240" w:lineRule="auto"/>
        <w:ind w:firstLine="567"/>
        <w:jc w:val="both"/>
        <w:rPr>
          <w:rFonts w:ascii="Times New Roman" w:hAnsi="Times New Roman"/>
          <w:color w:val="000000"/>
          <w:sz w:val="28"/>
          <w:szCs w:val="28"/>
        </w:rPr>
      </w:pPr>
    </w:p>
    <w:tbl>
      <w:tblPr>
        <w:tblW w:w="9889" w:type="dxa"/>
        <w:tblLook w:val="00A0" w:firstRow="1" w:lastRow="0" w:firstColumn="1" w:lastColumn="0" w:noHBand="0" w:noVBand="0"/>
      </w:tblPr>
      <w:tblGrid>
        <w:gridCol w:w="9889"/>
      </w:tblGrid>
      <w:tr w:rsidR="00D07D2B" w:rsidRPr="00204CC8" w:rsidTr="00CD4D63">
        <w:trPr>
          <w:trHeight w:val="1258"/>
        </w:trPr>
        <w:tc>
          <w:tcPr>
            <w:tcW w:w="9889" w:type="dxa"/>
          </w:tcPr>
          <w:p w:rsidR="00D07D2B" w:rsidRPr="00204CC8" w:rsidRDefault="00D07D2B" w:rsidP="003A5AE4">
            <w:pPr>
              <w:spacing w:after="0" w:line="240" w:lineRule="auto"/>
              <w:ind w:firstLine="567"/>
              <w:jc w:val="center"/>
              <w:rPr>
                <w:rFonts w:ascii="Times New Roman" w:hAnsi="Times New Roman"/>
                <w:b/>
                <w:i/>
                <w:sz w:val="28"/>
                <w:szCs w:val="28"/>
                <w:lang w:eastAsia="ru-RU"/>
              </w:rPr>
            </w:pPr>
            <w:r w:rsidRPr="00204CC8">
              <w:rPr>
                <w:rFonts w:ascii="Times New Roman" w:hAnsi="Times New Roman"/>
                <w:b/>
                <w:i/>
                <w:sz w:val="28"/>
                <w:szCs w:val="28"/>
                <w:lang w:eastAsia="ru-RU"/>
              </w:rPr>
              <w:t>1.1</w:t>
            </w:r>
            <w:r w:rsidR="00DE68DB" w:rsidRPr="00204CC8">
              <w:rPr>
                <w:rFonts w:ascii="Times New Roman" w:hAnsi="Times New Roman"/>
                <w:b/>
                <w:i/>
                <w:sz w:val="28"/>
                <w:szCs w:val="28"/>
                <w:lang w:eastAsia="ru-RU"/>
              </w:rPr>
              <w:t>1</w:t>
            </w:r>
            <w:r w:rsidR="00EE7C35" w:rsidRPr="00204CC8">
              <w:rPr>
                <w:rFonts w:ascii="Times New Roman" w:hAnsi="Times New Roman"/>
                <w:b/>
                <w:i/>
                <w:sz w:val="28"/>
                <w:szCs w:val="28"/>
                <w:lang w:eastAsia="ru-RU"/>
              </w:rPr>
              <w:t xml:space="preserve"> </w:t>
            </w:r>
            <w:r w:rsidRPr="00204CC8">
              <w:rPr>
                <w:rFonts w:ascii="Times New Roman" w:hAnsi="Times New Roman"/>
                <w:b/>
                <w:i/>
                <w:sz w:val="28"/>
                <w:szCs w:val="28"/>
                <w:lang w:eastAsia="ru-RU"/>
              </w:rPr>
              <w:t>Строительство</w:t>
            </w:r>
          </w:p>
          <w:p w:rsidR="003A5AE4" w:rsidRPr="00204CC8" w:rsidRDefault="003A5AE4" w:rsidP="003A5AE4">
            <w:pPr>
              <w:spacing w:after="0" w:line="240" w:lineRule="auto"/>
              <w:ind w:firstLine="567"/>
              <w:jc w:val="center"/>
              <w:rPr>
                <w:rFonts w:ascii="Times New Roman" w:hAnsi="Times New Roman"/>
                <w:b/>
                <w:i/>
                <w:sz w:val="28"/>
                <w:szCs w:val="28"/>
                <w:u w:val="single"/>
                <w:lang w:eastAsia="ru-RU"/>
              </w:rPr>
            </w:pPr>
          </w:p>
          <w:p w:rsidR="00D07D2B" w:rsidRPr="00204CC8" w:rsidRDefault="00D07D2B" w:rsidP="00865AAF">
            <w:pPr>
              <w:shd w:val="clear" w:color="auto" w:fill="FFFFFF"/>
              <w:spacing w:after="0" w:line="240" w:lineRule="auto"/>
              <w:ind w:firstLine="709"/>
              <w:jc w:val="both"/>
              <w:rPr>
                <w:rFonts w:ascii="Times New Roman" w:hAnsi="Times New Roman"/>
                <w:sz w:val="28"/>
                <w:szCs w:val="28"/>
                <w:lang w:eastAsia="ru-RU"/>
              </w:rPr>
            </w:pPr>
            <w:r w:rsidRPr="00204CC8">
              <w:rPr>
                <w:rFonts w:ascii="Times New Roman" w:hAnsi="Times New Roman"/>
                <w:sz w:val="28"/>
                <w:szCs w:val="28"/>
                <w:lang w:eastAsia="ru-RU"/>
              </w:rPr>
              <w:t xml:space="preserve">Жилищная политика в Ачинском районе направлена на создание условий для жилищного строительства. В 2012 году Генеральными планами сельсоветов увеличены границы населенных пунктов </w:t>
            </w:r>
            <w:proofErr w:type="spellStart"/>
            <w:r w:rsidRPr="00204CC8">
              <w:rPr>
                <w:rFonts w:ascii="Times New Roman" w:hAnsi="Times New Roman"/>
                <w:sz w:val="28"/>
                <w:szCs w:val="28"/>
                <w:lang w:eastAsia="ru-RU"/>
              </w:rPr>
              <w:t>Ачинского</w:t>
            </w:r>
            <w:proofErr w:type="spellEnd"/>
            <w:r w:rsidRPr="00204CC8">
              <w:rPr>
                <w:rFonts w:ascii="Times New Roman" w:hAnsi="Times New Roman"/>
                <w:sz w:val="28"/>
                <w:szCs w:val="28"/>
                <w:lang w:eastAsia="ru-RU"/>
              </w:rPr>
              <w:t xml:space="preserve"> района, что позволило осваивать свободные земельные участки для жилищного строительства.</w:t>
            </w:r>
          </w:p>
          <w:p w:rsidR="00D07D2B" w:rsidRPr="00204CC8" w:rsidRDefault="00D07D2B" w:rsidP="00865AAF">
            <w:pPr>
              <w:spacing w:after="120" w:line="240" w:lineRule="auto"/>
              <w:ind w:firstLine="709"/>
              <w:jc w:val="both"/>
              <w:rPr>
                <w:rFonts w:ascii="Times New Roman" w:hAnsi="Times New Roman"/>
                <w:color w:val="000000"/>
                <w:sz w:val="28"/>
                <w:szCs w:val="28"/>
                <w:lang w:eastAsia="ru-RU"/>
              </w:rPr>
            </w:pPr>
            <w:r w:rsidRPr="00204CC8">
              <w:rPr>
                <w:rFonts w:ascii="Times New Roman" w:hAnsi="Times New Roman"/>
                <w:sz w:val="28"/>
                <w:szCs w:val="28"/>
                <w:lang w:eastAsia="ru-RU"/>
              </w:rPr>
              <w:t xml:space="preserve">Учитывая близость административного центра город Ачинск, с развитой промышленной индустрией, территория </w:t>
            </w:r>
            <w:proofErr w:type="spellStart"/>
            <w:r w:rsidRPr="00204CC8">
              <w:rPr>
                <w:rFonts w:ascii="Times New Roman" w:hAnsi="Times New Roman"/>
                <w:sz w:val="28"/>
                <w:szCs w:val="28"/>
                <w:lang w:eastAsia="ru-RU"/>
              </w:rPr>
              <w:t>Ачинского</w:t>
            </w:r>
            <w:proofErr w:type="spellEnd"/>
            <w:r w:rsidRPr="00204CC8">
              <w:rPr>
                <w:rFonts w:ascii="Times New Roman" w:hAnsi="Times New Roman"/>
                <w:sz w:val="28"/>
                <w:szCs w:val="28"/>
                <w:lang w:eastAsia="ru-RU"/>
              </w:rPr>
              <w:t xml:space="preserve"> района большей степенью востребована для индивидуального жилищного строительства. Населенные пункты </w:t>
            </w:r>
            <w:proofErr w:type="spellStart"/>
            <w:r w:rsidRPr="00204CC8">
              <w:rPr>
                <w:rFonts w:ascii="Times New Roman" w:hAnsi="Times New Roman"/>
                <w:sz w:val="28"/>
                <w:szCs w:val="28"/>
                <w:lang w:eastAsia="ru-RU"/>
              </w:rPr>
              <w:t>Ачинского</w:t>
            </w:r>
            <w:proofErr w:type="spellEnd"/>
            <w:r w:rsidRPr="00204CC8">
              <w:rPr>
                <w:rFonts w:ascii="Times New Roman" w:hAnsi="Times New Roman"/>
                <w:sz w:val="28"/>
                <w:szCs w:val="28"/>
                <w:lang w:eastAsia="ru-RU"/>
              </w:rPr>
              <w:t xml:space="preserve"> района постепенно превращаются в спальный район города Ачинска. Прирост площадей жилищного фонда зависит от благосостояния граждан и экономическо</w:t>
            </w:r>
            <w:r w:rsidR="00930FA6" w:rsidRPr="00204CC8">
              <w:rPr>
                <w:rFonts w:ascii="Times New Roman" w:hAnsi="Times New Roman"/>
                <w:sz w:val="28"/>
                <w:szCs w:val="28"/>
                <w:lang w:eastAsia="ru-RU"/>
              </w:rPr>
              <w:t>й</w:t>
            </w:r>
            <w:r w:rsidR="003A5AE4" w:rsidRPr="00204CC8">
              <w:rPr>
                <w:rFonts w:ascii="Times New Roman" w:hAnsi="Times New Roman"/>
                <w:sz w:val="28"/>
                <w:szCs w:val="28"/>
                <w:lang w:eastAsia="ru-RU"/>
              </w:rPr>
              <w:t xml:space="preserve"> </w:t>
            </w:r>
            <w:r w:rsidR="00930FA6" w:rsidRPr="00204CC8">
              <w:rPr>
                <w:rFonts w:ascii="Times New Roman" w:hAnsi="Times New Roman"/>
                <w:sz w:val="28"/>
                <w:szCs w:val="28"/>
                <w:lang w:eastAsia="ru-RU"/>
              </w:rPr>
              <w:t>ситуации</w:t>
            </w:r>
            <w:r w:rsidRPr="00204CC8">
              <w:rPr>
                <w:rFonts w:ascii="Times New Roman" w:hAnsi="Times New Roman"/>
                <w:sz w:val="28"/>
                <w:szCs w:val="28"/>
                <w:lang w:eastAsia="ru-RU"/>
              </w:rPr>
              <w:t xml:space="preserve"> в стране в целом. С 2010 года средний прирост площадей жилищного фонда в год составляет 7250 </w:t>
            </w:r>
            <w:proofErr w:type="spellStart"/>
            <w:r w:rsidRPr="00204CC8">
              <w:rPr>
                <w:rFonts w:ascii="Times New Roman" w:hAnsi="Times New Roman"/>
                <w:sz w:val="28"/>
                <w:szCs w:val="28"/>
                <w:lang w:eastAsia="ru-RU"/>
              </w:rPr>
              <w:t>кв.м</w:t>
            </w:r>
            <w:proofErr w:type="spellEnd"/>
            <w:r w:rsidRPr="00204CC8">
              <w:rPr>
                <w:rFonts w:ascii="Times New Roman" w:hAnsi="Times New Roman"/>
                <w:sz w:val="28"/>
                <w:szCs w:val="28"/>
                <w:lang w:eastAsia="ru-RU"/>
              </w:rPr>
              <w:t>. Срок строительства индивидуальных жилых домов установлен 10 лет, за период одного года выдается разрешений на строительство и вводится в эксплуатацию приблизительно одинаковое количество индивидуальных домов, в стадии строительства находится ежегодно порядка 1400 объектов индивидуального жилищного строительства.</w:t>
            </w:r>
          </w:p>
          <w:p w:rsidR="00D07D2B" w:rsidRPr="00204CC8" w:rsidRDefault="00D07D2B" w:rsidP="00865AAF">
            <w:pPr>
              <w:spacing w:after="120" w:line="240" w:lineRule="auto"/>
              <w:ind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lastRenderedPageBreak/>
              <w:t>Площадь земельных участков, предоставленных для жилищного строительства:</w:t>
            </w:r>
          </w:p>
          <w:p w:rsidR="00CA3E92" w:rsidRPr="00204CC8" w:rsidRDefault="00CA3E92" w:rsidP="00865AAF">
            <w:pPr>
              <w:spacing w:after="120" w:line="240" w:lineRule="auto"/>
              <w:ind w:firstLine="709"/>
              <w:jc w:val="both"/>
              <w:rPr>
                <w:rFonts w:ascii="Times New Roman" w:hAnsi="Times New Roman"/>
                <w:color w:val="000000"/>
                <w:sz w:val="24"/>
                <w:szCs w:val="24"/>
                <w:lang w:eastAsia="ru-RU"/>
              </w:rPr>
            </w:pPr>
            <w:r w:rsidRPr="00204CC8">
              <w:rPr>
                <w:rFonts w:ascii="Times New Roman" w:hAnsi="Times New Roman"/>
                <w:color w:val="000000"/>
                <w:sz w:val="24"/>
                <w:szCs w:val="24"/>
                <w:lang w:eastAsia="ru-RU"/>
              </w:rPr>
              <w:t xml:space="preserve">                                                                                                                         Таблица 7</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3431"/>
              <w:gridCol w:w="2835"/>
            </w:tblGrid>
            <w:tr w:rsidR="00D07D2B" w:rsidRPr="00204CC8" w:rsidTr="006B0420">
              <w:tc>
                <w:tcPr>
                  <w:tcW w:w="2268" w:type="dxa"/>
                  <w:tcBorders>
                    <w:top w:val="single" w:sz="4" w:space="0" w:color="000000"/>
                    <w:left w:val="single" w:sz="4" w:space="0" w:color="000000"/>
                    <w:bottom w:val="single" w:sz="4" w:space="0" w:color="000000"/>
                    <w:right w:val="single" w:sz="4" w:space="0" w:color="000000"/>
                  </w:tcBorders>
                </w:tcPr>
                <w:p w:rsidR="00D07D2B" w:rsidRPr="00204CC8" w:rsidRDefault="00D07D2B" w:rsidP="00930FA6">
                  <w:pPr>
                    <w:spacing w:after="0" w:line="240" w:lineRule="auto"/>
                    <w:jc w:val="center"/>
                    <w:rPr>
                      <w:rFonts w:ascii="Times New Roman" w:hAnsi="Times New Roman"/>
                      <w:color w:val="000000"/>
                      <w:sz w:val="28"/>
                      <w:szCs w:val="28"/>
                      <w:lang w:eastAsia="ru-RU"/>
                    </w:rPr>
                  </w:pPr>
                  <w:r w:rsidRPr="00204CC8">
                    <w:rPr>
                      <w:rFonts w:ascii="Times New Roman" w:hAnsi="Times New Roman"/>
                      <w:color w:val="000000"/>
                      <w:sz w:val="28"/>
                      <w:szCs w:val="28"/>
                      <w:lang w:eastAsia="ru-RU"/>
                    </w:rPr>
                    <w:t>Год</w:t>
                  </w:r>
                </w:p>
              </w:tc>
              <w:tc>
                <w:tcPr>
                  <w:tcW w:w="3431" w:type="dxa"/>
                  <w:tcBorders>
                    <w:top w:val="single" w:sz="4" w:space="0" w:color="000000"/>
                    <w:left w:val="single" w:sz="4" w:space="0" w:color="000000"/>
                    <w:bottom w:val="single" w:sz="4" w:space="0" w:color="000000"/>
                    <w:right w:val="single" w:sz="4" w:space="0" w:color="000000"/>
                  </w:tcBorders>
                </w:tcPr>
                <w:p w:rsidR="00D07D2B" w:rsidRPr="00204CC8" w:rsidRDefault="00D07D2B" w:rsidP="00865AAF">
                  <w:pPr>
                    <w:spacing w:after="0" w:line="240" w:lineRule="auto"/>
                    <w:jc w:val="center"/>
                    <w:rPr>
                      <w:rFonts w:ascii="Times New Roman" w:hAnsi="Times New Roman"/>
                      <w:color w:val="000000"/>
                      <w:sz w:val="28"/>
                      <w:szCs w:val="28"/>
                      <w:lang w:eastAsia="ru-RU"/>
                    </w:rPr>
                  </w:pPr>
                  <w:r w:rsidRPr="00204CC8">
                    <w:rPr>
                      <w:rFonts w:ascii="Times New Roman" w:hAnsi="Times New Roman"/>
                      <w:color w:val="000000"/>
                      <w:sz w:val="28"/>
                      <w:szCs w:val="28"/>
                      <w:lang w:eastAsia="ru-RU"/>
                    </w:rPr>
                    <w:t>Количество участков, шт.</w:t>
                  </w:r>
                </w:p>
              </w:tc>
              <w:tc>
                <w:tcPr>
                  <w:tcW w:w="2835" w:type="dxa"/>
                  <w:tcBorders>
                    <w:top w:val="single" w:sz="4" w:space="0" w:color="000000"/>
                    <w:left w:val="single" w:sz="4" w:space="0" w:color="000000"/>
                    <w:bottom w:val="single" w:sz="4" w:space="0" w:color="000000"/>
                    <w:right w:val="single" w:sz="4" w:space="0" w:color="000000"/>
                  </w:tcBorders>
                </w:tcPr>
                <w:p w:rsidR="00D07D2B" w:rsidRPr="00204CC8" w:rsidRDefault="00D07D2B" w:rsidP="00865AAF">
                  <w:pPr>
                    <w:spacing w:after="0" w:line="240" w:lineRule="auto"/>
                    <w:jc w:val="center"/>
                    <w:rPr>
                      <w:rFonts w:ascii="Times New Roman" w:hAnsi="Times New Roman"/>
                      <w:color w:val="000000"/>
                      <w:sz w:val="28"/>
                      <w:szCs w:val="28"/>
                      <w:lang w:eastAsia="ru-RU"/>
                    </w:rPr>
                  </w:pPr>
                  <w:r w:rsidRPr="00204CC8">
                    <w:rPr>
                      <w:rFonts w:ascii="Times New Roman" w:hAnsi="Times New Roman"/>
                      <w:color w:val="000000"/>
                      <w:sz w:val="28"/>
                      <w:szCs w:val="28"/>
                      <w:lang w:eastAsia="ru-RU"/>
                    </w:rPr>
                    <w:t>Площадь участков, га</w:t>
                  </w:r>
                </w:p>
              </w:tc>
            </w:tr>
            <w:tr w:rsidR="00D07D2B" w:rsidRPr="00204CC8" w:rsidTr="006B0420">
              <w:trPr>
                <w:trHeight w:val="202"/>
              </w:trPr>
              <w:tc>
                <w:tcPr>
                  <w:tcW w:w="2268" w:type="dxa"/>
                  <w:tcBorders>
                    <w:top w:val="single" w:sz="4" w:space="0" w:color="000000"/>
                    <w:left w:val="single" w:sz="4" w:space="0" w:color="000000"/>
                    <w:bottom w:val="single" w:sz="4" w:space="0" w:color="000000"/>
                    <w:right w:val="single" w:sz="4" w:space="0" w:color="000000"/>
                  </w:tcBorders>
                </w:tcPr>
                <w:p w:rsidR="00D07D2B" w:rsidRPr="00204CC8" w:rsidRDefault="00D07D2B" w:rsidP="00930FA6">
                  <w:pPr>
                    <w:spacing w:after="0" w:line="240" w:lineRule="auto"/>
                    <w:jc w:val="center"/>
                    <w:rPr>
                      <w:rFonts w:ascii="Times New Roman" w:hAnsi="Times New Roman"/>
                      <w:color w:val="000000"/>
                      <w:sz w:val="28"/>
                      <w:szCs w:val="28"/>
                      <w:lang w:eastAsia="ru-RU"/>
                    </w:rPr>
                  </w:pPr>
                  <w:r w:rsidRPr="00204CC8">
                    <w:rPr>
                      <w:rFonts w:ascii="Times New Roman" w:hAnsi="Times New Roman"/>
                      <w:color w:val="000000"/>
                      <w:sz w:val="28"/>
                      <w:szCs w:val="28"/>
                      <w:lang w:eastAsia="ru-RU"/>
                    </w:rPr>
                    <w:t>2013</w:t>
                  </w:r>
                </w:p>
              </w:tc>
              <w:tc>
                <w:tcPr>
                  <w:tcW w:w="3431" w:type="dxa"/>
                  <w:tcBorders>
                    <w:top w:val="single" w:sz="4" w:space="0" w:color="000000"/>
                    <w:left w:val="single" w:sz="4" w:space="0" w:color="000000"/>
                    <w:bottom w:val="single" w:sz="4" w:space="0" w:color="000000"/>
                    <w:right w:val="single" w:sz="4" w:space="0" w:color="000000"/>
                  </w:tcBorders>
                </w:tcPr>
                <w:p w:rsidR="00D07D2B" w:rsidRPr="00204CC8" w:rsidRDefault="00D07D2B" w:rsidP="00865AAF">
                  <w:pPr>
                    <w:spacing w:after="0" w:line="240" w:lineRule="auto"/>
                    <w:jc w:val="center"/>
                    <w:rPr>
                      <w:rFonts w:ascii="Times New Roman" w:hAnsi="Times New Roman"/>
                      <w:color w:val="000000"/>
                      <w:sz w:val="28"/>
                      <w:szCs w:val="28"/>
                      <w:lang w:eastAsia="ru-RU"/>
                    </w:rPr>
                  </w:pPr>
                  <w:r w:rsidRPr="00204CC8">
                    <w:rPr>
                      <w:rFonts w:ascii="Times New Roman" w:hAnsi="Times New Roman"/>
                      <w:color w:val="000000"/>
                      <w:sz w:val="28"/>
                      <w:szCs w:val="28"/>
                      <w:lang w:eastAsia="ru-RU"/>
                    </w:rPr>
                    <w:t>119</w:t>
                  </w:r>
                </w:p>
              </w:tc>
              <w:tc>
                <w:tcPr>
                  <w:tcW w:w="2835" w:type="dxa"/>
                  <w:tcBorders>
                    <w:top w:val="single" w:sz="4" w:space="0" w:color="000000"/>
                    <w:left w:val="single" w:sz="4" w:space="0" w:color="000000"/>
                    <w:bottom w:val="single" w:sz="4" w:space="0" w:color="000000"/>
                    <w:right w:val="single" w:sz="4" w:space="0" w:color="000000"/>
                  </w:tcBorders>
                </w:tcPr>
                <w:p w:rsidR="00D07D2B" w:rsidRPr="00204CC8" w:rsidRDefault="00D07D2B" w:rsidP="00865AAF">
                  <w:pPr>
                    <w:spacing w:after="0" w:line="240" w:lineRule="auto"/>
                    <w:jc w:val="center"/>
                    <w:rPr>
                      <w:rFonts w:ascii="Times New Roman" w:hAnsi="Times New Roman"/>
                      <w:color w:val="000000"/>
                      <w:sz w:val="28"/>
                      <w:szCs w:val="28"/>
                      <w:lang w:eastAsia="ru-RU"/>
                    </w:rPr>
                  </w:pPr>
                  <w:r w:rsidRPr="00204CC8">
                    <w:rPr>
                      <w:rFonts w:ascii="Times New Roman" w:hAnsi="Times New Roman"/>
                      <w:color w:val="000000"/>
                      <w:sz w:val="28"/>
                      <w:szCs w:val="28"/>
                      <w:lang w:eastAsia="ru-RU"/>
                    </w:rPr>
                    <w:t>15,88</w:t>
                  </w:r>
                </w:p>
              </w:tc>
            </w:tr>
            <w:tr w:rsidR="00D07D2B" w:rsidRPr="00204CC8" w:rsidTr="006B0420">
              <w:tc>
                <w:tcPr>
                  <w:tcW w:w="2268" w:type="dxa"/>
                  <w:tcBorders>
                    <w:top w:val="single" w:sz="4" w:space="0" w:color="000000"/>
                    <w:left w:val="single" w:sz="4" w:space="0" w:color="000000"/>
                    <w:bottom w:val="single" w:sz="4" w:space="0" w:color="000000"/>
                    <w:right w:val="single" w:sz="4" w:space="0" w:color="000000"/>
                  </w:tcBorders>
                </w:tcPr>
                <w:p w:rsidR="00D07D2B" w:rsidRPr="00204CC8" w:rsidRDefault="00D07D2B" w:rsidP="00930FA6">
                  <w:pPr>
                    <w:spacing w:after="0" w:line="240" w:lineRule="auto"/>
                    <w:jc w:val="center"/>
                    <w:rPr>
                      <w:rFonts w:ascii="Times New Roman" w:hAnsi="Times New Roman"/>
                      <w:color w:val="000000"/>
                      <w:sz w:val="28"/>
                      <w:szCs w:val="28"/>
                      <w:lang w:eastAsia="ru-RU"/>
                    </w:rPr>
                  </w:pPr>
                  <w:r w:rsidRPr="00204CC8">
                    <w:rPr>
                      <w:rFonts w:ascii="Times New Roman" w:hAnsi="Times New Roman"/>
                      <w:color w:val="000000"/>
                      <w:sz w:val="28"/>
                      <w:szCs w:val="28"/>
                      <w:lang w:eastAsia="ru-RU"/>
                    </w:rPr>
                    <w:t>2014</w:t>
                  </w:r>
                </w:p>
              </w:tc>
              <w:tc>
                <w:tcPr>
                  <w:tcW w:w="3431" w:type="dxa"/>
                  <w:tcBorders>
                    <w:top w:val="single" w:sz="4" w:space="0" w:color="000000"/>
                    <w:left w:val="single" w:sz="4" w:space="0" w:color="000000"/>
                    <w:bottom w:val="single" w:sz="4" w:space="0" w:color="000000"/>
                    <w:right w:val="single" w:sz="4" w:space="0" w:color="000000"/>
                  </w:tcBorders>
                </w:tcPr>
                <w:p w:rsidR="00D07D2B" w:rsidRPr="00204CC8" w:rsidRDefault="00D07D2B" w:rsidP="00865AAF">
                  <w:pPr>
                    <w:spacing w:after="0" w:line="240" w:lineRule="auto"/>
                    <w:jc w:val="center"/>
                    <w:rPr>
                      <w:rFonts w:ascii="Times New Roman" w:hAnsi="Times New Roman"/>
                      <w:color w:val="000000"/>
                      <w:sz w:val="28"/>
                      <w:szCs w:val="28"/>
                      <w:lang w:eastAsia="ru-RU"/>
                    </w:rPr>
                  </w:pPr>
                  <w:r w:rsidRPr="00204CC8">
                    <w:rPr>
                      <w:rFonts w:ascii="Times New Roman" w:hAnsi="Times New Roman"/>
                      <w:color w:val="000000"/>
                      <w:sz w:val="28"/>
                      <w:szCs w:val="28"/>
                      <w:lang w:eastAsia="ru-RU"/>
                    </w:rPr>
                    <w:t>91</w:t>
                  </w:r>
                </w:p>
              </w:tc>
              <w:tc>
                <w:tcPr>
                  <w:tcW w:w="2835" w:type="dxa"/>
                  <w:tcBorders>
                    <w:top w:val="single" w:sz="4" w:space="0" w:color="000000"/>
                    <w:left w:val="single" w:sz="4" w:space="0" w:color="000000"/>
                    <w:bottom w:val="single" w:sz="4" w:space="0" w:color="000000"/>
                    <w:right w:val="single" w:sz="4" w:space="0" w:color="000000"/>
                  </w:tcBorders>
                </w:tcPr>
                <w:p w:rsidR="00D07D2B" w:rsidRPr="00204CC8" w:rsidRDefault="00D07D2B" w:rsidP="00865AAF">
                  <w:pPr>
                    <w:spacing w:after="0" w:line="240" w:lineRule="auto"/>
                    <w:jc w:val="center"/>
                    <w:rPr>
                      <w:rFonts w:ascii="Times New Roman" w:hAnsi="Times New Roman"/>
                      <w:color w:val="000000"/>
                      <w:sz w:val="28"/>
                      <w:szCs w:val="28"/>
                      <w:lang w:eastAsia="ru-RU"/>
                    </w:rPr>
                  </w:pPr>
                  <w:r w:rsidRPr="00204CC8">
                    <w:rPr>
                      <w:rFonts w:ascii="Times New Roman" w:hAnsi="Times New Roman"/>
                      <w:color w:val="000000"/>
                      <w:sz w:val="28"/>
                      <w:szCs w:val="28"/>
                      <w:lang w:eastAsia="ru-RU"/>
                    </w:rPr>
                    <w:t>16,86</w:t>
                  </w:r>
                </w:p>
              </w:tc>
            </w:tr>
            <w:tr w:rsidR="00D07D2B" w:rsidRPr="00204CC8" w:rsidTr="006B0420">
              <w:tc>
                <w:tcPr>
                  <w:tcW w:w="2268" w:type="dxa"/>
                  <w:tcBorders>
                    <w:top w:val="single" w:sz="4" w:space="0" w:color="000000"/>
                    <w:left w:val="single" w:sz="4" w:space="0" w:color="000000"/>
                    <w:bottom w:val="single" w:sz="4" w:space="0" w:color="000000"/>
                    <w:right w:val="single" w:sz="4" w:space="0" w:color="000000"/>
                  </w:tcBorders>
                </w:tcPr>
                <w:p w:rsidR="00D07D2B" w:rsidRPr="00204CC8" w:rsidRDefault="00D07D2B" w:rsidP="00930FA6">
                  <w:pPr>
                    <w:spacing w:after="0" w:line="240" w:lineRule="auto"/>
                    <w:jc w:val="center"/>
                    <w:rPr>
                      <w:rFonts w:ascii="Times New Roman" w:hAnsi="Times New Roman"/>
                      <w:color w:val="000000"/>
                      <w:sz w:val="28"/>
                      <w:szCs w:val="28"/>
                      <w:lang w:eastAsia="ru-RU"/>
                    </w:rPr>
                  </w:pPr>
                  <w:r w:rsidRPr="00204CC8">
                    <w:rPr>
                      <w:rFonts w:ascii="Times New Roman" w:hAnsi="Times New Roman"/>
                      <w:color w:val="000000"/>
                      <w:sz w:val="28"/>
                      <w:szCs w:val="28"/>
                      <w:lang w:eastAsia="ru-RU"/>
                    </w:rPr>
                    <w:t>2015</w:t>
                  </w:r>
                </w:p>
              </w:tc>
              <w:tc>
                <w:tcPr>
                  <w:tcW w:w="3431" w:type="dxa"/>
                  <w:tcBorders>
                    <w:top w:val="single" w:sz="4" w:space="0" w:color="000000"/>
                    <w:left w:val="single" w:sz="4" w:space="0" w:color="000000"/>
                    <w:bottom w:val="single" w:sz="4" w:space="0" w:color="000000"/>
                    <w:right w:val="single" w:sz="4" w:space="0" w:color="000000"/>
                  </w:tcBorders>
                </w:tcPr>
                <w:p w:rsidR="00D07D2B" w:rsidRPr="00204CC8" w:rsidRDefault="00D07D2B" w:rsidP="00865AAF">
                  <w:pPr>
                    <w:spacing w:after="0" w:line="240" w:lineRule="auto"/>
                    <w:jc w:val="center"/>
                    <w:rPr>
                      <w:rFonts w:ascii="Times New Roman" w:hAnsi="Times New Roman"/>
                      <w:color w:val="000000"/>
                      <w:sz w:val="28"/>
                      <w:szCs w:val="28"/>
                      <w:lang w:eastAsia="ru-RU"/>
                    </w:rPr>
                  </w:pPr>
                  <w:r w:rsidRPr="00204CC8">
                    <w:rPr>
                      <w:rFonts w:ascii="Times New Roman" w:hAnsi="Times New Roman"/>
                      <w:color w:val="000000"/>
                      <w:sz w:val="28"/>
                      <w:szCs w:val="28"/>
                      <w:lang w:eastAsia="ru-RU"/>
                    </w:rPr>
                    <w:t>127</w:t>
                  </w:r>
                </w:p>
              </w:tc>
              <w:tc>
                <w:tcPr>
                  <w:tcW w:w="2835" w:type="dxa"/>
                  <w:tcBorders>
                    <w:top w:val="single" w:sz="4" w:space="0" w:color="000000"/>
                    <w:left w:val="single" w:sz="4" w:space="0" w:color="000000"/>
                    <w:bottom w:val="single" w:sz="4" w:space="0" w:color="000000"/>
                    <w:right w:val="single" w:sz="4" w:space="0" w:color="000000"/>
                  </w:tcBorders>
                </w:tcPr>
                <w:p w:rsidR="00D07D2B" w:rsidRPr="00204CC8" w:rsidRDefault="00D07D2B" w:rsidP="00865AAF">
                  <w:pPr>
                    <w:spacing w:after="0" w:line="240" w:lineRule="auto"/>
                    <w:jc w:val="center"/>
                    <w:rPr>
                      <w:rFonts w:ascii="Times New Roman" w:hAnsi="Times New Roman"/>
                      <w:color w:val="000000"/>
                      <w:sz w:val="28"/>
                      <w:szCs w:val="28"/>
                      <w:lang w:eastAsia="ru-RU"/>
                    </w:rPr>
                  </w:pPr>
                  <w:r w:rsidRPr="00204CC8">
                    <w:rPr>
                      <w:rFonts w:ascii="Times New Roman" w:hAnsi="Times New Roman"/>
                      <w:color w:val="000000"/>
                      <w:sz w:val="28"/>
                      <w:szCs w:val="28"/>
                      <w:lang w:eastAsia="ru-RU"/>
                    </w:rPr>
                    <w:t>22,19</w:t>
                  </w:r>
                </w:p>
              </w:tc>
            </w:tr>
            <w:tr w:rsidR="00D07D2B" w:rsidRPr="00204CC8" w:rsidTr="006B0420">
              <w:tc>
                <w:tcPr>
                  <w:tcW w:w="2268" w:type="dxa"/>
                  <w:tcBorders>
                    <w:top w:val="single" w:sz="4" w:space="0" w:color="000000"/>
                    <w:left w:val="single" w:sz="4" w:space="0" w:color="000000"/>
                    <w:bottom w:val="single" w:sz="4" w:space="0" w:color="000000"/>
                    <w:right w:val="single" w:sz="4" w:space="0" w:color="000000"/>
                  </w:tcBorders>
                </w:tcPr>
                <w:p w:rsidR="00D07D2B" w:rsidRPr="00204CC8" w:rsidRDefault="00D07D2B" w:rsidP="00930FA6">
                  <w:pPr>
                    <w:spacing w:after="0" w:line="240" w:lineRule="auto"/>
                    <w:jc w:val="center"/>
                    <w:rPr>
                      <w:rFonts w:ascii="Times New Roman" w:hAnsi="Times New Roman"/>
                      <w:color w:val="000000"/>
                      <w:sz w:val="28"/>
                      <w:szCs w:val="28"/>
                      <w:lang w:eastAsia="ru-RU"/>
                    </w:rPr>
                  </w:pPr>
                  <w:r w:rsidRPr="00204CC8">
                    <w:rPr>
                      <w:rFonts w:ascii="Times New Roman" w:hAnsi="Times New Roman"/>
                      <w:color w:val="000000"/>
                      <w:sz w:val="28"/>
                      <w:szCs w:val="28"/>
                      <w:lang w:eastAsia="ru-RU"/>
                    </w:rPr>
                    <w:t>2016</w:t>
                  </w:r>
                </w:p>
              </w:tc>
              <w:tc>
                <w:tcPr>
                  <w:tcW w:w="3431" w:type="dxa"/>
                  <w:tcBorders>
                    <w:top w:val="single" w:sz="4" w:space="0" w:color="000000"/>
                    <w:left w:val="single" w:sz="4" w:space="0" w:color="000000"/>
                    <w:bottom w:val="single" w:sz="4" w:space="0" w:color="000000"/>
                    <w:right w:val="single" w:sz="4" w:space="0" w:color="000000"/>
                  </w:tcBorders>
                </w:tcPr>
                <w:p w:rsidR="00D07D2B" w:rsidRPr="00204CC8" w:rsidRDefault="00D07D2B" w:rsidP="00865AAF">
                  <w:pPr>
                    <w:spacing w:after="0" w:line="240" w:lineRule="auto"/>
                    <w:jc w:val="center"/>
                    <w:rPr>
                      <w:rFonts w:ascii="Times New Roman" w:hAnsi="Times New Roman"/>
                      <w:color w:val="000000"/>
                      <w:sz w:val="28"/>
                      <w:szCs w:val="28"/>
                      <w:lang w:eastAsia="ru-RU"/>
                    </w:rPr>
                  </w:pPr>
                  <w:r w:rsidRPr="00204CC8">
                    <w:rPr>
                      <w:rFonts w:ascii="Times New Roman" w:hAnsi="Times New Roman"/>
                      <w:color w:val="000000"/>
                      <w:sz w:val="28"/>
                      <w:szCs w:val="28"/>
                      <w:lang w:eastAsia="ru-RU"/>
                    </w:rPr>
                    <w:t>51</w:t>
                  </w:r>
                </w:p>
              </w:tc>
              <w:tc>
                <w:tcPr>
                  <w:tcW w:w="2835" w:type="dxa"/>
                  <w:tcBorders>
                    <w:top w:val="single" w:sz="4" w:space="0" w:color="000000"/>
                    <w:left w:val="single" w:sz="4" w:space="0" w:color="000000"/>
                    <w:bottom w:val="single" w:sz="4" w:space="0" w:color="000000"/>
                    <w:right w:val="single" w:sz="4" w:space="0" w:color="000000"/>
                  </w:tcBorders>
                </w:tcPr>
                <w:p w:rsidR="00D07D2B" w:rsidRPr="00204CC8" w:rsidRDefault="00D07D2B" w:rsidP="00865AAF">
                  <w:pPr>
                    <w:spacing w:after="0" w:line="240" w:lineRule="auto"/>
                    <w:jc w:val="center"/>
                    <w:rPr>
                      <w:rFonts w:ascii="Times New Roman" w:hAnsi="Times New Roman"/>
                      <w:color w:val="000000"/>
                      <w:sz w:val="28"/>
                      <w:szCs w:val="28"/>
                      <w:lang w:eastAsia="ru-RU"/>
                    </w:rPr>
                  </w:pPr>
                  <w:r w:rsidRPr="00204CC8">
                    <w:rPr>
                      <w:rFonts w:ascii="Times New Roman" w:hAnsi="Times New Roman"/>
                      <w:color w:val="000000"/>
                      <w:sz w:val="28"/>
                      <w:szCs w:val="28"/>
                      <w:lang w:eastAsia="ru-RU"/>
                    </w:rPr>
                    <w:t>9,29</w:t>
                  </w:r>
                </w:p>
              </w:tc>
            </w:tr>
          </w:tbl>
          <w:p w:rsidR="00D07D2B" w:rsidRPr="00204CC8" w:rsidRDefault="00D07D2B" w:rsidP="00930FA6">
            <w:pPr>
              <w:spacing w:after="0" w:line="240" w:lineRule="auto"/>
              <w:ind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 xml:space="preserve">Данные показатели учтены только для земельных участков, предоставленных в соответствии с земельным законодательством органами местного самоуправления: администрацией </w:t>
            </w:r>
            <w:proofErr w:type="spellStart"/>
            <w:r w:rsidRPr="00204CC8">
              <w:rPr>
                <w:rFonts w:ascii="Times New Roman" w:hAnsi="Times New Roman"/>
                <w:color w:val="000000"/>
                <w:sz w:val="28"/>
                <w:szCs w:val="28"/>
                <w:lang w:eastAsia="ru-RU"/>
              </w:rPr>
              <w:t>Ачинского</w:t>
            </w:r>
            <w:proofErr w:type="spellEnd"/>
            <w:r w:rsidRPr="00204CC8">
              <w:rPr>
                <w:rFonts w:ascii="Times New Roman" w:hAnsi="Times New Roman"/>
                <w:color w:val="000000"/>
                <w:sz w:val="28"/>
                <w:szCs w:val="28"/>
                <w:lang w:eastAsia="ru-RU"/>
              </w:rPr>
              <w:t xml:space="preserve"> района и администрациями сельсоветов </w:t>
            </w:r>
            <w:proofErr w:type="spellStart"/>
            <w:r w:rsidRPr="00204CC8">
              <w:rPr>
                <w:rFonts w:ascii="Times New Roman" w:hAnsi="Times New Roman"/>
                <w:color w:val="000000"/>
                <w:sz w:val="28"/>
                <w:szCs w:val="28"/>
                <w:lang w:eastAsia="ru-RU"/>
              </w:rPr>
              <w:t>Ачинского</w:t>
            </w:r>
            <w:proofErr w:type="spellEnd"/>
            <w:r w:rsidRPr="00204CC8">
              <w:rPr>
                <w:rFonts w:ascii="Times New Roman" w:hAnsi="Times New Roman"/>
                <w:color w:val="000000"/>
                <w:sz w:val="28"/>
                <w:szCs w:val="28"/>
                <w:lang w:eastAsia="ru-RU"/>
              </w:rPr>
              <w:t xml:space="preserve"> района. Включенные в границы населенных пунктов земельные участки в основном в частной собственности, в качестве земельных паев. Собственники активно дробят участки и продают для индивидуального жилищного строительства, не обеспечивая территории инженерной инфраструктурой. </w:t>
            </w:r>
          </w:p>
          <w:p w:rsidR="00D07D2B" w:rsidRPr="00204CC8" w:rsidRDefault="00D07D2B" w:rsidP="00865AAF">
            <w:pPr>
              <w:spacing w:after="0" w:line="240" w:lineRule="auto"/>
              <w:ind w:firstLine="709"/>
              <w:jc w:val="both"/>
              <w:rPr>
                <w:rFonts w:ascii="Times New Roman" w:hAnsi="Times New Roman"/>
                <w:sz w:val="28"/>
                <w:szCs w:val="28"/>
                <w:lang w:eastAsia="ru-RU"/>
              </w:rPr>
            </w:pPr>
            <w:r w:rsidRPr="00204CC8">
              <w:rPr>
                <w:rFonts w:ascii="Times New Roman" w:hAnsi="Times New Roman"/>
                <w:color w:val="000000"/>
                <w:sz w:val="28"/>
                <w:szCs w:val="28"/>
                <w:lang w:eastAsia="ru-RU"/>
              </w:rPr>
              <w:t xml:space="preserve">При условии решения вопросов по планировке свободных территорий, строительству сетей инженерного обеспечения, возможно в последующие годы предоставлять земельные участки для строительства жилья. </w:t>
            </w:r>
            <w:r w:rsidRPr="00204CC8">
              <w:rPr>
                <w:rFonts w:ascii="Times New Roman" w:hAnsi="Times New Roman"/>
                <w:sz w:val="28"/>
                <w:szCs w:val="28"/>
                <w:lang w:eastAsia="ru-RU"/>
              </w:rPr>
              <w:t>В Ачинском районе имеется возможность вводить в экспл</w:t>
            </w:r>
            <w:r w:rsidR="00930FA6" w:rsidRPr="00204CC8">
              <w:rPr>
                <w:rFonts w:ascii="Times New Roman" w:hAnsi="Times New Roman"/>
                <w:sz w:val="28"/>
                <w:szCs w:val="28"/>
                <w:lang w:eastAsia="ru-RU"/>
              </w:rPr>
              <w:t xml:space="preserve">уатацию ежегодно до 10 </w:t>
            </w:r>
            <w:proofErr w:type="spellStart"/>
            <w:r w:rsidR="00930FA6" w:rsidRPr="00204CC8">
              <w:rPr>
                <w:rFonts w:ascii="Times New Roman" w:hAnsi="Times New Roman"/>
                <w:sz w:val="28"/>
                <w:szCs w:val="28"/>
                <w:lang w:eastAsia="ru-RU"/>
              </w:rPr>
              <w:t>тыс.кв.м</w:t>
            </w:r>
            <w:proofErr w:type="spellEnd"/>
            <w:r w:rsidRPr="00204CC8">
              <w:rPr>
                <w:rFonts w:ascii="Times New Roman" w:hAnsi="Times New Roman"/>
                <w:sz w:val="28"/>
                <w:szCs w:val="28"/>
                <w:lang w:eastAsia="ru-RU"/>
              </w:rPr>
              <w:t xml:space="preserve"> жилья.</w:t>
            </w:r>
          </w:p>
          <w:p w:rsidR="00D07D2B" w:rsidRPr="00204CC8" w:rsidRDefault="00D07D2B" w:rsidP="00865AAF">
            <w:pPr>
              <w:spacing w:after="0" w:line="240" w:lineRule="auto"/>
              <w:ind w:firstLine="708"/>
              <w:jc w:val="both"/>
              <w:rPr>
                <w:rFonts w:ascii="Times New Roman" w:hAnsi="Times New Roman"/>
                <w:sz w:val="28"/>
                <w:szCs w:val="28"/>
                <w:lang w:eastAsia="ru-RU"/>
              </w:rPr>
            </w:pPr>
            <w:r w:rsidRPr="00204CC8">
              <w:rPr>
                <w:rFonts w:ascii="Times New Roman" w:hAnsi="Times New Roman"/>
                <w:sz w:val="28"/>
                <w:szCs w:val="28"/>
                <w:lang w:eastAsia="ru-RU"/>
              </w:rPr>
              <w:t xml:space="preserve">С 1994 года строительство многоквартирных жилых домов в Ачинском районе не велось. В 2016 году выдано разрешение </w:t>
            </w:r>
            <w:r w:rsidR="00CA3E92" w:rsidRPr="00204CC8">
              <w:rPr>
                <w:rFonts w:ascii="Times New Roman" w:hAnsi="Times New Roman"/>
                <w:sz w:val="28"/>
                <w:szCs w:val="28"/>
                <w:lang w:eastAsia="ru-RU"/>
              </w:rPr>
              <w:t xml:space="preserve">на строительство одного пятиэтажного жилого дома общей площадью жилья 1811,85 </w:t>
            </w:r>
            <w:proofErr w:type="spellStart"/>
            <w:r w:rsidR="00CA3E92" w:rsidRPr="00204CC8">
              <w:rPr>
                <w:rFonts w:ascii="Times New Roman" w:hAnsi="Times New Roman"/>
                <w:sz w:val="28"/>
                <w:szCs w:val="28"/>
                <w:lang w:eastAsia="ru-RU"/>
              </w:rPr>
              <w:t>кв.м</w:t>
            </w:r>
            <w:proofErr w:type="spellEnd"/>
            <w:r w:rsidR="00CA3E92" w:rsidRPr="00204CC8">
              <w:rPr>
                <w:rFonts w:ascii="Times New Roman" w:hAnsi="Times New Roman"/>
                <w:sz w:val="28"/>
                <w:szCs w:val="28"/>
                <w:lang w:eastAsia="ru-RU"/>
              </w:rPr>
              <w:t xml:space="preserve">. в п. Малиновка. Дом находится на </w:t>
            </w:r>
            <w:r w:rsidRPr="00204CC8">
              <w:rPr>
                <w:rFonts w:ascii="Times New Roman" w:hAnsi="Times New Roman"/>
                <w:sz w:val="28"/>
                <w:szCs w:val="28"/>
                <w:lang w:eastAsia="ru-RU"/>
              </w:rPr>
              <w:t xml:space="preserve">стадии строительства. </w:t>
            </w:r>
            <w:r w:rsidR="00CA3E92" w:rsidRPr="00204CC8">
              <w:rPr>
                <w:rFonts w:ascii="Times New Roman" w:hAnsi="Times New Roman"/>
                <w:sz w:val="28"/>
                <w:szCs w:val="28"/>
                <w:lang w:eastAsia="ru-RU"/>
              </w:rPr>
              <w:t>Также и</w:t>
            </w:r>
            <w:r w:rsidRPr="00204CC8">
              <w:rPr>
                <w:rFonts w:ascii="Times New Roman" w:hAnsi="Times New Roman"/>
                <w:sz w:val="28"/>
                <w:szCs w:val="28"/>
                <w:lang w:eastAsia="ru-RU"/>
              </w:rPr>
              <w:t xml:space="preserve">меются площадки для строительства малоэтажных многоквартирных домов в п. Тарутино, п. Горный. Учитывая специфику населенных пунктов района, возможно  строительство 2-х, 4-х, 8-и, 16-и квартирных домов.  </w:t>
            </w:r>
          </w:p>
          <w:p w:rsidR="00EE7C35" w:rsidRPr="00204CC8" w:rsidRDefault="00D07D2B" w:rsidP="00EE7C35">
            <w:pPr>
              <w:spacing w:after="0" w:line="240" w:lineRule="auto"/>
              <w:jc w:val="both"/>
              <w:rPr>
                <w:rFonts w:ascii="Times New Roman" w:hAnsi="Times New Roman"/>
                <w:sz w:val="28"/>
                <w:szCs w:val="28"/>
                <w:lang w:eastAsia="ru-RU"/>
              </w:rPr>
            </w:pPr>
            <w:r w:rsidRPr="00204CC8">
              <w:rPr>
                <w:rFonts w:ascii="Times New Roman" w:hAnsi="Times New Roman"/>
                <w:sz w:val="28"/>
                <w:szCs w:val="28"/>
                <w:lang w:eastAsia="ru-RU"/>
              </w:rPr>
              <w:tab/>
              <w:t>Имеется потребность в строительстве жилья для отдельных категорий граждан с целью:</w:t>
            </w:r>
          </w:p>
          <w:p w:rsidR="00EE7C35" w:rsidRPr="00204CC8" w:rsidRDefault="00EE7C35" w:rsidP="00EE7C35">
            <w:pPr>
              <w:spacing w:after="0" w:line="240" w:lineRule="auto"/>
              <w:jc w:val="both"/>
              <w:rPr>
                <w:rFonts w:ascii="Times New Roman" w:hAnsi="Times New Roman"/>
                <w:sz w:val="28"/>
                <w:szCs w:val="28"/>
                <w:lang w:eastAsia="ru-RU"/>
              </w:rPr>
            </w:pPr>
            <w:r w:rsidRPr="00204CC8">
              <w:rPr>
                <w:rFonts w:ascii="Times New Roman" w:hAnsi="Times New Roman"/>
                <w:sz w:val="28"/>
                <w:szCs w:val="28"/>
                <w:lang w:eastAsia="ru-RU"/>
              </w:rPr>
              <w:t xml:space="preserve">- </w:t>
            </w:r>
            <w:r w:rsidR="00D07D2B" w:rsidRPr="00204CC8">
              <w:rPr>
                <w:rFonts w:ascii="Times New Roman" w:hAnsi="Times New Roman"/>
                <w:sz w:val="28"/>
                <w:szCs w:val="28"/>
                <w:lang w:eastAsia="ru-RU"/>
              </w:rPr>
              <w:t>переселения из ветхого аварийного жилья;</w:t>
            </w:r>
          </w:p>
          <w:p w:rsidR="00D07D2B" w:rsidRPr="00204CC8" w:rsidRDefault="00EE7C35" w:rsidP="00EE7C35">
            <w:pPr>
              <w:spacing w:after="0" w:line="240" w:lineRule="auto"/>
              <w:jc w:val="both"/>
              <w:rPr>
                <w:rFonts w:ascii="Times New Roman" w:hAnsi="Times New Roman"/>
                <w:sz w:val="28"/>
                <w:szCs w:val="28"/>
                <w:lang w:eastAsia="ru-RU"/>
              </w:rPr>
            </w:pPr>
            <w:r w:rsidRPr="00204CC8">
              <w:rPr>
                <w:rFonts w:ascii="Times New Roman" w:hAnsi="Times New Roman"/>
                <w:sz w:val="28"/>
                <w:szCs w:val="28"/>
                <w:lang w:eastAsia="ru-RU"/>
              </w:rPr>
              <w:t xml:space="preserve">- </w:t>
            </w:r>
            <w:r w:rsidR="00D07D2B" w:rsidRPr="00204CC8">
              <w:rPr>
                <w:rFonts w:ascii="Times New Roman" w:hAnsi="Times New Roman"/>
                <w:sz w:val="28"/>
                <w:szCs w:val="28"/>
                <w:lang w:eastAsia="ru-RU"/>
              </w:rPr>
              <w:t>приобретения жилья для молодых специалистов;</w:t>
            </w:r>
          </w:p>
          <w:p w:rsidR="00EE7C35" w:rsidRPr="00204CC8" w:rsidRDefault="00CA3E92" w:rsidP="00865AAF">
            <w:pPr>
              <w:spacing w:after="0" w:line="240" w:lineRule="auto"/>
              <w:rPr>
                <w:rFonts w:ascii="Times New Roman" w:hAnsi="Times New Roman"/>
                <w:sz w:val="28"/>
                <w:szCs w:val="28"/>
                <w:lang w:eastAsia="ru-RU"/>
              </w:rPr>
            </w:pPr>
            <w:r w:rsidRPr="00204CC8">
              <w:rPr>
                <w:rFonts w:ascii="Times New Roman" w:hAnsi="Times New Roman"/>
                <w:sz w:val="28"/>
                <w:szCs w:val="28"/>
                <w:lang w:eastAsia="ru-RU"/>
              </w:rPr>
              <w:t xml:space="preserve">- </w:t>
            </w:r>
            <w:r w:rsidR="00D07D2B" w:rsidRPr="00204CC8">
              <w:rPr>
                <w:rFonts w:ascii="Times New Roman" w:hAnsi="Times New Roman"/>
                <w:sz w:val="28"/>
                <w:szCs w:val="28"/>
                <w:lang w:eastAsia="ru-RU"/>
              </w:rPr>
              <w:t xml:space="preserve">приобретения жилья молодыми семьями; </w:t>
            </w:r>
          </w:p>
          <w:p w:rsidR="00D07D2B" w:rsidRPr="00204CC8" w:rsidRDefault="00EE7C35" w:rsidP="00865AAF">
            <w:pPr>
              <w:spacing w:after="0" w:line="240" w:lineRule="auto"/>
              <w:rPr>
                <w:rFonts w:ascii="Times New Roman" w:hAnsi="Times New Roman"/>
                <w:sz w:val="28"/>
                <w:szCs w:val="28"/>
                <w:lang w:eastAsia="ru-RU"/>
              </w:rPr>
            </w:pPr>
            <w:r w:rsidRPr="00204CC8">
              <w:rPr>
                <w:rFonts w:ascii="Times New Roman" w:hAnsi="Times New Roman"/>
                <w:sz w:val="28"/>
                <w:szCs w:val="28"/>
                <w:lang w:eastAsia="ru-RU"/>
              </w:rPr>
              <w:t xml:space="preserve">- </w:t>
            </w:r>
            <w:r w:rsidR="00D07D2B" w:rsidRPr="00204CC8">
              <w:rPr>
                <w:rFonts w:ascii="Times New Roman" w:hAnsi="Times New Roman"/>
                <w:sz w:val="28"/>
                <w:szCs w:val="28"/>
                <w:lang w:eastAsia="ru-RU"/>
              </w:rPr>
              <w:t>строительства арендного (служебного) жилья.</w:t>
            </w:r>
          </w:p>
          <w:p w:rsidR="00EE7C35" w:rsidRPr="00204CC8" w:rsidRDefault="00EE7C35" w:rsidP="00865AAF">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07D2B" w:rsidRPr="00204CC8" w:rsidRDefault="00EE7C35" w:rsidP="00865AAF">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204CC8">
              <w:rPr>
                <w:rFonts w:ascii="Times New Roman" w:hAnsi="Times New Roman"/>
                <w:sz w:val="28"/>
                <w:szCs w:val="28"/>
                <w:lang w:eastAsia="ru-RU"/>
              </w:rPr>
              <w:t xml:space="preserve">  </w:t>
            </w:r>
            <w:r w:rsidR="00D07D2B" w:rsidRPr="00204CC8">
              <w:rPr>
                <w:rFonts w:ascii="Times New Roman" w:hAnsi="Times New Roman"/>
                <w:sz w:val="28"/>
                <w:szCs w:val="28"/>
                <w:lang w:eastAsia="ru-RU"/>
              </w:rPr>
              <w:t xml:space="preserve">Объекты образования, здравоохранения и социальной сферы на территории района построены совхозами и колхозами. Здания имеют большой срок износа и под влиянием природных факторов приходят к ветхому состоянию, а также не отвечают современным требованиям. По всем населенным пунктам района проводится анализ потребности объектов по строительству новых или реконструкции существующих. Проводится работа по резервированию земельных участков и разработке проектно-сметной документации. В селе </w:t>
            </w:r>
            <w:proofErr w:type="spellStart"/>
            <w:r w:rsidR="00D07D2B" w:rsidRPr="00204CC8">
              <w:rPr>
                <w:rFonts w:ascii="Times New Roman" w:hAnsi="Times New Roman"/>
                <w:sz w:val="28"/>
                <w:szCs w:val="28"/>
                <w:lang w:eastAsia="ru-RU"/>
              </w:rPr>
              <w:t>Ястребово</w:t>
            </w:r>
            <w:proofErr w:type="spellEnd"/>
            <w:r w:rsidR="00D07D2B" w:rsidRPr="00204CC8">
              <w:rPr>
                <w:rFonts w:ascii="Times New Roman" w:hAnsi="Times New Roman"/>
                <w:sz w:val="28"/>
                <w:szCs w:val="28"/>
                <w:lang w:eastAsia="ru-RU"/>
              </w:rPr>
              <w:t xml:space="preserve"> сформирован земельный участок и разработана проектно-сметная документация на строительство детского сада на 65 мест. В селе Преображенка сформирован земельный участок для размещения клуба. В селе Большая </w:t>
            </w:r>
            <w:proofErr w:type="spellStart"/>
            <w:r w:rsidR="00D07D2B" w:rsidRPr="00204CC8">
              <w:rPr>
                <w:rFonts w:ascii="Times New Roman" w:hAnsi="Times New Roman"/>
                <w:sz w:val="28"/>
                <w:szCs w:val="28"/>
                <w:lang w:eastAsia="ru-RU"/>
              </w:rPr>
              <w:t>Салырь</w:t>
            </w:r>
            <w:proofErr w:type="spellEnd"/>
            <w:r w:rsidR="00D07D2B" w:rsidRPr="00204CC8">
              <w:rPr>
                <w:rFonts w:ascii="Times New Roman" w:hAnsi="Times New Roman"/>
                <w:sz w:val="28"/>
                <w:szCs w:val="28"/>
                <w:lang w:eastAsia="ru-RU"/>
              </w:rPr>
              <w:t xml:space="preserve"> планируется разработка проектно-сметной документации на строительство новой школы. </w:t>
            </w:r>
            <w:r w:rsidR="00D07D2B" w:rsidRPr="00204CC8">
              <w:rPr>
                <w:rFonts w:ascii="Times New Roman" w:hAnsi="Times New Roman"/>
                <w:sz w:val="28"/>
                <w:szCs w:val="28"/>
                <w:lang w:eastAsia="ru-RU"/>
              </w:rPr>
              <w:lastRenderedPageBreak/>
              <w:t>Формируются земельные участки под размещение фельдшерско-акушерских пунктов.</w:t>
            </w:r>
          </w:p>
          <w:p w:rsidR="00C03DD3" w:rsidRPr="00204CC8" w:rsidRDefault="00C03DD3" w:rsidP="00865AAF">
            <w:pPr>
              <w:widowControl w:val="0"/>
              <w:autoSpaceDE w:val="0"/>
              <w:autoSpaceDN w:val="0"/>
              <w:adjustRightInd w:val="0"/>
              <w:spacing w:after="0" w:line="240" w:lineRule="auto"/>
              <w:ind w:firstLine="567"/>
              <w:jc w:val="both"/>
              <w:rPr>
                <w:rFonts w:ascii="Times New Roman CYR" w:hAnsi="Times New Roman CYR" w:cs="Times New Roman CYR"/>
                <w:sz w:val="24"/>
                <w:szCs w:val="24"/>
                <w:lang w:eastAsia="ru-RU"/>
              </w:rPr>
            </w:pPr>
          </w:p>
          <w:p w:rsidR="00C03DD3" w:rsidRPr="00204CC8" w:rsidRDefault="00C03DD3" w:rsidP="00EE7C35">
            <w:pPr>
              <w:widowControl w:val="0"/>
              <w:autoSpaceDE w:val="0"/>
              <w:autoSpaceDN w:val="0"/>
              <w:adjustRightInd w:val="0"/>
              <w:spacing w:after="0" w:line="240" w:lineRule="auto"/>
              <w:ind w:firstLine="567"/>
              <w:jc w:val="center"/>
              <w:rPr>
                <w:rFonts w:ascii="Times New Roman CYR" w:hAnsi="Times New Roman CYR" w:cs="Times New Roman CYR"/>
                <w:b/>
                <w:i/>
                <w:sz w:val="28"/>
                <w:szCs w:val="28"/>
                <w:lang w:eastAsia="ru-RU"/>
              </w:rPr>
            </w:pPr>
            <w:r w:rsidRPr="00204CC8">
              <w:rPr>
                <w:rFonts w:ascii="Times New Roman CYR" w:hAnsi="Times New Roman CYR" w:cs="Times New Roman CYR"/>
                <w:b/>
                <w:i/>
                <w:sz w:val="28"/>
                <w:szCs w:val="28"/>
                <w:lang w:eastAsia="ru-RU"/>
              </w:rPr>
              <w:t>1.1</w:t>
            </w:r>
            <w:r w:rsidR="00DE68DB" w:rsidRPr="00204CC8">
              <w:rPr>
                <w:rFonts w:ascii="Times New Roman CYR" w:hAnsi="Times New Roman CYR" w:cs="Times New Roman CYR"/>
                <w:b/>
                <w:i/>
                <w:sz w:val="28"/>
                <w:szCs w:val="28"/>
                <w:lang w:eastAsia="ru-RU"/>
              </w:rPr>
              <w:t>2</w:t>
            </w:r>
            <w:r w:rsidR="00EE7C35" w:rsidRPr="00204CC8">
              <w:rPr>
                <w:rFonts w:ascii="Times New Roman CYR" w:hAnsi="Times New Roman CYR" w:cs="Times New Roman CYR"/>
                <w:b/>
                <w:i/>
                <w:sz w:val="28"/>
                <w:szCs w:val="28"/>
                <w:lang w:eastAsia="ru-RU"/>
              </w:rPr>
              <w:t xml:space="preserve"> </w:t>
            </w:r>
            <w:r w:rsidRPr="00204CC8">
              <w:rPr>
                <w:rFonts w:ascii="Times New Roman CYR" w:hAnsi="Times New Roman CYR" w:cs="Times New Roman CYR"/>
                <w:b/>
                <w:i/>
                <w:sz w:val="28"/>
                <w:szCs w:val="28"/>
                <w:lang w:eastAsia="ru-RU"/>
              </w:rPr>
              <w:t>Экология</w:t>
            </w:r>
          </w:p>
          <w:p w:rsidR="00EE7C35" w:rsidRPr="00204CC8" w:rsidRDefault="00EE7C35" w:rsidP="00EE7C35">
            <w:pPr>
              <w:widowControl w:val="0"/>
              <w:autoSpaceDE w:val="0"/>
              <w:autoSpaceDN w:val="0"/>
              <w:adjustRightInd w:val="0"/>
              <w:spacing w:after="0" w:line="240" w:lineRule="auto"/>
              <w:ind w:firstLine="567"/>
              <w:jc w:val="center"/>
              <w:rPr>
                <w:rFonts w:ascii="Times New Roman" w:hAnsi="Times New Roman"/>
                <w:b/>
                <w:i/>
                <w:sz w:val="28"/>
                <w:szCs w:val="28"/>
                <w:lang w:eastAsia="ru-RU"/>
              </w:rPr>
            </w:pPr>
          </w:p>
        </w:tc>
      </w:tr>
    </w:tbl>
    <w:p w:rsidR="00C03DD3" w:rsidRPr="00204CC8" w:rsidRDefault="00C03DD3" w:rsidP="00C03DD3">
      <w:pPr>
        <w:autoSpaceDE w:val="0"/>
        <w:autoSpaceDN w:val="0"/>
        <w:adjustRightInd w:val="0"/>
        <w:spacing w:after="0" w:line="240" w:lineRule="auto"/>
        <w:ind w:firstLine="709"/>
        <w:jc w:val="both"/>
        <w:rPr>
          <w:rFonts w:ascii="Times New Roman" w:hAnsi="Times New Roman"/>
          <w:color w:val="000000"/>
          <w:sz w:val="28"/>
          <w:szCs w:val="28"/>
        </w:rPr>
      </w:pPr>
      <w:r w:rsidRPr="00204CC8">
        <w:rPr>
          <w:rFonts w:ascii="Times New Roman" w:hAnsi="Times New Roman"/>
          <w:color w:val="000000"/>
          <w:sz w:val="28"/>
          <w:szCs w:val="28"/>
        </w:rPr>
        <w:lastRenderedPageBreak/>
        <w:t xml:space="preserve">Проблема твердых коммунальных отходов (далее по тексту – ТКО) на территории </w:t>
      </w:r>
      <w:proofErr w:type="spellStart"/>
      <w:r w:rsidRPr="00204CC8">
        <w:rPr>
          <w:rFonts w:ascii="Times New Roman" w:hAnsi="Times New Roman"/>
          <w:color w:val="000000"/>
          <w:sz w:val="28"/>
          <w:szCs w:val="28"/>
        </w:rPr>
        <w:t>Ачинского</w:t>
      </w:r>
      <w:proofErr w:type="spellEnd"/>
      <w:r w:rsidRPr="00204CC8">
        <w:rPr>
          <w:rFonts w:ascii="Times New Roman" w:hAnsi="Times New Roman"/>
          <w:color w:val="000000"/>
          <w:sz w:val="28"/>
          <w:szCs w:val="28"/>
        </w:rPr>
        <w:t xml:space="preserve"> района в настоящее время становится все более актуальной. Общее повышение уровня жизни населения приводит к увеличению потребления товаров и, как следствие, росту числа упаковочных материалов разового пользования, бытовой техники, пищевых отходов, что сильно сказывается на количестве ТКО. За последнее десятилетие количество отходов в виде бытовых отходов резко возросло. Ежегодно на территории </w:t>
      </w:r>
      <w:proofErr w:type="spellStart"/>
      <w:r w:rsidRPr="00204CC8">
        <w:rPr>
          <w:rFonts w:ascii="Times New Roman" w:hAnsi="Times New Roman"/>
          <w:color w:val="000000"/>
          <w:sz w:val="28"/>
          <w:szCs w:val="28"/>
        </w:rPr>
        <w:t>Ачинского</w:t>
      </w:r>
      <w:proofErr w:type="spellEnd"/>
      <w:r w:rsidRPr="00204CC8">
        <w:rPr>
          <w:rFonts w:ascii="Times New Roman" w:hAnsi="Times New Roman"/>
          <w:color w:val="000000"/>
          <w:sz w:val="28"/>
          <w:szCs w:val="28"/>
        </w:rPr>
        <w:t xml:space="preserve"> района образуется около </w:t>
      </w:r>
      <w:r w:rsidR="00930FA6" w:rsidRPr="00204CC8">
        <w:rPr>
          <w:rFonts w:ascii="Times New Roman" w:hAnsi="Times New Roman"/>
          <w:color w:val="000000"/>
          <w:sz w:val="28"/>
          <w:szCs w:val="28"/>
        </w:rPr>
        <w:br/>
      </w:r>
      <w:r w:rsidRPr="00204CC8">
        <w:rPr>
          <w:rFonts w:ascii="Times New Roman" w:hAnsi="Times New Roman"/>
          <w:color w:val="000000"/>
          <w:sz w:val="28"/>
          <w:szCs w:val="28"/>
        </w:rPr>
        <w:t xml:space="preserve">7-8 тыс. тонн ТКО, которые при неправильном и несвоевременном удалении и обезвреживании могут серьезно загрязнить окружающую среду. Действующая на территории </w:t>
      </w:r>
      <w:proofErr w:type="spellStart"/>
      <w:r w:rsidRPr="00204CC8">
        <w:rPr>
          <w:rFonts w:ascii="Times New Roman" w:hAnsi="Times New Roman"/>
          <w:color w:val="000000"/>
          <w:sz w:val="28"/>
          <w:szCs w:val="28"/>
        </w:rPr>
        <w:t>Ачинского</w:t>
      </w:r>
      <w:proofErr w:type="spellEnd"/>
      <w:r w:rsidRPr="00204CC8">
        <w:rPr>
          <w:rFonts w:ascii="Times New Roman" w:hAnsi="Times New Roman"/>
          <w:color w:val="000000"/>
          <w:sz w:val="28"/>
          <w:szCs w:val="28"/>
        </w:rPr>
        <w:t xml:space="preserve"> района система сбора ТКО основана на сборе отходов, образующихся в результате жизнедеятельности населения, в контейнеры, которые опорожняются в мусоровозы и вывозятся специализированной организацией по установленному графику. Данная система сбора должна охватывать всю территорию </w:t>
      </w:r>
      <w:proofErr w:type="spellStart"/>
      <w:r w:rsidRPr="00204CC8">
        <w:rPr>
          <w:rFonts w:ascii="Times New Roman" w:hAnsi="Times New Roman"/>
          <w:color w:val="000000"/>
          <w:sz w:val="28"/>
          <w:szCs w:val="28"/>
        </w:rPr>
        <w:t>Ачинского</w:t>
      </w:r>
      <w:proofErr w:type="spellEnd"/>
      <w:r w:rsidRPr="00204CC8">
        <w:rPr>
          <w:rFonts w:ascii="Times New Roman" w:hAnsi="Times New Roman"/>
          <w:color w:val="000000"/>
          <w:sz w:val="28"/>
          <w:szCs w:val="28"/>
        </w:rPr>
        <w:t xml:space="preserve"> района. При этом не во всех населенных пунктах</w:t>
      </w:r>
      <w:r w:rsidR="00EE7C35" w:rsidRPr="00204CC8">
        <w:rPr>
          <w:rFonts w:ascii="Times New Roman" w:hAnsi="Times New Roman"/>
          <w:color w:val="000000"/>
          <w:sz w:val="28"/>
          <w:szCs w:val="28"/>
        </w:rPr>
        <w:t xml:space="preserve"> </w:t>
      </w:r>
      <w:proofErr w:type="spellStart"/>
      <w:r w:rsidRPr="00204CC8">
        <w:rPr>
          <w:rFonts w:ascii="Times New Roman" w:hAnsi="Times New Roman"/>
          <w:color w:val="000000"/>
          <w:sz w:val="28"/>
          <w:szCs w:val="28"/>
        </w:rPr>
        <w:t>Ачинского</w:t>
      </w:r>
      <w:proofErr w:type="spellEnd"/>
      <w:r w:rsidRPr="00204CC8">
        <w:rPr>
          <w:rFonts w:ascii="Times New Roman" w:hAnsi="Times New Roman"/>
          <w:color w:val="000000"/>
          <w:sz w:val="28"/>
          <w:szCs w:val="28"/>
        </w:rPr>
        <w:t xml:space="preserve"> района установлены контейнеры для сбора ТКО, что приводит к образованию несанкционированных свалок. Недостаточное количество контейнеров приводит к переполнению контейнеров, к растаскиванию мусора бродячими животными и птицами, к захламлению контейнерных площадок и антисанитарному состоянию прилегающих территорий. Низкая культура населения в сфере обращения с отходами также приводит к тому, что улицы, и прилегающие к ним тротуары захламляются бытовыми отходами. Не разработана система сбора и вывоза крупногабаритных отходов (КГО), отсутствуют специальные площадки для сбора КГО. В результате КГО также складируются в местах остановки мусоровозов, однако из-за отсутствия специальной для его вывоза техники, КГО образуют во дворах в течение долгого периода времени несанкционированные свалки, куда жители также складируют бытовой мусор.</w:t>
      </w:r>
    </w:p>
    <w:p w:rsidR="00EE7C35" w:rsidRPr="00204CC8" w:rsidRDefault="00C03DD3" w:rsidP="00C03DD3">
      <w:pPr>
        <w:autoSpaceDE w:val="0"/>
        <w:autoSpaceDN w:val="0"/>
        <w:adjustRightInd w:val="0"/>
        <w:spacing w:after="0" w:line="240" w:lineRule="auto"/>
        <w:ind w:firstLine="709"/>
        <w:jc w:val="both"/>
        <w:rPr>
          <w:rFonts w:ascii="Times New Roman" w:hAnsi="Times New Roman"/>
          <w:color w:val="000000"/>
          <w:sz w:val="28"/>
          <w:szCs w:val="28"/>
        </w:rPr>
      </w:pPr>
      <w:r w:rsidRPr="00204CC8">
        <w:rPr>
          <w:rFonts w:ascii="Times New Roman" w:hAnsi="Times New Roman"/>
          <w:color w:val="000000"/>
          <w:sz w:val="28"/>
          <w:szCs w:val="28"/>
        </w:rPr>
        <w:t>Существующая сегодня технология утилизации ТКО путем вывоза их на полигон или (свалки) подрядными организациями не решает должным образом проблемы отходов в районе. Перевозка отходов для подрядной организации связана с большими затратами на горюче-смазочны</w:t>
      </w:r>
      <w:r w:rsidR="00930FA6" w:rsidRPr="00204CC8">
        <w:rPr>
          <w:rFonts w:ascii="Times New Roman" w:hAnsi="Times New Roman"/>
          <w:color w:val="000000"/>
          <w:sz w:val="28"/>
          <w:szCs w:val="28"/>
        </w:rPr>
        <w:t>е</w:t>
      </w:r>
      <w:r w:rsidRPr="00204CC8">
        <w:rPr>
          <w:rFonts w:ascii="Times New Roman" w:hAnsi="Times New Roman"/>
          <w:color w:val="000000"/>
          <w:sz w:val="28"/>
          <w:szCs w:val="28"/>
        </w:rPr>
        <w:t xml:space="preserve"> материал</w:t>
      </w:r>
      <w:r w:rsidR="00930FA6" w:rsidRPr="00204CC8">
        <w:rPr>
          <w:rFonts w:ascii="Times New Roman" w:hAnsi="Times New Roman"/>
          <w:color w:val="000000"/>
          <w:sz w:val="28"/>
          <w:szCs w:val="28"/>
        </w:rPr>
        <w:t>ы</w:t>
      </w:r>
      <w:r w:rsidRPr="00204CC8">
        <w:rPr>
          <w:rFonts w:ascii="Times New Roman" w:hAnsi="Times New Roman"/>
          <w:color w:val="000000"/>
          <w:sz w:val="28"/>
          <w:szCs w:val="28"/>
        </w:rPr>
        <w:t xml:space="preserve"> (ГСМ), а качество предоставляемых услуг остается прежним. Не хватает спецтехники для сбора и вывоза ТКО. Образование несанкционированных свалок ухудшает экологическое состояние территории района и вызывае</w:t>
      </w:r>
      <w:r w:rsidR="00EE7C35" w:rsidRPr="00204CC8">
        <w:rPr>
          <w:rFonts w:ascii="Times New Roman" w:hAnsi="Times New Roman"/>
          <w:color w:val="000000"/>
          <w:sz w:val="28"/>
          <w:szCs w:val="28"/>
        </w:rPr>
        <w:t>т социальный протест населения.</w:t>
      </w:r>
    </w:p>
    <w:p w:rsidR="00C03DD3" w:rsidRPr="00204CC8" w:rsidRDefault="00C03DD3" w:rsidP="00C03DD3">
      <w:pPr>
        <w:autoSpaceDE w:val="0"/>
        <w:autoSpaceDN w:val="0"/>
        <w:adjustRightInd w:val="0"/>
        <w:spacing w:after="0" w:line="240" w:lineRule="auto"/>
        <w:ind w:firstLine="709"/>
        <w:jc w:val="both"/>
        <w:rPr>
          <w:rFonts w:ascii="Times New Roman" w:hAnsi="Times New Roman"/>
          <w:color w:val="000000"/>
          <w:sz w:val="28"/>
          <w:szCs w:val="28"/>
        </w:rPr>
      </w:pPr>
      <w:r w:rsidRPr="00204CC8">
        <w:rPr>
          <w:rFonts w:ascii="Times New Roman" w:hAnsi="Times New Roman"/>
          <w:color w:val="000000"/>
          <w:sz w:val="28"/>
          <w:szCs w:val="28"/>
        </w:rPr>
        <w:t xml:space="preserve">Дополнительное загрязнение земель, прилегающих к свалкам, происходит при ветровом переносе легких фракций отходов по направлению господствующих ветров. В результате примыкающая к свалкам территория на расстоянии не менее 100 м захламлена разлетевшимся мусором. Поэтому проблема обращения </w:t>
      </w:r>
      <w:r w:rsidR="00930FA6" w:rsidRPr="00204CC8">
        <w:rPr>
          <w:rFonts w:ascii="Times New Roman" w:hAnsi="Times New Roman"/>
          <w:color w:val="000000"/>
          <w:sz w:val="28"/>
          <w:szCs w:val="28"/>
        </w:rPr>
        <w:br/>
      </w:r>
      <w:r w:rsidRPr="00204CC8">
        <w:rPr>
          <w:rFonts w:ascii="Times New Roman" w:hAnsi="Times New Roman"/>
          <w:color w:val="000000"/>
          <w:sz w:val="28"/>
          <w:szCs w:val="28"/>
        </w:rPr>
        <w:t xml:space="preserve">с твердыми бытовыми отходами на территории </w:t>
      </w:r>
      <w:proofErr w:type="spellStart"/>
      <w:r w:rsidRPr="00204CC8">
        <w:rPr>
          <w:rFonts w:ascii="Times New Roman" w:hAnsi="Times New Roman"/>
          <w:color w:val="000000"/>
          <w:sz w:val="28"/>
          <w:szCs w:val="28"/>
        </w:rPr>
        <w:t>Ачинского</w:t>
      </w:r>
      <w:proofErr w:type="spellEnd"/>
      <w:r w:rsidRPr="00204CC8">
        <w:rPr>
          <w:rFonts w:ascii="Times New Roman" w:hAnsi="Times New Roman"/>
          <w:color w:val="000000"/>
          <w:sz w:val="28"/>
          <w:szCs w:val="28"/>
        </w:rPr>
        <w:t xml:space="preserve"> района требует немедленного решения.</w:t>
      </w:r>
    </w:p>
    <w:p w:rsidR="00604E1A" w:rsidRPr="00204CC8" w:rsidRDefault="00604E1A" w:rsidP="00930FA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4CC8">
        <w:rPr>
          <w:rFonts w:ascii="Times New Roman" w:hAnsi="Times New Roman"/>
          <w:color w:val="000000"/>
          <w:sz w:val="28"/>
          <w:szCs w:val="28"/>
        </w:rPr>
        <w:lastRenderedPageBreak/>
        <w:t xml:space="preserve">Органы местного самоуправления </w:t>
      </w:r>
      <w:proofErr w:type="spellStart"/>
      <w:r w:rsidRPr="00204CC8">
        <w:rPr>
          <w:rFonts w:ascii="Times New Roman" w:hAnsi="Times New Roman"/>
          <w:color w:val="000000"/>
          <w:sz w:val="28"/>
          <w:szCs w:val="28"/>
        </w:rPr>
        <w:t>Ачинского</w:t>
      </w:r>
      <w:proofErr w:type="spellEnd"/>
      <w:r w:rsidRPr="00204CC8">
        <w:rPr>
          <w:rFonts w:ascii="Times New Roman" w:hAnsi="Times New Roman"/>
          <w:color w:val="000000"/>
          <w:sz w:val="28"/>
          <w:szCs w:val="28"/>
        </w:rPr>
        <w:t xml:space="preserve"> района заинтересованы в скорейшем и наиболее эффективном решении проблемы отходов на территории района для того, чтобы территория </w:t>
      </w:r>
      <w:proofErr w:type="spellStart"/>
      <w:r w:rsidRPr="00204CC8">
        <w:rPr>
          <w:rFonts w:ascii="Times New Roman" w:hAnsi="Times New Roman"/>
          <w:color w:val="000000"/>
          <w:sz w:val="28"/>
          <w:szCs w:val="28"/>
        </w:rPr>
        <w:t>Ачинского</w:t>
      </w:r>
      <w:proofErr w:type="spellEnd"/>
      <w:r w:rsidRPr="00204CC8">
        <w:rPr>
          <w:rFonts w:ascii="Times New Roman" w:hAnsi="Times New Roman"/>
          <w:color w:val="000000"/>
          <w:sz w:val="28"/>
          <w:szCs w:val="28"/>
        </w:rPr>
        <w:t xml:space="preserve"> района стала чистой от отходов и экологически привлекательной для комфортного проживания населения. Однако при существующей системе сбора отходов в районе </w:t>
      </w:r>
      <w:r w:rsidR="00930FA6" w:rsidRPr="00204CC8">
        <w:rPr>
          <w:rFonts w:ascii="Times New Roman" w:hAnsi="Times New Roman"/>
          <w:color w:val="000000"/>
          <w:sz w:val="28"/>
          <w:szCs w:val="28"/>
        </w:rPr>
        <w:t xml:space="preserve">это </w:t>
      </w:r>
      <w:r w:rsidRPr="00204CC8">
        <w:rPr>
          <w:rFonts w:ascii="Times New Roman" w:hAnsi="Times New Roman"/>
          <w:color w:val="000000"/>
          <w:sz w:val="28"/>
          <w:szCs w:val="28"/>
        </w:rPr>
        <w:t xml:space="preserve">невозможно без приобретения специализированной техники и мусорных контейнеров. Необходимо улучшение качества предоставляемых услуг по вывозу отходов от населения, обустройство мест размещения отходов на улицах сельских поселений, а также местах массового отдыха населения в соответствии с экологическими требованиями и снижение уровня загрязнения окружающей среды. </w:t>
      </w:r>
    </w:p>
    <w:p w:rsidR="00604E1A" w:rsidRPr="00204CC8" w:rsidRDefault="00604E1A" w:rsidP="00604E1A">
      <w:pPr>
        <w:spacing w:after="0" w:line="240" w:lineRule="auto"/>
        <w:ind w:firstLine="709"/>
        <w:jc w:val="both"/>
        <w:rPr>
          <w:rFonts w:ascii="Times New Roman" w:eastAsia="Times New Roman" w:hAnsi="Times New Roman"/>
          <w:sz w:val="28"/>
          <w:szCs w:val="28"/>
          <w:lang w:eastAsia="ru-RU"/>
        </w:rPr>
      </w:pPr>
    </w:p>
    <w:p w:rsidR="00D07D2B" w:rsidRPr="00204CC8" w:rsidRDefault="006F680A" w:rsidP="00EE7C35">
      <w:pPr>
        <w:widowControl w:val="0"/>
        <w:autoSpaceDE w:val="0"/>
        <w:autoSpaceDN w:val="0"/>
        <w:adjustRightInd w:val="0"/>
        <w:spacing w:after="0" w:line="240" w:lineRule="auto"/>
        <w:ind w:firstLine="567"/>
        <w:jc w:val="center"/>
        <w:rPr>
          <w:rFonts w:ascii="Times New Roman CYR" w:hAnsi="Times New Roman CYR" w:cs="Times New Roman CYR"/>
          <w:b/>
          <w:i/>
          <w:sz w:val="28"/>
          <w:szCs w:val="28"/>
        </w:rPr>
      </w:pPr>
      <w:r w:rsidRPr="00204CC8">
        <w:rPr>
          <w:rFonts w:ascii="Times New Roman CYR" w:hAnsi="Times New Roman CYR" w:cs="Times New Roman CYR"/>
          <w:b/>
          <w:i/>
          <w:sz w:val="28"/>
          <w:szCs w:val="28"/>
        </w:rPr>
        <w:t>1.1</w:t>
      </w:r>
      <w:r w:rsidR="00D7057E" w:rsidRPr="00204CC8">
        <w:rPr>
          <w:rFonts w:ascii="Times New Roman CYR" w:hAnsi="Times New Roman CYR" w:cs="Times New Roman CYR"/>
          <w:b/>
          <w:i/>
          <w:sz w:val="28"/>
          <w:szCs w:val="28"/>
        </w:rPr>
        <w:t>3</w:t>
      </w:r>
      <w:r w:rsidR="00D07D2B" w:rsidRPr="00204CC8">
        <w:rPr>
          <w:rFonts w:ascii="Times New Roman CYR" w:hAnsi="Times New Roman CYR" w:cs="Times New Roman CYR"/>
          <w:b/>
          <w:i/>
          <w:sz w:val="28"/>
          <w:szCs w:val="28"/>
        </w:rPr>
        <w:t xml:space="preserve"> Социальная сфера</w:t>
      </w:r>
    </w:p>
    <w:p w:rsidR="00EE7C35" w:rsidRPr="00204CC8" w:rsidRDefault="00EE7C35" w:rsidP="00EE7C35">
      <w:pPr>
        <w:widowControl w:val="0"/>
        <w:autoSpaceDE w:val="0"/>
        <w:autoSpaceDN w:val="0"/>
        <w:adjustRightInd w:val="0"/>
        <w:spacing w:after="0" w:line="240" w:lineRule="auto"/>
        <w:ind w:firstLine="567"/>
        <w:jc w:val="center"/>
        <w:rPr>
          <w:rFonts w:ascii="Times New Roman CYR" w:hAnsi="Times New Roman CYR" w:cs="Times New Roman CYR"/>
          <w:b/>
          <w:i/>
          <w:sz w:val="28"/>
          <w:szCs w:val="28"/>
        </w:rPr>
      </w:pPr>
    </w:p>
    <w:p w:rsidR="00D07D2B" w:rsidRPr="00204CC8" w:rsidRDefault="00D07D2B" w:rsidP="0005738A">
      <w:pPr>
        <w:widowControl w:val="0"/>
        <w:autoSpaceDE w:val="0"/>
        <w:autoSpaceDN w:val="0"/>
        <w:adjustRightInd w:val="0"/>
        <w:spacing w:after="0" w:line="240" w:lineRule="auto"/>
        <w:ind w:firstLine="567"/>
        <w:jc w:val="both"/>
        <w:rPr>
          <w:rFonts w:ascii="Times New Roman" w:hAnsi="Times New Roman"/>
          <w:b/>
          <w:sz w:val="28"/>
          <w:szCs w:val="28"/>
          <w:u w:val="single"/>
        </w:rPr>
      </w:pPr>
      <w:r w:rsidRPr="00204CC8">
        <w:rPr>
          <w:rFonts w:ascii="Times New Roman" w:hAnsi="Times New Roman"/>
          <w:b/>
          <w:sz w:val="28"/>
          <w:szCs w:val="28"/>
          <w:u w:val="single"/>
        </w:rPr>
        <w:t>Социокультурная среда района</w:t>
      </w:r>
    </w:p>
    <w:p w:rsidR="00A85B08" w:rsidRPr="00204CC8" w:rsidRDefault="00A85B08" w:rsidP="0005738A">
      <w:pPr>
        <w:autoSpaceDE w:val="0"/>
        <w:autoSpaceDN w:val="0"/>
        <w:adjustRightInd w:val="0"/>
        <w:spacing w:after="0" w:line="240" w:lineRule="auto"/>
        <w:ind w:firstLine="567"/>
        <w:jc w:val="both"/>
        <w:rPr>
          <w:rFonts w:ascii="Times New Roman" w:hAnsi="Times New Roman"/>
          <w:sz w:val="28"/>
          <w:szCs w:val="28"/>
        </w:rPr>
      </w:pPr>
    </w:p>
    <w:p w:rsidR="00D07D2B" w:rsidRPr="00204CC8" w:rsidRDefault="00D07D2B" w:rsidP="0005738A">
      <w:pPr>
        <w:autoSpaceDE w:val="0"/>
        <w:autoSpaceDN w:val="0"/>
        <w:adjustRightInd w:val="0"/>
        <w:spacing w:after="0" w:line="240" w:lineRule="auto"/>
        <w:ind w:firstLine="567"/>
        <w:jc w:val="both"/>
        <w:rPr>
          <w:rFonts w:ascii="Times New Roman" w:hAnsi="Times New Roman"/>
          <w:sz w:val="28"/>
          <w:szCs w:val="28"/>
        </w:rPr>
      </w:pPr>
      <w:proofErr w:type="spellStart"/>
      <w:r w:rsidRPr="00204CC8">
        <w:rPr>
          <w:rFonts w:ascii="Times New Roman" w:hAnsi="Times New Roman"/>
          <w:sz w:val="28"/>
          <w:szCs w:val="28"/>
        </w:rPr>
        <w:t>Ачинский</w:t>
      </w:r>
      <w:proofErr w:type="spellEnd"/>
      <w:r w:rsidRPr="00204CC8">
        <w:rPr>
          <w:rFonts w:ascii="Times New Roman" w:hAnsi="Times New Roman"/>
          <w:sz w:val="28"/>
          <w:szCs w:val="28"/>
        </w:rPr>
        <w:t xml:space="preserve"> район богат культурными традициями и </w:t>
      </w:r>
      <w:r w:rsidR="00D7057E" w:rsidRPr="00204CC8">
        <w:rPr>
          <w:rFonts w:ascii="Times New Roman" w:hAnsi="Times New Roman"/>
          <w:sz w:val="28"/>
          <w:szCs w:val="28"/>
        </w:rPr>
        <w:t xml:space="preserve">обладает значительным </w:t>
      </w:r>
      <w:r w:rsidRPr="00204CC8">
        <w:rPr>
          <w:rFonts w:ascii="Times New Roman" w:hAnsi="Times New Roman"/>
          <w:sz w:val="28"/>
          <w:szCs w:val="28"/>
        </w:rPr>
        <w:t>культурным потенциалом, способным оказывать влияние на социально-экономическое разви</w:t>
      </w:r>
      <w:r w:rsidR="00D7057E" w:rsidRPr="00204CC8">
        <w:rPr>
          <w:rFonts w:ascii="Times New Roman" w:hAnsi="Times New Roman"/>
          <w:sz w:val="28"/>
          <w:szCs w:val="28"/>
        </w:rPr>
        <w:t>тие т</w:t>
      </w:r>
      <w:r w:rsidRPr="00204CC8">
        <w:rPr>
          <w:rFonts w:ascii="Times New Roman" w:hAnsi="Times New Roman"/>
          <w:sz w:val="28"/>
          <w:szCs w:val="28"/>
        </w:rPr>
        <w:t xml:space="preserve">ерритории. </w:t>
      </w:r>
    </w:p>
    <w:p w:rsidR="00D07D2B" w:rsidRPr="00204CC8" w:rsidRDefault="00D07D2B" w:rsidP="0005738A">
      <w:pPr>
        <w:spacing w:after="0" w:line="240" w:lineRule="auto"/>
        <w:ind w:firstLine="567"/>
        <w:jc w:val="both"/>
        <w:rPr>
          <w:rFonts w:ascii="Times New Roman" w:hAnsi="Times New Roman"/>
          <w:sz w:val="28"/>
          <w:szCs w:val="28"/>
        </w:rPr>
      </w:pPr>
      <w:r w:rsidRPr="00204CC8">
        <w:rPr>
          <w:rFonts w:ascii="Times New Roman" w:hAnsi="Times New Roman"/>
          <w:sz w:val="28"/>
          <w:szCs w:val="28"/>
        </w:rPr>
        <w:t>Структурообразующим компонентом культурного процесса в районе являются учреждения культуры и образования в области культуры.</w:t>
      </w:r>
    </w:p>
    <w:p w:rsidR="00D07D2B" w:rsidRPr="00204CC8" w:rsidRDefault="00D07D2B" w:rsidP="0005738A">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Сеть муниципальных учреждений культуры и дополнительного образования </w:t>
      </w:r>
      <w:r w:rsidR="00A85B08" w:rsidRPr="00204CC8">
        <w:rPr>
          <w:rFonts w:ascii="Times New Roman" w:hAnsi="Times New Roman"/>
          <w:sz w:val="28"/>
          <w:szCs w:val="28"/>
        </w:rPr>
        <w:t xml:space="preserve">детей в области культуры района по состоянию на </w:t>
      </w:r>
      <w:r w:rsidRPr="00204CC8">
        <w:rPr>
          <w:rFonts w:ascii="Times New Roman" w:hAnsi="Times New Roman"/>
          <w:sz w:val="28"/>
          <w:szCs w:val="28"/>
        </w:rPr>
        <w:t>01.01.</w:t>
      </w:r>
      <w:r w:rsidR="00A85B08" w:rsidRPr="00204CC8">
        <w:rPr>
          <w:rFonts w:ascii="Times New Roman" w:hAnsi="Times New Roman"/>
          <w:sz w:val="28"/>
          <w:szCs w:val="28"/>
        </w:rPr>
        <w:t>2021</w:t>
      </w:r>
      <w:r w:rsidRPr="00204CC8">
        <w:rPr>
          <w:rFonts w:ascii="Times New Roman" w:hAnsi="Times New Roman"/>
          <w:sz w:val="28"/>
          <w:szCs w:val="28"/>
        </w:rPr>
        <w:t xml:space="preserve"> включает:</w:t>
      </w:r>
    </w:p>
    <w:p w:rsidR="00D07D2B" w:rsidRPr="00204CC8" w:rsidRDefault="00D07D2B" w:rsidP="00EE1418">
      <w:pPr>
        <w:numPr>
          <w:ilvl w:val="0"/>
          <w:numId w:val="32"/>
        </w:numPr>
        <w:spacing w:after="0" w:line="240" w:lineRule="auto"/>
        <w:ind w:left="0" w:firstLine="567"/>
        <w:contextualSpacing/>
        <w:jc w:val="both"/>
        <w:rPr>
          <w:rFonts w:ascii="Times New Roman" w:hAnsi="Times New Roman"/>
          <w:sz w:val="28"/>
          <w:szCs w:val="28"/>
        </w:rPr>
      </w:pPr>
      <w:r w:rsidRPr="00204CC8">
        <w:rPr>
          <w:rFonts w:ascii="Times New Roman" w:hAnsi="Times New Roman"/>
          <w:sz w:val="28"/>
          <w:szCs w:val="28"/>
        </w:rPr>
        <w:t xml:space="preserve">19 библиотек; </w:t>
      </w:r>
    </w:p>
    <w:p w:rsidR="00D07D2B" w:rsidRPr="00204CC8" w:rsidRDefault="00D07D2B" w:rsidP="00EE1418">
      <w:pPr>
        <w:numPr>
          <w:ilvl w:val="0"/>
          <w:numId w:val="32"/>
        </w:numPr>
        <w:spacing w:after="0" w:line="240" w:lineRule="auto"/>
        <w:ind w:left="0" w:firstLine="567"/>
        <w:contextualSpacing/>
        <w:jc w:val="both"/>
        <w:rPr>
          <w:rFonts w:ascii="Times New Roman" w:hAnsi="Times New Roman"/>
          <w:sz w:val="28"/>
          <w:szCs w:val="28"/>
        </w:rPr>
      </w:pPr>
      <w:r w:rsidRPr="00204CC8">
        <w:rPr>
          <w:rFonts w:ascii="Times New Roman" w:hAnsi="Times New Roman"/>
          <w:sz w:val="28"/>
          <w:szCs w:val="28"/>
        </w:rPr>
        <w:t xml:space="preserve">19 учреждений клубного типа (из них </w:t>
      </w:r>
      <w:r w:rsidR="00A85B08" w:rsidRPr="00204CC8">
        <w:rPr>
          <w:rFonts w:ascii="Times New Roman" w:hAnsi="Times New Roman"/>
          <w:sz w:val="28"/>
          <w:szCs w:val="28"/>
        </w:rPr>
        <w:t>2</w:t>
      </w:r>
      <w:r w:rsidRPr="00204CC8">
        <w:rPr>
          <w:rFonts w:ascii="Times New Roman" w:hAnsi="Times New Roman"/>
          <w:sz w:val="28"/>
          <w:szCs w:val="28"/>
        </w:rPr>
        <w:t xml:space="preserve"> учреждени</w:t>
      </w:r>
      <w:r w:rsidR="00A85B08" w:rsidRPr="00204CC8">
        <w:rPr>
          <w:rFonts w:ascii="Times New Roman" w:hAnsi="Times New Roman"/>
          <w:sz w:val="28"/>
          <w:szCs w:val="28"/>
        </w:rPr>
        <w:t>я</w:t>
      </w:r>
      <w:r w:rsidRPr="00204CC8">
        <w:rPr>
          <w:rFonts w:ascii="Times New Roman" w:hAnsi="Times New Roman"/>
          <w:sz w:val="28"/>
          <w:szCs w:val="28"/>
        </w:rPr>
        <w:t xml:space="preserve"> наход</w:t>
      </w:r>
      <w:r w:rsidR="00A85B08" w:rsidRPr="00204CC8">
        <w:rPr>
          <w:rFonts w:ascii="Times New Roman" w:hAnsi="Times New Roman"/>
          <w:sz w:val="28"/>
          <w:szCs w:val="28"/>
        </w:rPr>
        <w:t>я</w:t>
      </w:r>
      <w:r w:rsidRPr="00204CC8">
        <w:rPr>
          <w:rFonts w:ascii="Times New Roman" w:hAnsi="Times New Roman"/>
          <w:sz w:val="28"/>
          <w:szCs w:val="28"/>
        </w:rPr>
        <w:t xml:space="preserve">тся на </w:t>
      </w:r>
      <w:proofErr w:type="spellStart"/>
      <w:r w:rsidRPr="00204CC8">
        <w:rPr>
          <w:rFonts w:ascii="Times New Roman" w:hAnsi="Times New Roman"/>
          <w:sz w:val="28"/>
          <w:szCs w:val="28"/>
        </w:rPr>
        <w:t>внестационарном</w:t>
      </w:r>
      <w:proofErr w:type="spellEnd"/>
      <w:r w:rsidRPr="00204CC8">
        <w:rPr>
          <w:rFonts w:ascii="Times New Roman" w:hAnsi="Times New Roman"/>
          <w:sz w:val="28"/>
          <w:szCs w:val="28"/>
        </w:rPr>
        <w:t xml:space="preserve"> обслуживании</w:t>
      </w:r>
      <w:r w:rsidR="00A85B08" w:rsidRPr="00204CC8">
        <w:rPr>
          <w:rFonts w:ascii="Times New Roman" w:hAnsi="Times New Roman"/>
          <w:sz w:val="28"/>
          <w:szCs w:val="28"/>
        </w:rPr>
        <w:t>:</w:t>
      </w:r>
      <w:r w:rsidRPr="00204CC8">
        <w:rPr>
          <w:rFonts w:ascii="Times New Roman" w:hAnsi="Times New Roman"/>
          <w:sz w:val="28"/>
          <w:szCs w:val="28"/>
        </w:rPr>
        <w:t xml:space="preserve"> по причине отсутствия здания</w:t>
      </w:r>
      <w:r w:rsidR="00A85B08" w:rsidRPr="00204CC8">
        <w:rPr>
          <w:rFonts w:ascii="Times New Roman" w:hAnsi="Times New Roman"/>
          <w:sz w:val="28"/>
          <w:szCs w:val="28"/>
        </w:rPr>
        <w:t xml:space="preserve"> (с. Преображенка</w:t>
      </w:r>
      <w:r w:rsidRPr="00204CC8">
        <w:rPr>
          <w:rFonts w:ascii="Times New Roman" w:hAnsi="Times New Roman"/>
          <w:sz w:val="28"/>
          <w:szCs w:val="28"/>
        </w:rPr>
        <w:t>)</w:t>
      </w:r>
      <w:r w:rsidR="00A85B08" w:rsidRPr="00204CC8">
        <w:rPr>
          <w:rFonts w:ascii="Times New Roman" w:hAnsi="Times New Roman"/>
          <w:sz w:val="28"/>
          <w:szCs w:val="28"/>
        </w:rPr>
        <w:t>, 1 здание в аварийном состоянии (д. Борцы))</w:t>
      </w:r>
      <w:r w:rsidRPr="00204CC8">
        <w:rPr>
          <w:rFonts w:ascii="Times New Roman" w:hAnsi="Times New Roman"/>
          <w:sz w:val="28"/>
          <w:szCs w:val="28"/>
        </w:rPr>
        <w:t xml:space="preserve">; </w:t>
      </w:r>
    </w:p>
    <w:p w:rsidR="00D07D2B" w:rsidRPr="00204CC8" w:rsidRDefault="00D07D2B" w:rsidP="00EE1418">
      <w:pPr>
        <w:numPr>
          <w:ilvl w:val="0"/>
          <w:numId w:val="32"/>
        </w:numPr>
        <w:spacing w:after="0" w:line="240" w:lineRule="auto"/>
        <w:ind w:left="0" w:firstLine="567"/>
        <w:contextualSpacing/>
        <w:jc w:val="both"/>
        <w:rPr>
          <w:rFonts w:ascii="Times New Roman" w:hAnsi="Times New Roman"/>
          <w:sz w:val="28"/>
          <w:szCs w:val="28"/>
        </w:rPr>
      </w:pPr>
      <w:r w:rsidRPr="00204CC8">
        <w:rPr>
          <w:rFonts w:ascii="Times New Roman" w:hAnsi="Times New Roman"/>
          <w:sz w:val="28"/>
          <w:szCs w:val="28"/>
        </w:rPr>
        <w:t>1 детская школа искусств.</w:t>
      </w:r>
    </w:p>
    <w:p w:rsidR="00A85B08" w:rsidRPr="00204CC8" w:rsidRDefault="00A85B08" w:rsidP="0005738A">
      <w:pPr>
        <w:spacing w:after="0" w:line="240" w:lineRule="auto"/>
        <w:ind w:firstLine="567"/>
        <w:jc w:val="both"/>
        <w:rPr>
          <w:rFonts w:ascii="Times New Roman" w:hAnsi="Times New Roman"/>
          <w:sz w:val="28"/>
          <w:szCs w:val="28"/>
        </w:rPr>
      </w:pPr>
    </w:p>
    <w:p w:rsidR="00D07D2B" w:rsidRPr="00204CC8" w:rsidRDefault="00D07D2B" w:rsidP="0005738A">
      <w:pPr>
        <w:spacing w:after="0" w:line="240" w:lineRule="auto"/>
        <w:ind w:firstLine="567"/>
        <w:jc w:val="both"/>
        <w:rPr>
          <w:rFonts w:ascii="Times New Roman" w:hAnsi="Times New Roman"/>
          <w:sz w:val="28"/>
          <w:szCs w:val="28"/>
        </w:rPr>
      </w:pPr>
      <w:r w:rsidRPr="00204CC8">
        <w:rPr>
          <w:rFonts w:ascii="Times New Roman" w:hAnsi="Times New Roman"/>
          <w:sz w:val="28"/>
          <w:szCs w:val="28"/>
        </w:rPr>
        <w:t>Библиотеки и клубные учреждения объединены в централизованные системы. Централизация позволила объединять кадровые, финансовые, материально-технические и информационно-методические ресурсы, способствовала упрощению системы управления отраслью, в частности осуществления финансово-экономического анализа деятельности; организационно-правого регулирования; реализации кадровой политики отрасли.</w:t>
      </w:r>
    </w:p>
    <w:p w:rsidR="00D07D2B" w:rsidRPr="00204CC8" w:rsidRDefault="00D07D2B" w:rsidP="0005738A">
      <w:pPr>
        <w:shd w:val="clear" w:color="auto" w:fill="FFFFFF"/>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На территории района находится 9 объектов культурного наследия регионального значения (памятников истории) и 10 памятников, не отнесенных к объектам культурного наследия. Все эти объекты связанны с событиями гражданской и Великой Отечественной войны. В удовлетворительном состоянии находится 87% объектов культурного наследия. Дефицит районного бюджета не позволяет провести ремонтно-реставрационные работы в полной мере. </w:t>
      </w:r>
    </w:p>
    <w:p w:rsidR="00D07D2B" w:rsidRPr="00204CC8" w:rsidRDefault="003472A0" w:rsidP="00171150">
      <w:pPr>
        <w:shd w:val="clear" w:color="auto" w:fill="FFFFFF"/>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Услугами библиотек района </w:t>
      </w:r>
      <w:r w:rsidR="00171150" w:rsidRPr="00204CC8">
        <w:rPr>
          <w:rFonts w:ascii="Times New Roman" w:hAnsi="Times New Roman"/>
          <w:sz w:val="28"/>
          <w:szCs w:val="28"/>
        </w:rPr>
        <w:t xml:space="preserve">пользуется 61 % населения района. </w:t>
      </w:r>
      <w:r w:rsidR="00D07D2B" w:rsidRPr="00204CC8">
        <w:rPr>
          <w:rFonts w:ascii="Times New Roman" w:hAnsi="Times New Roman"/>
          <w:sz w:val="28"/>
          <w:szCs w:val="28"/>
        </w:rPr>
        <w:t xml:space="preserve">В 2018 году в д. </w:t>
      </w:r>
      <w:proofErr w:type="spellStart"/>
      <w:r w:rsidR="00D07D2B" w:rsidRPr="00204CC8">
        <w:rPr>
          <w:rFonts w:ascii="Times New Roman" w:hAnsi="Times New Roman"/>
          <w:sz w:val="28"/>
          <w:szCs w:val="28"/>
        </w:rPr>
        <w:t>Тимонино</w:t>
      </w:r>
      <w:proofErr w:type="spellEnd"/>
      <w:r w:rsidR="00D07D2B" w:rsidRPr="00204CC8">
        <w:rPr>
          <w:rFonts w:ascii="Times New Roman" w:hAnsi="Times New Roman"/>
          <w:sz w:val="28"/>
          <w:szCs w:val="28"/>
        </w:rPr>
        <w:t xml:space="preserve"> открыта сельская библиотека. Количество посетителей муниципальных библиотек ежегодно увеличивается (с 96,6 тыс.</w:t>
      </w:r>
      <w:r w:rsidR="00171150" w:rsidRPr="00204CC8">
        <w:rPr>
          <w:rFonts w:ascii="Times New Roman" w:hAnsi="Times New Roman"/>
          <w:sz w:val="28"/>
          <w:szCs w:val="28"/>
        </w:rPr>
        <w:t xml:space="preserve"> </w:t>
      </w:r>
      <w:r w:rsidR="00D07D2B" w:rsidRPr="00204CC8">
        <w:rPr>
          <w:rFonts w:ascii="Times New Roman" w:hAnsi="Times New Roman"/>
          <w:sz w:val="28"/>
          <w:szCs w:val="28"/>
        </w:rPr>
        <w:t>человек в 2016 году до 10</w:t>
      </w:r>
      <w:r w:rsidR="00171150" w:rsidRPr="00204CC8">
        <w:rPr>
          <w:rFonts w:ascii="Times New Roman" w:hAnsi="Times New Roman"/>
          <w:sz w:val="28"/>
          <w:szCs w:val="28"/>
        </w:rPr>
        <w:t>0</w:t>
      </w:r>
      <w:r w:rsidR="00D07D2B" w:rsidRPr="00204CC8">
        <w:rPr>
          <w:rFonts w:ascii="Times New Roman" w:hAnsi="Times New Roman"/>
          <w:sz w:val="28"/>
          <w:szCs w:val="28"/>
        </w:rPr>
        <w:t>,</w:t>
      </w:r>
      <w:r w:rsidR="00171150" w:rsidRPr="00204CC8">
        <w:rPr>
          <w:rFonts w:ascii="Times New Roman" w:hAnsi="Times New Roman"/>
          <w:sz w:val="28"/>
          <w:szCs w:val="28"/>
        </w:rPr>
        <w:t>8</w:t>
      </w:r>
      <w:r w:rsidR="00D07D2B" w:rsidRPr="00204CC8">
        <w:rPr>
          <w:rFonts w:ascii="Times New Roman" w:hAnsi="Times New Roman"/>
          <w:sz w:val="28"/>
          <w:szCs w:val="28"/>
        </w:rPr>
        <w:t xml:space="preserve"> тыс.</w:t>
      </w:r>
      <w:r w:rsidR="00171150" w:rsidRPr="00204CC8">
        <w:rPr>
          <w:rFonts w:ascii="Times New Roman" w:hAnsi="Times New Roman"/>
          <w:sz w:val="28"/>
          <w:szCs w:val="28"/>
        </w:rPr>
        <w:t xml:space="preserve"> </w:t>
      </w:r>
      <w:r w:rsidR="00D07D2B" w:rsidRPr="00204CC8">
        <w:rPr>
          <w:rFonts w:ascii="Times New Roman" w:hAnsi="Times New Roman"/>
          <w:sz w:val="28"/>
          <w:szCs w:val="28"/>
        </w:rPr>
        <w:t>человек в  201</w:t>
      </w:r>
      <w:r w:rsidR="00171150" w:rsidRPr="00204CC8">
        <w:rPr>
          <w:rFonts w:ascii="Times New Roman" w:hAnsi="Times New Roman"/>
          <w:sz w:val="28"/>
          <w:szCs w:val="28"/>
        </w:rPr>
        <w:t>9</w:t>
      </w:r>
      <w:r w:rsidR="00D07D2B" w:rsidRPr="00204CC8">
        <w:rPr>
          <w:rFonts w:ascii="Times New Roman" w:hAnsi="Times New Roman"/>
          <w:sz w:val="28"/>
          <w:szCs w:val="28"/>
        </w:rPr>
        <w:t xml:space="preserve"> году). </w:t>
      </w:r>
    </w:p>
    <w:p w:rsidR="00D07D2B" w:rsidRPr="00204CC8" w:rsidRDefault="00D07D2B" w:rsidP="0005738A">
      <w:pPr>
        <w:tabs>
          <w:tab w:val="left" w:pos="180"/>
        </w:tabs>
        <w:spacing w:after="0" w:line="240" w:lineRule="auto"/>
        <w:ind w:firstLine="567"/>
        <w:jc w:val="both"/>
        <w:rPr>
          <w:rFonts w:ascii="Times New Roman" w:hAnsi="Times New Roman"/>
          <w:sz w:val="28"/>
          <w:szCs w:val="28"/>
        </w:rPr>
      </w:pPr>
      <w:r w:rsidRPr="00204CC8">
        <w:rPr>
          <w:rFonts w:ascii="Times New Roman" w:hAnsi="Times New Roman"/>
          <w:sz w:val="28"/>
          <w:szCs w:val="28"/>
        </w:rPr>
        <w:lastRenderedPageBreak/>
        <w:t>Наиболее массовыми учреждениями культуры являются учреждения культурно-досугового типа. По состоянию на 01.01.</w:t>
      </w:r>
      <w:r w:rsidR="00171150" w:rsidRPr="00204CC8">
        <w:rPr>
          <w:rFonts w:ascii="Times New Roman" w:hAnsi="Times New Roman"/>
          <w:sz w:val="28"/>
          <w:szCs w:val="28"/>
        </w:rPr>
        <w:t>2021</w:t>
      </w:r>
      <w:r w:rsidRPr="00204CC8">
        <w:rPr>
          <w:rFonts w:ascii="Times New Roman" w:hAnsi="Times New Roman"/>
          <w:sz w:val="28"/>
          <w:szCs w:val="28"/>
        </w:rPr>
        <w:t xml:space="preserve"> число клубных формирований составляет </w:t>
      </w:r>
      <w:r w:rsidR="00171150" w:rsidRPr="00204CC8">
        <w:rPr>
          <w:rFonts w:ascii="Times New Roman" w:hAnsi="Times New Roman"/>
          <w:sz w:val="28"/>
          <w:szCs w:val="28"/>
        </w:rPr>
        <w:t>220</w:t>
      </w:r>
      <w:r w:rsidRPr="00204CC8">
        <w:rPr>
          <w:rFonts w:ascii="Times New Roman" w:hAnsi="Times New Roman"/>
          <w:sz w:val="28"/>
          <w:szCs w:val="28"/>
        </w:rPr>
        <w:t xml:space="preserve"> единиц, в которых занято 1</w:t>
      </w:r>
      <w:r w:rsidR="00171150" w:rsidRPr="00204CC8">
        <w:rPr>
          <w:rFonts w:ascii="Times New Roman" w:hAnsi="Times New Roman"/>
          <w:sz w:val="28"/>
          <w:szCs w:val="28"/>
        </w:rPr>
        <w:t>4</w:t>
      </w:r>
      <w:r w:rsidRPr="00204CC8">
        <w:rPr>
          <w:rFonts w:ascii="Times New Roman" w:hAnsi="Times New Roman"/>
          <w:sz w:val="28"/>
          <w:szCs w:val="28"/>
        </w:rPr>
        <w:t xml:space="preserve"> % жителей района (</w:t>
      </w:r>
      <w:r w:rsidR="00171150" w:rsidRPr="00204CC8">
        <w:rPr>
          <w:rFonts w:ascii="Times New Roman" w:hAnsi="Times New Roman"/>
          <w:sz w:val="28"/>
          <w:szCs w:val="28"/>
        </w:rPr>
        <w:t xml:space="preserve">увеличение с </w:t>
      </w:r>
      <w:r w:rsidRPr="00204CC8">
        <w:rPr>
          <w:rFonts w:ascii="Times New Roman" w:hAnsi="Times New Roman"/>
          <w:sz w:val="28"/>
          <w:szCs w:val="28"/>
        </w:rPr>
        <w:t>2802 чел</w:t>
      </w:r>
      <w:r w:rsidR="00171150" w:rsidRPr="00204CC8">
        <w:rPr>
          <w:rFonts w:ascii="Times New Roman" w:hAnsi="Times New Roman"/>
          <w:sz w:val="28"/>
          <w:szCs w:val="28"/>
        </w:rPr>
        <w:t>. в 2019 году до 2854 чел. в 2021 году)</w:t>
      </w:r>
      <w:r w:rsidRPr="00204CC8">
        <w:rPr>
          <w:rFonts w:ascii="Times New Roman" w:hAnsi="Times New Roman"/>
          <w:sz w:val="28"/>
          <w:szCs w:val="28"/>
        </w:rPr>
        <w:t>. За истекшие пять лет увеличилось число коллективов, которым присвоено почетное Звание Красноярского края «Народный самодеятельный коллектив». В районе 8 «народных» коллективов и 1 «образцовый». Благодаря финансовой поддержке из федерального и краевого бюджетов за период 2017-20</w:t>
      </w:r>
      <w:r w:rsidR="00171150" w:rsidRPr="00204CC8">
        <w:rPr>
          <w:rFonts w:ascii="Times New Roman" w:hAnsi="Times New Roman"/>
          <w:sz w:val="28"/>
          <w:szCs w:val="28"/>
        </w:rPr>
        <w:t>20</w:t>
      </w:r>
      <w:r w:rsidRPr="00204CC8">
        <w:rPr>
          <w:rFonts w:ascii="Times New Roman" w:hAnsi="Times New Roman"/>
          <w:sz w:val="28"/>
          <w:szCs w:val="28"/>
        </w:rPr>
        <w:t xml:space="preserve"> гг. в три учреждения культуры поставлено современное </w:t>
      </w:r>
      <w:proofErr w:type="spellStart"/>
      <w:r w:rsidRPr="00204CC8">
        <w:rPr>
          <w:rFonts w:ascii="Times New Roman" w:hAnsi="Times New Roman"/>
          <w:sz w:val="28"/>
          <w:szCs w:val="28"/>
        </w:rPr>
        <w:t>звукотехническое</w:t>
      </w:r>
      <w:proofErr w:type="spellEnd"/>
      <w:r w:rsidRPr="00204CC8">
        <w:rPr>
          <w:rFonts w:ascii="Times New Roman" w:hAnsi="Times New Roman"/>
          <w:sz w:val="28"/>
          <w:szCs w:val="28"/>
        </w:rPr>
        <w:t xml:space="preserve"> оборудование.</w:t>
      </w:r>
    </w:p>
    <w:p w:rsidR="00D07D2B" w:rsidRPr="00204CC8" w:rsidRDefault="00D07D2B" w:rsidP="0005738A">
      <w:pPr>
        <w:shd w:val="clear" w:color="auto" w:fill="FFFFFF"/>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В районе ведется </w:t>
      </w:r>
      <w:proofErr w:type="spellStart"/>
      <w:r w:rsidRPr="00204CC8">
        <w:rPr>
          <w:rFonts w:ascii="Times New Roman" w:hAnsi="Times New Roman"/>
          <w:sz w:val="28"/>
          <w:szCs w:val="28"/>
        </w:rPr>
        <w:t>внестационарное</w:t>
      </w:r>
      <w:proofErr w:type="spellEnd"/>
      <w:r w:rsidRPr="00204CC8">
        <w:rPr>
          <w:rFonts w:ascii="Times New Roman" w:hAnsi="Times New Roman"/>
          <w:sz w:val="28"/>
          <w:szCs w:val="28"/>
        </w:rPr>
        <w:t xml:space="preserve"> обслуживание населенных пунктов, </w:t>
      </w:r>
      <w:r w:rsidR="00D7057E" w:rsidRPr="00204CC8">
        <w:rPr>
          <w:rFonts w:ascii="Times New Roman" w:hAnsi="Times New Roman"/>
          <w:sz w:val="28"/>
          <w:szCs w:val="28"/>
        </w:rPr>
        <w:br/>
      </w:r>
      <w:r w:rsidRPr="00204CC8">
        <w:rPr>
          <w:rFonts w:ascii="Times New Roman" w:hAnsi="Times New Roman"/>
          <w:sz w:val="28"/>
          <w:szCs w:val="28"/>
        </w:rPr>
        <w:t xml:space="preserve">в которых нет учреждений библиотечного и досугового типов. Оснащение автотранспортом и современным оборудованием муниципальных учреждений культуры позволило развивать мобильные формы обслуживания, концертную деятельность, кинопоказ. Но работа ведется на недостаточном уровне: не все населенные пункты района охвачены нестационарным обслуживанием, </w:t>
      </w:r>
      <w:r w:rsidR="00D7057E" w:rsidRPr="00204CC8">
        <w:rPr>
          <w:rFonts w:ascii="Times New Roman" w:hAnsi="Times New Roman"/>
          <w:sz w:val="28"/>
          <w:szCs w:val="28"/>
        </w:rPr>
        <w:t xml:space="preserve">случаи выезда автофургона </w:t>
      </w:r>
      <w:r w:rsidRPr="00204CC8">
        <w:rPr>
          <w:rFonts w:ascii="Times New Roman" w:hAnsi="Times New Roman"/>
          <w:sz w:val="28"/>
          <w:szCs w:val="28"/>
        </w:rPr>
        <w:t>в целях организации культурно-досуговой деятельности и кинопоказа</w:t>
      </w:r>
      <w:r w:rsidR="00D7057E" w:rsidRPr="00204CC8">
        <w:rPr>
          <w:rFonts w:ascii="Times New Roman" w:hAnsi="Times New Roman"/>
          <w:sz w:val="28"/>
          <w:szCs w:val="28"/>
        </w:rPr>
        <w:t xml:space="preserve"> единичны</w:t>
      </w:r>
      <w:r w:rsidRPr="00204CC8">
        <w:rPr>
          <w:rFonts w:ascii="Times New Roman" w:hAnsi="Times New Roman"/>
          <w:sz w:val="28"/>
          <w:szCs w:val="28"/>
        </w:rPr>
        <w:t xml:space="preserve">. </w:t>
      </w:r>
    </w:p>
    <w:p w:rsidR="00D07D2B" w:rsidRPr="00204CC8" w:rsidRDefault="00D07D2B" w:rsidP="0005738A">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Одним из важнейших способов формирования и развития целостной личности, ее духовности, творческой индивидуальности является художественное образование как процесс овладения и присвоения человеком художественной культуры своего народа и человечества. В районе действует МБУДО «Детская школа искусств»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С 2015 года школа искусств поэтапно приступила к переходу на предпрофессиональные образовательные програм</w:t>
      </w:r>
      <w:r w:rsidR="00D75A84" w:rsidRPr="00204CC8">
        <w:rPr>
          <w:rFonts w:ascii="Times New Roman" w:hAnsi="Times New Roman"/>
          <w:sz w:val="28"/>
          <w:szCs w:val="28"/>
        </w:rPr>
        <w:t xml:space="preserve">мы, </w:t>
      </w:r>
      <w:r w:rsidRPr="00204CC8">
        <w:rPr>
          <w:rFonts w:ascii="Times New Roman" w:hAnsi="Times New Roman"/>
          <w:sz w:val="28"/>
          <w:szCs w:val="28"/>
        </w:rPr>
        <w:t xml:space="preserve">охват предпрофессиональным образованием в области искусства </w:t>
      </w:r>
      <w:r w:rsidR="00D75A84" w:rsidRPr="00204CC8">
        <w:rPr>
          <w:rFonts w:ascii="Times New Roman" w:hAnsi="Times New Roman"/>
          <w:sz w:val="28"/>
          <w:szCs w:val="28"/>
        </w:rPr>
        <w:t>ежегодно увеличивается с 26,7% обучающихся в 2018 году до 50,4% в 2020 году</w:t>
      </w:r>
      <w:r w:rsidRPr="00204CC8">
        <w:rPr>
          <w:rFonts w:ascii="Times New Roman" w:hAnsi="Times New Roman"/>
          <w:sz w:val="28"/>
          <w:szCs w:val="28"/>
        </w:rPr>
        <w:t>. Одной из проблем является низкий процент охвата дополнительным образованием детей в области культуры, в районе охвачено услугами ДШИ только 8% детей района.</w:t>
      </w:r>
    </w:p>
    <w:p w:rsidR="00405F44" w:rsidRPr="00204CC8" w:rsidRDefault="00D07D2B" w:rsidP="0005738A">
      <w:pPr>
        <w:autoSpaceDE w:val="0"/>
        <w:autoSpaceDN w:val="0"/>
        <w:adjustRightInd w:val="0"/>
        <w:spacing w:after="0" w:line="240" w:lineRule="auto"/>
        <w:ind w:firstLine="567"/>
        <w:jc w:val="both"/>
        <w:rPr>
          <w:rFonts w:ascii="Times New Roman" w:hAnsi="Times New Roman"/>
          <w:sz w:val="28"/>
          <w:szCs w:val="28"/>
        </w:rPr>
      </w:pPr>
      <w:r w:rsidRPr="00204CC8">
        <w:rPr>
          <w:rFonts w:ascii="Times New Roman" w:hAnsi="Times New Roman"/>
          <w:sz w:val="28"/>
          <w:szCs w:val="28"/>
        </w:rPr>
        <w:t>Очень актуальным для развития форм организации досуга, проявления творческих возможностей жителей стала разработка социокультурных брендов. В Доме культуры п.</w:t>
      </w:r>
      <w:r w:rsidR="00405F44" w:rsidRPr="00204CC8">
        <w:rPr>
          <w:rFonts w:ascii="Times New Roman" w:hAnsi="Times New Roman"/>
          <w:sz w:val="28"/>
          <w:szCs w:val="28"/>
        </w:rPr>
        <w:t xml:space="preserve"> </w:t>
      </w:r>
      <w:r w:rsidRPr="00204CC8">
        <w:rPr>
          <w:rFonts w:ascii="Times New Roman" w:hAnsi="Times New Roman"/>
          <w:sz w:val="28"/>
          <w:szCs w:val="28"/>
        </w:rPr>
        <w:t xml:space="preserve">Малиновка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реализуется проект «Свадьба </w:t>
      </w:r>
      <w:r w:rsidR="00D7057E" w:rsidRPr="00204CC8">
        <w:rPr>
          <w:rFonts w:ascii="Times New Roman" w:hAnsi="Times New Roman"/>
          <w:sz w:val="28"/>
          <w:szCs w:val="28"/>
        </w:rPr>
        <w:br/>
      </w:r>
      <w:r w:rsidRPr="00204CC8">
        <w:rPr>
          <w:rFonts w:ascii="Times New Roman" w:hAnsi="Times New Roman"/>
          <w:sz w:val="28"/>
          <w:szCs w:val="28"/>
        </w:rPr>
        <w:t xml:space="preserve">в Малиновке», который направлен на  поддержку института семьи, возрождение духовно-нравственных традиций, культивирование семейных ценностей. В рамках проекта осуществляется сотрудничество с Агентством записи актов гражданского состояния Красноярского края. </w:t>
      </w:r>
    </w:p>
    <w:p w:rsidR="00405F44" w:rsidRPr="00204CC8" w:rsidRDefault="00D07D2B" w:rsidP="0005738A">
      <w:pPr>
        <w:autoSpaceDE w:val="0"/>
        <w:autoSpaceDN w:val="0"/>
        <w:adjustRightInd w:val="0"/>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Начиная с 2012 года при поддержке предпринимателей и коннозаводчиков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проводятся конно-спортивные соревнования «Серебряная подкова». </w:t>
      </w:r>
    </w:p>
    <w:p w:rsidR="00405F44" w:rsidRPr="00204CC8" w:rsidRDefault="00D07D2B" w:rsidP="0005738A">
      <w:pPr>
        <w:autoSpaceDE w:val="0"/>
        <w:autoSpaceDN w:val="0"/>
        <w:adjustRightInd w:val="0"/>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Одним из уникальных для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является праздник «Печеной картошки», который проводится с 2014 года. </w:t>
      </w:r>
    </w:p>
    <w:p w:rsidR="00D07D2B" w:rsidRPr="00204CC8" w:rsidRDefault="00D07D2B" w:rsidP="0005738A">
      <w:pPr>
        <w:autoSpaceDE w:val="0"/>
        <w:autoSpaceDN w:val="0"/>
        <w:adjustRightInd w:val="0"/>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В целях сохранения и развития народно-певческого и хореографического искусства, выявления и поддержки талантливых коллективов и солистов </w:t>
      </w:r>
      <w:r w:rsidR="00D7057E" w:rsidRPr="00204CC8">
        <w:rPr>
          <w:rFonts w:ascii="Times New Roman" w:hAnsi="Times New Roman"/>
          <w:sz w:val="28"/>
          <w:szCs w:val="28"/>
        </w:rPr>
        <w:br/>
      </w:r>
      <w:r w:rsidRPr="00204CC8">
        <w:rPr>
          <w:rFonts w:ascii="Times New Roman" w:hAnsi="Times New Roman"/>
          <w:sz w:val="28"/>
          <w:szCs w:val="28"/>
        </w:rPr>
        <w:t xml:space="preserve">в районе проводятся зональные конкурсы «FOLK-каравай» и «Танцевальная феерия». </w:t>
      </w:r>
    </w:p>
    <w:p w:rsidR="00D07D2B" w:rsidRPr="00204CC8" w:rsidRDefault="00D07D2B" w:rsidP="0005738A">
      <w:pPr>
        <w:tabs>
          <w:tab w:val="left" w:pos="2700"/>
        </w:tabs>
        <w:spacing w:after="0" w:line="240" w:lineRule="auto"/>
        <w:ind w:firstLine="567"/>
        <w:jc w:val="both"/>
        <w:rPr>
          <w:rFonts w:ascii="Times New Roman" w:hAnsi="Times New Roman"/>
          <w:sz w:val="28"/>
          <w:szCs w:val="28"/>
        </w:rPr>
      </w:pPr>
      <w:r w:rsidRPr="00204CC8">
        <w:rPr>
          <w:rFonts w:ascii="Times New Roman" w:hAnsi="Times New Roman"/>
          <w:sz w:val="28"/>
          <w:szCs w:val="28"/>
        </w:rPr>
        <w:lastRenderedPageBreak/>
        <w:t xml:space="preserve">Несмотря на принимаемые меры, в районе сохраняется дифференциация </w:t>
      </w:r>
      <w:r w:rsidR="00D7057E" w:rsidRPr="00204CC8">
        <w:rPr>
          <w:rFonts w:ascii="Times New Roman" w:hAnsi="Times New Roman"/>
          <w:sz w:val="28"/>
          <w:szCs w:val="28"/>
        </w:rPr>
        <w:br/>
      </w:r>
      <w:r w:rsidRPr="00204CC8">
        <w:rPr>
          <w:rFonts w:ascii="Times New Roman" w:hAnsi="Times New Roman"/>
          <w:sz w:val="28"/>
          <w:szCs w:val="28"/>
        </w:rPr>
        <w:t xml:space="preserve">в уровне доступа к культурным благам по территориальному признаку. Более </w:t>
      </w:r>
      <w:r w:rsidR="00405F44" w:rsidRPr="00204CC8">
        <w:rPr>
          <w:rFonts w:ascii="Times New Roman" w:hAnsi="Times New Roman"/>
          <w:sz w:val="28"/>
          <w:szCs w:val="28"/>
        </w:rPr>
        <w:t>2770</w:t>
      </w:r>
      <w:r w:rsidRPr="00204CC8">
        <w:rPr>
          <w:rFonts w:ascii="Times New Roman" w:hAnsi="Times New Roman"/>
          <w:sz w:val="28"/>
          <w:szCs w:val="28"/>
        </w:rPr>
        <w:t xml:space="preserve"> жителей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w:t>
      </w:r>
      <w:r w:rsidR="00405F44" w:rsidRPr="00204CC8">
        <w:rPr>
          <w:rFonts w:ascii="Times New Roman" w:hAnsi="Times New Roman"/>
          <w:sz w:val="28"/>
          <w:szCs w:val="28"/>
        </w:rPr>
        <w:t>18,5</w:t>
      </w:r>
      <w:r w:rsidRPr="00204CC8">
        <w:rPr>
          <w:rFonts w:ascii="Times New Roman" w:hAnsi="Times New Roman"/>
          <w:sz w:val="28"/>
          <w:szCs w:val="28"/>
        </w:rPr>
        <w:t xml:space="preserve">% от всего числа жителей), проживающих </w:t>
      </w:r>
      <w:r w:rsidR="00D7057E" w:rsidRPr="00204CC8">
        <w:rPr>
          <w:rFonts w:ascii="Times New Roman" w:hAnsi="Times New Roman"/>
          <w:sz w:val="28"/>
          <w:szCs w:val="28"/>
        </w:rPr>
        <w:br/>
      </w:r>
      <w:r w:rsidRPr="00204CC8">
        <w:rPr>
          <w:rFonts w:ascii="Times New Roman" w:hAnsi="Times New Roman"/>
          <w:sz w:val="28"/>
          <w:szCs w:val="28"/>
        </w:rPr>
        <w:t>в 27 населенных пунктах района лишены доступа к культурным ценностям и благам в связи с отсутствием в них учреждений культуры. В частности, на территории Преображенского сельсовета ни в одном из населенных пунктов нет ни одного здания, специально предназначенного для расположения учреждений культуры и спорта. Отсутствие Дома культуры в селе Преображенка вызывает социальное напряжение среди населения сельсовета. Уровень обеспеченности культурно-досуговыми учреждениями снизился со 100% до 88%.</w:t>
      </w:r>
    </w:p>
    <w:p w:rsidR="00D07D2B" w:rsidRPr="00204CC8" w:rsidRDefault="00D07D2B" w:rsidP="0005738A">
      <w:pPr>
        <w:tabs>
          <w:tab w:val="left" w:pos="2700"/>
        </w:tabs>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Из-за недостаточных объемов финансирования, основные фонды отрасли </w:t>
      </w:r>
      <w:r w:rsidR="00D7057E" w:rsidRPr="00204CC8">
        <w:rPr>
          <w:rFonts w:ascii="Times New Roman" w:hAnsi="Times New Roman"/>
          <w:sz w:val="28"/>
          <w:szCs w:val="28"/>
        </w:rPr>
        <w:t xml:space="preserve">по-прежнему </w:t>
      </w:r>
      <w:r w:rsidRPr="00204CC8">
        <w:rPr>
          <w:rFonts w:ascii="Times New Roman" w:hAnsi="Times New Roman"/>
          <w:sz w:val="28"/>
          <w:szCs w:val="28"/>
        </w:rPr>
        <w:t xml:space="preserve">находятся в крайне изношенном состоянии. Средний срок эксплуатации зданий составляет 46 лет. Борцовский сельский клуб находится на гране аварийности. В проведении капитального ремонта нуждаются 8 учреждений культуры (Белоярский, </w:t>
      </w:r>
      <w:proofErr w:type="spellStart"/>
      <w:r w:rsidRPr="00204CC8">
        <w:rPr>
          <w:rFonts w:ascii="Times New Roman" w:hAnsi="Times New Roman"/>
          <w:sz w:val="28"/>
          <w:szCs w:val="28"/>
        </w:rPr>
        <w:t>Причулымский</w:t>
      </w:r>
      <w:proofErr w:type="spellEnd"/>
      <w:r w:rsidRPr="00204CC8">
        <w:rPr>
          <w:rFonts w:ascii="Times New Roman" w:hAnsi="Times New Roman"/>
          <w:sz w:val="28"/>
          <w:szCs w:val="28"/>
        </w:rPr>
        <w:t xml:space="preserve"> сельские Дома культуры, </w:t>
      </w:r>
      <w:proofErr w:type="spellStart"/>
      <w:r w:rsidRPr="00204CC8">
        <w:rPr>
          <w:rFonts w:ascii="Times New Roman" w:hAnsi="Times New Roman"/>
          <w:sz w:val="28"/>
          <w:szCs w:val="28"/>
        </w:rPr>
        <w:t>Зерцальский</w:t>
      </w:r>
      <w:proofErr w:type="spellEnd"/>
      <w:r w:rsidRPr="00204CC8">
        <w:rPr>
          <w:rFonts w:ascii="Times New Roman" w:hAnsi="Times New Roman"/>
          <w:sz w:val="28"/>
          <w:szCs w:val="28"/>
        </w:rPr>
        <w:t xml:space="preserve">, Покровский, Ольховский, </w:t>
      </w:r>
      <w:proofErr w:type="spellStart"/>
      <w:r w:rsidRPr="00204CC8">
        <w:rPr>
          <w:rFonts w:ascii="Times New Roman" w:hAnsi="Times New Roman"/>
          <w:sz w:val="28"/>
          <w:szCs w:val="28"/>
        </w:rPr>
        <w:t>Нагорновский</w:t>
      </w:r>
      <w:proofErr w:type="spellEnd"/>
      <w:r w:rsidRPr="00204CC8">
        <w:rPr>
          <w:rFonts w:ascii="Times New Roman" w:hAnsi="Times New Roman"/>
          <w:sz w:val="28"/>
          <w:szCs w:val="28"/>
        </w:rPr>
        <w:t>, Борцовский сельские клубы и клуб «Юность» п.</w:t>
      </w:r>
      <w:r w:rsidR="009F2EF9" w:rsidRPr="00204CC8">
        <w:rPr>
          <w:rFonts w:ascii="Times New Roman" w:hAnsi="Times New Roman"/>
          <w:sz w:val="28"/>
          <w:szCs w:val="28"/>
        </w:rPr>
        <w:t xml:space="preserve"> </w:t>
      </w:r>
      <w:r w:rsidRPr="00204CC8">
        <w:rPr>
          <w:rFonts w:ascii="Times New Roman" w:hAnsi="Times New Roman"/>
          <w:sz w:val="28"/>
          <w:szCs w:val="28"/>
        </w:rPr>
        <w:t xml:space="preserve">Белый Яр). </w:t>
      </w:r>
    </w:p>
    <w:p w:rsidR="00D07D2B" w:rsidRPr="00204CC8" w:rsidRDefault="00D07D2B" w:rsidP="0005738A">
      <w:pPr>
        <w:tabs>
          <w:tab w:val="left" w:pos="1080"/>
          <w:tab w:val="num" w:pos="1317"/>
        </w:tabs>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Обеспеченность учреждений культуры специальным </w:t>
      </w:r>
      <w:proofErr w:type="spellStart"/>
      <w:r w:rsidRPr="00204CC8">
        <w:rPr>
          <w:rFonts w:ascii="Times New Roman" w:hAnsi="Times New Roman"/>
          <w:sz w:val="28"/>
          <w:szCs w:val="28"/>
        </w:rPr>
        <w:t>звуко</w:t>
      </w:r>
      <w:proofErr w:type="spellEnd"/>
      <w:r w:rsidRPr="00204CC8">
        <w:rPr>
          <w:rFonts w:ascii="Times New Roman" w:hAnsi="Times New Roman"/>
          <w:sz w:val="28"/>
          <w:szCs w:val="28"/>
        </w:rPr>
        <w:t xml:space="preserve">-техническим </w:t>
      </w:r>
      <w:r w:rsidR="00D7057E" w:rsidRPr="00204CC8">
        <w:rPr>
          <w:rFonts w:ascii="Times New Roman" w:hAnsi="Times New Roman"/>
          <w:sz w:val="28"/>
          <w:szCs w:val="28"/>
        </w:rPr>
        <w:br/>
      </w:r>
      <w:r w:rsidRPr="00204CC8">
        <w:rPr>
          <w:rFonts w:ascii="Times New Roman" w:hAnsi="Times New Roman"/>
          <w:sz w:val="28"/>
          <w:szCs w:val="28"/>
        </w:rPr>
        <w:t>и световым оборудованием</w:t>
      </w:r>
      <w:r w:rsidR="00D7057E" w:rsidRPr="00204CC8">
        <w:rPr>
          <w:rFonts w:ascii="Times New Roman" w:hAnsi="Times New Roman"/>
          <w:sz w:val="28"/>
          <w:szCs w:val="28"/>
        </w:rPr>
        <w:t xml:space="preserve"> составляет 47% от необходимого</w:t>
      </w:r>
      <w:r w:rsidRPr="00204CC8">
        <w:rPr>
          <w:rFonts w:ascii="Times New Roman" w:hAnsi="Times New Roman"/>
          <w:sz w:val="28"/>
          <w:szCs w:val="28"/>
        </w:rPr>
        <w:t>.</w:t>
      </w:r>
    </w:p>
    <w:p w:rsidR="00D07D2B" w:rsidRPr="00204CC8" w:rsidRDefault="00D7057E" w:rsidP="0005738A">
      <w:pPr>
        <w:tabs>
          <w:tab w:val="left" w:pos="1080"/>
          <w:tab w:val="num" w:pos="1317"/>
        </w:tabs>
        <w:spacing w:after="0" w:line="240" w:lineRule="auto"/>
        <w:ind w:firstLine="567"/>
        <w:jc w:val="both"/>
        <w:rPr>
          <w:rFonts w:ascii="Times New Roman" w:hAnsi="Times New Roman"/>
          <w:sz w:val="28"/>
          <w:szCs w:val="28"/>
        </w:rPr>
      </w:pPr>
      <w:r w:rsidRPr="00204CC8">
        <w:rPr>
          <w:rFonts w:ascii="Times New Roman" w:hAnsi="Times New Roman"/>
          <w:sz w:val="28"/>
          <w:szCs w:val="28"/>
        </w:rPr>
        <w:t>Требуется</w:t>
      </w:r>
      <w:r w:rsidR="00D07D2B" w:rsidRPr="00204CC8">
        <w:rPr>
          <w:rFonts w:ascii="Times New Roman" w:hAnsi="Times New Roman"/>
          <w:sz w:val="28"/>
          <w:szCs w:val="28"/>
        </w:rPr>
        <w:t xml:space="preserve"> привлечение в отрасль мол</w:t>
      </w:r>
      <w:r w:rsidRPr="00204CC8">
        <w:rPr>
          <w:rFonts w:ascii="Times New Roman" w:hAnsi="Times New Roman"/>
          <w:sz w:val="28"/>
          <w:szCs w:val="28"/>
        </w:rPr>
        <w:t xml:space="preserve">одых квалифицированных кадров, </w:t>
      </w:r>
      <w:r w:rsidRPr="00204CC8">
        <w:rPr>
          <w:rFonts w:ascii="Times New Roman" w:hAnsi="Times New Roman"/>
          <w:sz w:val="28"/>
          <w:szCs w:val="28"/>
        </w:rPr>
        <w:br/>
      </w:r>
      <w:r w:rsidR="00D07D2B" w:rsidRPr="00204CC8">
        <w:rPr>
          <w:rFonts w:ascii="Times New Roman" w:hAnsi="Times New Roman"/>
          <w:sz w:val="28"/>
          <w:szCs w:val="28"/>
        </w:rPr>
        <w:t xml:space="preserve">а для этого </w:t>
      </w:r>
      <w:r w:rsidRPr="00204CC8">
        <w:rPr>
          <w:rFonts w:ascii="Times New Roman" w:hAnsi="Times New Roman"/>
          <w:sz w:val="28"/>
          <w:szCs w:val="28"/>
        </w:rPr>
        <w:t>необходимо</w:t>
      </w:r>
      <w:r w:rsidR="00D07D2B" w:rsidRPr="00204CC8">
        <w:rPr>
          <w:rFonts w:ascii="Times New Roman" w:hAnsi="Times New Roman"/>
          <w:sz w:val="28"/>
          <w:szCs w:val="28"/>
        </w:rPr>
        <w:t xml:space="preserve"> совершенствование программ по обеспечению жильем. Для работы в современных социально-экономических условиях необходима ориентация работника культуры на проектную деятельность, постоянный поиск форм и методов работы.</w:t>
      </w:r>
    </w:p>
    <w:p w:rsidR="00D07D2B" w:rsidRPr="00204CC8" w:rsidRDefault="00D07D2B" w:rsidP="0005738A">
      <w:pPr>
        <w:shd w:val="clear" w:color="auto" w:fill="FFFFFF"/>
        <w:spacing w:after="0" w:line="240" w:lineRule="auto"/>
        <w:ind w:firstLine="567"/>
        <w:jc w:val="both"/>
        <w:rPr>
          <w:rFonts w:ascii="Times New Roman" w:hAnsi="Times New Roman"/>
          <w:sz w:val="28"/>
          <w:szCs w:val="28"/>
        </w:rPr>
      </w:pPr>
      <w:r w:rsidRPr="00204CC8">
        <w:rPr>
          <w:rFonts w:ascii="Times New Roman" w:hAnsi="Times New Roman"/>
          <w:sz w:val="28"/>
          <w:szCs w:val="28"/>
        </w:rPr>
        <w:t>Активно в районе идет процесс информатизации. Все учреждения культуры и дополнительного образования в области культуры имеют свой сайт. Все библиотеки района оснащены компьютерами, три библиотеки района имеют электронные читальные залы, 8</w:t>
      </w:r>
      <w:r w:rsidR="009F2EF9" w:rsidRPr="00204CC8">
        <w:rPr>
          <w:rFonts w:ascii="Times New Roman" w:hAnsi="Times New Roman"/>
          <w:sz w:val="28"/>
          <w:szCs w:val="28"/>
        </w:rPr>
        <w:t>9,5</w:t>
      </w:r>
      <w:r w:rsidRPr="00204CC8">
        <w:rPr>
          <w:rFonts w:ascii="Times New Roman" w:hAnsi="Times New Roman"/>
          <w:sz w:val="28"/>
          <w:szCs w:val="28"/>
        </w:rPr>
        <w:t>% библиотек района подключены к сети Интернет. Однако, темпы развития Интернет-коммуникаций, информатизации жизни, доступность всех видов связи в личном пользовании сельчан опережают темпы их внедрения в учреждениях культуры. В 1</w:t>
      </w:r>
      <w:r w:rsidR="009F2EF9" w:rsidRPr="00204CC8">
        <w:rPr>
          <w:rFonts w:ascii="Times New Roman" w:hAnsi="Times New Roman"/>
          <w:sz w:val="28"/>
          <w:szCs w:val="28"/>
        </w:rPr>
        <w:t>2</w:t>
      </w:r>
      <w:r w:rsidRPr="00204CC8">
        <w:rPr>
          <w:rFonts w:ascii="Times New Roman" w:hAnsi="Times New Roman"/>
          <w:sz w:val="28"/>
          <w:szCs w:val="28"/>
        </w:rPr>
        <w:t xml:space="preserve"> сельских клубах отсутствует интернет-связь и в 4 клубах нет телефонной связи.  </w:t>
      </w:r>
    </w:p>
    <w:p w:rsidR="00D07D2B" w:rsidRPr="00204CC8" w:rsidRDefault="00D07D2B" w:rsidP="0005738A">
      <w:pPr>
        <w:tabs>
          <w:tab w:val="left" w:pos="2700"/>
        </w:tabs>
        <w:spacing w:after="0" w:line="240" w:lineRule="auto"/>
        <w:ind w:firstLine="567"/>
        <w:jc w:val="both"/>
        <w:rPr>
          <w:rFonts w:ascii="Times New Roman" w:hAnsi="Times New Roman"/>
          <w:sz w:val="28"/>
          <w:szCs w:val="28"/>
        </w:rPr>
      </w:pPr>
      <w:r w:rsidRPr="00204CC8">
        <w:rPr>
          <w:rFonts w:ascii="Times New Roman" w:hAnsi="Times New Roman"/>
          <w:sz w:val="28"/>
          <w:szCs w:val="28"/>
        </w:rPr>
        <w:t>Учреждения культуры на селе способствуют снижению остроты социальной напряженности, снятию психологической нагрузки, адаптации к новым экономическим и политическим условиям. Они остались реально действующими учреждениями, с которым</w:t>
      </w:r>
      <w:r w:rsidR="009F2EF9" w:rsidRPr="00204CC8">
        <w:rPr>
          <w:rFonts w:ascii="Times New Roman" w:hAnsi="Times New Roman"/>
          <w:sz w:val="28"/>
          <w:szCs w:val="28"/>
        </w:rPr>
        <w:t>и</w:t>
      </w:r>
      <w:r w:rsidRPr="00204CC8">
        <w:rPr>
          <w:rFonts w:ascii="Times New Roman" w:hAnsi="Times New Roman"/>
          <w:sz w:val="28"/>
          <w:szCs w:val="28"/>
        </w:rPr>
        <w:t xml:space="preserve"> можно связывать надежды на возможность оздоровления нравственного климата на селе. Работники культуры играют важную роль в формировании  позитивного имиджа района.</w:t>
      </w:r>
    </w:p>
    <w:p w:rsidR="00D07D2B" w:rsidRPr="00204CC8" w:rsidRDefault="00D07D2B" w:rsidP="00697E3B">
      <w:pPr>
        <w:widowControl w:val="0"/>
        <w:autoSpaceDE w:val="0"/>
        <w:autoSpaceDN w:val="0"/>
        <w:adjustRightInd w:val="0"/>
        <w:spacing w:after="0" w:line="240" w:lineRule="auto"/>
        <w:ind w:firstLine="567"/>
        <w:jc w:val="both"/>
        <w:rPr>
          <w:rFonts w:ascii="Times New Roman CYR" w:hAnsi="Times New Roman CYR" w:cs="Times New Roman CYR"/>
          <w:sz w:val="28"/>
          <w:szCs w:val="28"/>
          <w:u w:val="single"/>
        </w:rPr>
      </w:pPr>
    </w:p>
    <w:p w:rsidR="00D07D2B" w:rsidRPr="00204CC8" w:rsidRDefault="00D07D2B" w:rsidP="00697E3B">
      <w:pPr>
        <w:widowControl w:val="0"/>
        <w:autoSpaceDE w:val="0"/>
        <w:autoSpaceDN w:val="0"/>
        <w:adjustRightInd w:val="0"/>
        <w:spacing w:after="0" w:line="240" w:lineRule="auto"/>
        <w:ind w:firstLine="567"/>
        <w:jc w:val="both"/>
        <w:rPr>
          <w:rFonts w:ascii="Times New Roman CYR" w:hAnsi="Times New Roman CYR" w:cs="Times New Roman CYR"/>
          <w:b/>
          <w:sz w:val="28"/>
          <w:szCs w:val="28"/>
          <w:u w:val="single"/>
        </w:rPr>
      </w:pPr>
      <w:r w:rsidRPr="00204CC8">
        <w:rPr>
          <w:rFonts w:ascii="Times New Roman CYR" w:hAnsi="Times New Roman CYR" w:cs="Times New Roman CYR"/>
          <w:b/>
          <w:sz w:val="28"/>
          <w:szCs w:val="28"/>
          <w:u w:val="single"/>
        </w:rPr>
        <w:t>Образование</w:t>
      </w:r>
    </w:p>
    <w:p w:rsidR="00E7193D" w:rsidRPr="00204CC8" w:rsidRDefault="00E7193D" w:rsidP="00697E3B">
      <w:pPr>
        <w:widowControl w:val="0"/>
        <w:autoSpaceDE w:val="0"/>
        <w:autoSpaceDN w:val="0"/>
        <w:adjustRightInd w:val="0"/>
        <w:spacing w:after="0" w:line="240" w:lineRule="auto"/>
        <w:ind w:firstLine="567"/>
        <w:jc w:val="both"/>
        <w:rPr>
          <w:rFonts w:ascii="Times New Roman CYR" w:hAnsi="Times New Roman CYR" w:cs="Times New Roman CYR"/>
          <w:b/>
          <w:sz w:val="28"/>
          <w:szCs w:val="28"/>
          <w:u w:val="single"/>
        </w:rPr>
      </w:pPr>
    </w:p>
    <w:p w:rsidR="00D07D2B" w:rsidRPr="00204CC8" w:rsidRDefault="00D07D2B" w:rsidP="00697E3B">
      <w:pPr>
        <w:autoSpaceDE w:val="0"/>
        <w:autoSpaceDN w:val="0"/>
        <w:adjustRightInd w:val="0"/>
        <w:spacing w:after="0" w:line="240" w:lineRule="auto"/>
        <w:ind w:firstLine="567"/>
        <w:jc w:val="both"/>
        <w:rPr>
          <w:rFonts w:ascii="Times New Roman CYR" w:hAnsi="Times New Roman CYR" w:cs="Times New Roman CYR"/>
          <w:sz w:val="28"/>
          <w:szCs w:val="28"/>
        </w:rPr>
      </w:pPr>
      <w:r w:rsidRPr="00204CC8">
        <w:rPr>
          <w:rFonts w:ascii="Times New Roman CYR" w:hAnsi="Times New Roman CYR" w:cs="Times New Roman CYR"/>
          <w:sz w:val="28"/>
          <w:szCs w:val="28"/>
        </w:rPr>
        <w:t>Сеть системы образования представлена следующим образом:</w:t>
      </w:r>
    </w:p>
    <w:p w:rsidR="00D07D2B" w:rsidRPr="00204CC8" w:rsidRDefault="00D07D2B" w:rsidP="00697E3B">
      <w:pPr>
        <w:widowControl w:val="0"/>
        <w:shd w:val="clear" w:color="auto" w:fill="FFFFFF"/>
        <w:autoSpaceDE w:val="0"/>
        <w:autoSpaceDN w:val="0"/>
        <w:adjustRightInd w:val="0"/>
        <w:spacing w:after="0" w:line="240" w:lineRule="auto"/>
        <w:ind w:firstLine="567"/>
        <w:jc w:val="both"/>
        <w:rPr>
          <w:rFonts w:ascii="Times New Roman CYR" w:hAnsi="Times New Roman CYR" w:cs="Times New Roman CYR"/>
          <w:sz w:val="28"/>
          <w:szCs w:val="28"/>
        </w:rPr>
      </w:pPr>
      <w:r w:rsidRPr="00204CC8">
        <w:rPr>
          <w:rFonts w:ascii="Times New Roman CYR" w:hAnsi="Times New Roman CYR" w:cs="Times New Roman CYR"/>
          <w:sz w:val="28"/>
          <w:szCs w:val="28"/>
        </w:rPr>
        <w:t>- 12 средних школ;</w:t>
      </w:r>
    </w:p>
    <w:p w:rsidR="00D07D2B" w:rsidRPr="00204CC8" w:rsidRDefault="00D07D2B" w:rsidP="00697E3B">
      <w:pPr>
        <w:widowControl w:val="0"/>
        <w:shd w:val="clear" w:color="auto" w:fill="FFFFFF"/>
        <w:autoSpaceDE w:val="0"/>
        <w:autoSpaceDN w:val="0"/>
        <w:adjustRightInd w:val="0"/>
        <w:spacing w:after="0" w:line="240" w:lineRule="auto"/>
        <w:ind w:firstLine="567"/>
        <w:jc w:val="both"/>
        <w:rPr>
          <w:rFonts w:ascii="Times New Roman CYR" w:hAnsi="Times New Roman CYR" w:cs="Times New Roman CYR"/>
          <w:sz w:val="28"/>
          <w:szCs w:val="28"/>
        </w:rPr>
      </w:pPr>
      <w:r w:rsidRPr="00204CC8">
        <w:rPr>
          <w:rFonts w:ascii="Times New Roman CYR" w:hAnsi="Times New Roman CYR" w:cs="Times New Roman CYR"/>
          <w:sz w:val="28"/>
          <w:szCs w:val="28"/>
        </w:rPr>
        <w:t>- 8 дошкольных учреждений;</w:t>
      </w:r>
    </w:p>
    <w:p w:rsidR="00D07D2B" w:rsidRPr="00204CC8" w:rsidRDefault="00D07D2B" w:rsidP="00697E3B">
      <w:pPr>
        <w:widowControl w:val="0"/>
        <w:shd w:val="clear" w:color="auto" w:fill="FFFFFF"/>
        <w:autoSpaceDE w:val="0"/>
        <w:autoSpaceDN w:val="0"/>
        <w:adjustRightInd w:val="0"/>
        <w:spacing w:after="0" w:line="240" w:lineRule="auto"/>
        <w:ind w:firstLine="567"/>
        <w:jc w:val="both"/>
        <w:rPr>
          <w:rFonts w:ascii="Times New Roman CYR" w:hAnsi="Times New Roman CYR" w:cs="Times New Roman CYR"/>
          <w:sz w:val="28"/>
          <w:szCs w:val="28"/>
        </w:rPr>
      </w:pPr>
      <w:r w:rsidRPr="00204CC8">
        <w:rPr>
          <w:rFonts w:ascii="Times New Roman CYR" w:hAnsi="Times New Roman CYR" w:cs="Times New Roman CYR"/>
          <w:sz w:val="28"/>
          <w:szCs w:val="28"/>
        </w:rPr>
        <w:lastRenderedPageBreak/>
        <w:t>- 1 детско-юношеский центр;</w:t>
      </w:r>
    </w:p>
    <w:p w:rsidR="00D07D2B" w:rsidRPr="00204CC8" w:rsidRDefault="00D07D2B" w:rsidP="0018409D">
      <w:pPr>
        <w:widowControl w:val="0"/>
        <w:shd w:val="clear" w:color="auto" w:fill="FFFFFF"/>
        <w:autoSpaceDE w:val="0"/>
        <w:autoSpaceDN w:val="0"/>
        <w:adjustRightInd w:val="0"/>
        <w:spacing w:after="0" w:line="240" w:lineRule="auto"/>
        <w:ind w:firstLine="567"/>
        <w:jc w:val="both"/>
        <w:rPr>
          <w:rFonts w:ascii="Times New Roman CYR" w:hAnsi="Times New Roman CYR" w:cs="Times New Roman CYR"/>
          <w:sz w:val="28"/>
          <w:szCs w:val="28"/>
        </w:rPr>
      </w:pPr>
      <w:r w:rsidRPr="00204CC8">
        <w:rPr>
          <w:rFonts w:ascii="Times New Roman CYR" w:hAnsi="Times New Roman CYR" w:cs="Times New Roman CYR"/>
          <w:sz w:val="28"/>
          <w:szCs w:val="28"/>
        </w:rPr>
        <w:t>В школах района обучается более 1,6 тыс. учащихся, из них 18</w:t>
      </w:r>
      <w:r w:rsidR="00B336A8" w:rsidRPr="00204CC8">
        <w:rPr>
          <w:rFonts w:ascii="Times New Roman CYR" w:hAnsi="Times New Roman CYR" w:cs="Times New Roman CYR"/>
          <w:sz w:val="28"/>
          <w:szCs w:val="28"/>
        </w:rPr>
        <w:t>1</w:t>
      </w:r>
      <w:r w:rsidRPr="00204CC8">
        <w:rPr>
          <w:rFonts w:ascii="Times New Roman CYR" w:hAnsi="Times New Roman CYR" w:cs="Times New Roman CYR"/>
          <w:sz w:val="28"/>
          <w:szCs w:val="28"/>
        </w:rPr>
        <w:t xml:space="preserve"> перво</w:t>
      </w:r>
      <w:r w:rsidR="00B336A8" w:rsidRPr="00204CC8">
        <w:rPr>
          <w:rFonts w:ascii="Times New Roman CYR" w:hAnsi="Times New Roman CYR" w:cs="Times New Roman CYR"/>
          <w:sz w:val="28"/>
          <w:szCs w:val="28"/>
        </w:rPr>
        <w:t>классник</w:t>
      </w:r>
      <w:r w:rsidRPr="00204CC8">
        <w:rPr>
          <w:rFonts w:ascii="Times New Roman CYR" w:hAnsi="Times New Roman CYR" w:cs="Times New Roman CYR"/>
          <w:sz w:val="28"/>
          <w:szCs w:val="28"/>
        </w:rPr>
        <w:t xml:space="preserve">. Дошкольные образовательные учреждения района посещает </w:t>
      </w:r>
      <w:r w:rsidR="00B336A8" w:rsidRPr="00204CC8">
        <w:rPr>
          <w:rFonts w:ascii="Times New Roman CYR" w:hAnsi="Times New Roman CYR" w:cs="Times New Roman CYR"/>
          <w:sz w:val="28"/>
          <w:szCs w:val="28"/>
        </w:rPr>
        <w:t>537 детей</w:t>
      </w:r>
      <w:r w:rsidRPr="00204CC8">
        <w:rPr>
          <w:rFonts w:ascii="Times New Roman CYR" w:hAnsi="Times New Roman CYR" w:cs="Times New Roman CYR"/>
          <w:sz w:val="28"/>
          <w:szCs w:val="28"/>
        </w:rPr>
        <w:t xml:space="preserve">. </w:t>
      </w:r>
    </w:p>
    <w:p w:rsidR="005E499E" w:rsidRPr="00204CC8" w:rsidRDefault="005E499E" w:rsidP="005E499E">
      <w:pPr>
        <w:spacing w:after="0" w:line="240" w:lineRule="auto"/>
        <w:ind w:firstLine="708"/>
        <w:jc w:val="both"/>
        <w:rPr>
          <w:rFonts w:ascii="Times New Roman" w:hAnsi="Times New Roman"/>
          <w:sz w:val="28"/>
          <w:szCs w:val="28"/>
        </w:rPr>
      </w:pPr>
      <w:r w:rsidRPr="00204CC8">
        <w:rPr>
          <w:rFonts w:ascii="Times New Roman" w:hAnsi="Times New Roman"/>
          <w:sz w:val="28"/>
          <w:szCs w:val="28"/>
        </w:rPr>
        <w:t xml:space="preserve">С целью оказания консультативной, методической, диагностической помощи родителям детей как посещающих, так и не посещающих детские сады </w:t>
      </w:r>
      <w:r w:rsidRPr="00204CC8">
        <w:rPr>
          <w:rFonts w:ascii="Times New Roman" w:hAnsi="Times New Roman"/>
          <w:sz w:val="28"/>
          <w:szCs w:val="28"/>
        </w:rPr>
        <w:br/>
        <w:t xml:space="preserve">в дошкольных </w:t>
      </w:r>
      <w:r w:rsidR="00B336A8" w:rsidRPr="00204CC8">
        <w:rPr>
          <w:rFonts w:ascii="Times New Roman" w:hAnsi="Times New Roman"/>
          <w:sz w:val="28"/>
          <w:szCs w:val="28"/>
        </w:rPr>
        <w:t xml:space="preserve">образовательных </w:t>
      </w:r>
      <w:r w:rsidRPr="00204CC8">
        <w:rPr>
          <w:rFonts w:ascii="Times New Roman" w:hAnsi="Times New Roman"/>
          <w:sz w:val="28"/>
          <w:szCs w:val="28"/>
        </w:rPr>
        <w:t>организациях функционируют консультационные пункты</w:t>
      </w:r>
      <w:r w:rsidR="00B336A8" w:rsidRPr="00204CC8">
        <w:rPr>
          <w:rFonts w:ascii="Times New Roman" w:hAnsi="Times New Roman"/>
          <w:sz w:val="28"/>
          <w:szCs w:val="28"/>
        </w:rPr>
        <w:t>.</w:t>
      </w:r>
    </w:p>
    <w:p w:rsidR="00B336A8" w:rsidRPr="00204CC8" w:rsidRDefault="00B336A8" w:rsidP="005E499E">
      <w:pPr>
        <w:spacing w:after="0" w:line="240" w:lineRule="auto"/>
        <w:ind w:firstLine="708"/>
        <w:jc w:val="both"/>
        <w:rPr>
          <w:rFonts w:ascii="Times New Roman" w:hAnsi="Times New Roman"/>
          <w:sz w:val="28"/>
          <w:szCs w:val="28"/>
        </w:rPr>
      </w:pPr>
      <w:r w:rsidRPr="00204CC8">
        <w:rPr>
          <w:rFonts w:ascii="Times New Roman" w:hAnsi="Times New Roman"/>
          <w:sz w:val="28"/>
          <w:szCs w:val="28"/>
        </w:rPr>
        <w:t>В детских садах создаются условия для детей с ограниченными возможностями здоровья и детей – инвалидов.</w:t>
      </w:r>
    </w:p>
    <w:p w:rsidR="00710374" w:rsidRPr="00204CC8" w:rsidRDefault="00B336A8" w:rsidP="005E499E">
      <w:pPr>
        <w:spacing w:after="0" w:line="240" w:lineRule="auto"/>
        <w:ind w:firstLine="708"/>
        <w:jc w:val="both"/>
        <w:rPr>
          <w:rFonts w:ascii="Times New Roman" w:hAnsi="Times New Roman"/>
          <w:sz w:val="28"/>
          <w:szCs w:val="28"/>
        </w:rPr>
      </w:pPr>
      <w:r w:rsidRPr="00204CC8">
        <w:rPr>
          <w:rFonts w:ascii="Times New Roman" w:hAnsi="Times New Roman"/>
          <w:sz w:val="28"/>
          <w:szCs w:val="28"/>
        </w:rPr>
        <w:t xml:space="preserve">Одним из приоритетных направлений является повышение качества дошкольного образования. С целью профессионального </w:t>
      </w:r>
      <w:r w:rsidR="00710374" w:rsidRPr="00204CC8">
        <w:rPr>
          <w:rFonts w:ascii="Times New Roman" w:hAnsi="Times New Roman"/>
          <w:sz w:val="28"/>
          <w:szCs w:val="28"/>
        </w:rPr>
        <w:t>развития педагогических работников, в районе действует районное методическое объединение, где педагоги делятся своим опытом работы с коллегами.</w:t>
      </w:r>
    </w:p>
    <w:p w:rsidR="00710374" w:rsidRPr="00204CC8" w:rsidRDefault="00710374" w:rsidP="005E499E">
      <w:pPr>
        <w:spacing w:after="0" w:line="240" w:lineRule="auto"/>
        <w:ind w:firstLine="708"/>
        <w:jc w:val="both"/>
        <w:rPr>
          <w:rFonts w:ascii="Times New Roman" w:hAnsi="Times New Roman"/>
          <w:sz w:val="28"/>
          <w:szCs w:val="28"/>
        </w:rPr>
      </w:pPr>
      <w:r w:rsidRPr="00204CC8">
        <w:rPr>
          <w:rFonts w:ascii="Times New Roman" w:hAnsi="Times New Roman"/>
          <w:sz w:val="28"/>
          <w:szCs w:val="28"/>
        </w:rPr>
        <w:t>Детские сады являются активными участниками конкурсов различных уровней.</w:t>
      </w:r>
    </w:p>
    <w:p w:rsidR="00B336A8" w:rsidRPr="00204CC8" w:rsidRDefault="00710374" w:rsidP="005E499E">
      <w:pPr>
        <w:spacing w:after="0" w:line="240" w:lineRule="auto"/>
        <w:ind w:firstLine="708"/>
        <w:jc w:val="both"/>
        <w:rPr>
          <w:rFonts w:ascii="Times New Roman" w:hAnsi="Times New Roman"/>
          <w:sz w:val="28"/>
          <w:szCs w:val="28"/>
        </w:rPr>
      </w:pPr>
      <w:r w:rsidRPr="00204CC8">
        <w:rPr>
          <w:rFonts w:ascii="Times New Roman" w:hAnsi="Times New Roman"/>
          <w:sz w:val="28"/>
          <w:szCs w:val="28"/>
        </w:rPr>
        <w:t xml:space="preserve"> </w:t>
      </w:r>
    </w:p>
    <w:p w:rsidR="00D07D2B" w:rsidRPr="00204CC8" w:rsidRDefault="00D07D2B" w:rsidP="001E0F31">
      <w:pPr>
        <w:spacing w:after="0" w:line="240" w:lineRule="auto"/>
        <w:ind w:firstLine="709"/>
        <w:jc w:val="both"/>
        <w:rPr>
          <w:rFonts w:ascii="Times New Roman" w:hAnsi="Times New Roman"/>
          <w:i/>
          <w:sz w:val="28"/>
          <w:szCs w:val="28"/>
          <w:u w:val="single"/>
        </w:rPr>
      </w:pPr>
      <w:r w:rsidRPr="00204CC8">
        <w:rPr>
          <w:rFonts w:ascii="Times New Roman" w:hAnsi="Times New Roman"/>
          <w:i/>
          <w:sz w:val="28"/>
          <w:szCs w:val="28"/>
          <w:u w:val="single"/>
        </w:rPr>
        <w:t>До</w:t>
      </w:r>
      <w:r w:rsidR="00E7193D" w:rsidRPr="00204CC8">
        <w:rPr>
          <w:rFonts w:ascii="Times New Roman" w:hAnsi="Times New Roman"/>
          <w:i/>
          <w:sz w:val="28"/>
          <w:szCs w:val="28"/>
          <w:u w:val="single"/>
        </w:rPr>
        <w:t>полнительное  образование детей</w:t>
      </w:r>
    </w:p>
    <w:p w:rsidR="006066FC" w:rsidRPr="00204CC8" w:rsidRDefault="006066FC" w:rsidP="006066FC">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В 2020-2021 учебном году количество обучающихся составляет 304 человека в объединениях дополнительного образования МБОУ ДО «Детско-юношеский центр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действующих на базе 6 общеобразовательных организаций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Из 304 обучающихся – мальчиков 115, девочек – 189. Количество объединений – 20, групп - 24. </w:t>
      </w:r>
    </w:p>
    <w:p w:rsidR="006066FC" w:rsidRPr="00204CC8" w:rsidRDefault="006066FC" w:rsidP="006066FC">
      <w:pPr>
        <w:shd w:val="clear" w:color="auto" w:fill="FFFFFF"/>
        <w:tabs>
          <w:tab w:val="left" w:pos="0"/>
        </w:tabs>
        <w:autoSpaceDE w:val="0"/>
        <w:autoSpaceDN w:val="0"/>
        <w:adjustRightInd w:val="0"/>
        <w:spacing w:after="0" w:line="240" w:lineRule="auto"/>
        <w:ind w:firstLine="709"/>
        <w:jc w:val="both"/>
        <w:rPr>
          <w:rFonts w:ascii="Times New Roman" w:hAnsi="Times New Roman"/>
          <w:color w:val="000000"/>
          <w:sz w:val="28"/>
          <w:szCs w:val="28"/>
        </w:rPr>
      </w:pPr>
      <w:r w:rsidRPr="00204CC8">
        <w:rPr>
          <w:rFonts w:ascii="Times New Roman" w:hAnsi="Times New Roman"/>
          <w:color w:val="000000"/>
          <w:sz w:val="28"/>
          <w:szCs w:val="28"/>
        </w:rPr>
        <w:t xml:space="preserve">В 2020/2021 учебном году в учреждении реализуются дополнительные общеобразовательные программы по следующим основным направленностям: </w:t>
      </w:r>
    </w:p>
    <w:p w:rsidR="006066FC" w:rsidRPr="00204CC8" w:rsidRDefault="006066FC" w:rsidP="006066FC">
      <w:pPr>
        <w:pStyle w:val="Style4"/>
        <w:widowControl/>
        <w:spacing w:line="240" w:lineRule="auto"/>
        <w:ind w:firstLine="709"/>
        <w:rPr>
          <w:sz w:val="28"/>
          <w:szCs w:val="28"/>
        </w:rPr>
      </w:pPr>
      <w:r w:rsidRPr="00204CC8">
        <w:rPr>
          <w:sz w:val="28"/>
          <w:szCs w:val="28"/>
        </w:rPr>
        <w:t>- художественная;</w:t>
      </w:r>
    </w:p>
    <w:p w:rsidR="006066FC" w:rsidRPr="00204CC8" w:rsidRDefault="006066FC" w:rsidP="006066FC">
      <w:pPr>
        <w:pStyle w:val="a9"/>
        <w:spacing w:after="0" w:line="240" w:lineRule="auto"/>
        <w:ind w:left="0" w:firstLine="709"/>
        <w:rPr>
          <w:sz w:val="28"/>
          <w:szCs w:val="28"/>
        </w:rPr>
      </w:pPr>
      <w:r w:rsidRPr="00204CC8">
        <w:rPr>
          <w:sz w:val="28"/>
          <w:szCs w:val="28"/>
        </w:rPr>
        <w:t>- физкультурно-спортивная;</w:t>
      </w:r>
    </w:p>
    <w:p w:rsidR="006066FC" w:rsidRPr="00204CC8" w:rsidRDefault="006066FC" w:rsidP="006066FC">
      <w:pPr>
        <w:pStyle w:val="a9"/>
        <w:spacing w:after="0" w:line="240" w:lineRule="auto"/>
        <w:ind w:left="0" w:firstLine="709"/>
        <w:rPr>
          <w:sz w:val="28"/>
          <w:szCs w:val="28"/>
        </w:rPr>
      </w:pPr>
      <w:r w:rsidRPr="00204CC8">
        <w:rPr>
          <w:sz w:val="28"/>
          <w:szCs w:val="28"/>
        </w:rPr>
        <w:t>- туристско-краеведческая;</w:t>
      </w:r>
    </w:p>
    <w:p w:rsidR="006066FC" w:rsidRPr="00204CC8" w:rsidRDefault="006066FC" w:rsidP="006066FC">
      <w:pPr>
        <w:pStyle w:val="a9"/>
        <w:widowControl w:val="0"/>
        <w:spacing w:after="0" w:line="240" w:lineRule="auto"/>
        <w:ind w:left="0" w:firstLine="709"/>
        <w:rPr>
          <w:sz w:val="28"/>
          <w:szCs w:val="28"/>
        </w:rPr>
      </w:pPr>
      <w:r w:rsidRPr="00204CC8">
        <w:rPr>
          <w:sz w:val="28"/>
          <w:szCs w:val="28"/>
        </w:rPr>
        <w:t xml:space="preserve">- социально-гуманитарная. </w:t>
      </w:r>
    </w:p>
    <w:p w:rsidR="006066FC" w:rsidRPr="00204CC8" w:rsidRDefault="006066FC" w:rsidP="006066FC">
      <w:pPr>
        <w:pStyle w:val="ac"/>
        <w:ind w:firstLine="709"/>
        <w:jc w:val="both"/>
        <w:rPr>
          <w:sz w:val="28"/>
          <w:szCs w:val="28"/>
        </w:rPr>
      </w:pPr>
      <w:r w:rsidRPr="00204CC8">
        <w:rPr>
          <w:sz w:val="28"/>
          <w:szCs w:val="28"/>
        </w:rPr>
        <w:t xml:space="preserve">Более 200 обучающихся МБОУ ДО «Детско-юношеский центр </w:t>
      </w:r>
      <w:proofErr w:type="spellStart"/>
      <w:r w:rsidRPr="00204CC8">
        <w:rPr>
          <w:sz w:val="28"/>
          <w:szCs w:val="28"/>
        </w:rPr>
        <w:t>Ачинского</w:t>
      </w:r>
      <w:proofErr w:type="spellEnd"/>
      <w:r w:rsidRPr="00204CC8">
        <w:rPr>
          <w:sz w:val="28"/>
          <w:szCs w:val="28"/>
        </w:rPr>
        <w:t xml:space="preserve"> района» приняли участие в 153 мероприятиях разного уровня, неоднократно дети становились победителями и </w:t>
      </w:r>
      <w:proofErr w:type="spellStart"/>
      <w:r w:rsidRPr="00204CC8">
        <w:rPr>
          <w:sz w:val="28"/>
          <w:szCs w:val="28"/>
        </w:rPr>
        <w:t>призѐрами</w:t>
      </w:r>
      <w:proofErr w:type="spellEnd"/>
      <w:r w:rsidRPr="00204CC8">
        <w:rPr>
          <w:sz w:val="28"/>
          <w:szCs w:val="28"/>
        </w:rPr>
        <w:t xml:space="preserve"> Международных, Всероссийских, региональных фестивалях и конкурсах. Победителями и </w:t>
      </w:r>
      <w:proofErr w:type="spellStart"/>
      <w:r w:rsidRPr="00204CC8">
        <w:rPr>
          <w:sz w:val="28"/>
          <w:szCs w:val="28"/>
        </w:rPr>
        <w:t>призѐрами</w:t>
      </w:r>
      <w:proofErr w:type="spellEnd"/>
      <w:r w:rsidRPr="00204CC8">
        <w:rPr>
          <w:sz w:val="28"/>
          <w:szCs w:val="28"/>
        </w:rPr>
        <w:t xml:space="preserve"> в Международных, Всероссийских, региональных, муниципальных фестивалях и конкурсах стали 125</w:t>
      </w:r>
      <w:r w:rsidRPr="00204CC8">
        <w:rPr>
          <w:spacing w:val="-7"/>
          <w:sz w:val="28"/>
          <w:szCs w:val="28"/>
        </w:rPr>
        <w:t xml:space="preserve"> </w:t>
      </w:r>
      <w:r w:rsidRPr="00204CC8">
        <w:rPr>
          <w:sz w:val="28"/>
          <w:szCs w:val="28"/>
        </w:rPr>
        <w:t>детей.</w:t>
      </w:r>
    </w:p>
    <w:p w:rsidR="006066FC" w:rsidRPr="00204CC8" w:rsidRDefault="006066FC" w:rsidP="006066FC">
      <w:pPr>
        <w:pStyle w:val="ac"/>
        <w:ind w:firstLine="709"/>
        <w:jc w:val="both"/>
        <w:rPr>
          <w:sz w:val="28"/>
          <w:szCs w:val="28"/>
        </w:rPr>
      </w:pPr>
      <w:r w:rsidRPr="00204CC8">
        <w:rPr>
          <w:sz w:val="28"/>
          <w:szCs w:val="28"/>
        </w:rPr>
        <w:t>Центр организовывает и проводит в течение года массовые мероприятия, акции, конкурсы, фестивали, создавал необходимые условия для труда и отдыха обучающихся, родителей (законных</w:t>
      </w:r>
      <w:r w:rsidRPr="00204CC8">
        <w:rPr>
          <w:spacing w:val="-20"/>
          <w:sz w:val="28"/>
          <w:szCs w:val="28"/>
        </w:rPr>
        <w:t xml:space="preserve"> </w:t>
      </w:r>
      <w:r w:rsidRPr="00204CC8">
        <w:rPr>
          <w:sz w:val="28"/>
          <w:szCs w:val="28"/>
        </w:rPr>
        <w:t>представителей).</w:t>
      </w:r>
    </w:p>
    <w:p w:rsidR="006066FC" w:rsidRPr="00204CC8" w:rsidRDefault="006066FC" w:rsidP="006066FC">
      <w:pPr>
        <w:pStyle w:val="ac"/>
        <w:ind w:firstLine="709"/>
        <w:jc w:val="both"/>
        <w:rPr>
          <w:sz w:val="28"/>
          <w:szCs w:val="28"/>
        </w:rPr>
      </w:pPr>
      <w:r w:rsidRPr="00204CC8">
        <w:rPr>
          <w:sz w:val="28"/>
          <w:szCs w:val="28"/>
        </w:rPr>
        <w:t xml:space="preserve">Через систему мероприятий ДЮЦ, проводимых совместно с образовательными учреждениями, организациями </w:t>
      </w:r>
      <w:proofErr w:type="spellStart"/>
      <w:r w:rsidRPr="00204CC8">
        <w:rPr>
          <w:sz w:val="28"/>
          <w:szCs w:val="28"/>
        </w:rPr>
        <w:t>Ачинского</w:t>
      </w:r>
      <w:proofErr w:type="spellEnd"/>
      <w:r w:rsidRPr="00204CC8">
        <w:rPr>
          <w:sz w:val="28"/>
          <w:szCs w:val="28"/>
        </w:rPr>
        <w:t xml:space="preserve"> района и города Ачинска, осуществляется поддержка </w:t>
      </w:r>
      <w:proofErr w:type="spellStart"/>
      <w:r w:rsidRPr="00204CC8">
        <w:rPr>
          <w:sz w:val="28"/>
          <w:szCs w:val="28"/>
        </w:rPr>
        <w:t>одарѐнных</w:t>
      </w:r>
      <w:proofErr w:type="spellEnd"/>
      <w:r w:rsidRPr="00204CC8">
        <w:rPr>
          <w:sz w:val="28"/>
          <w:szCs w:val="28"/>
        </w:rPr>
        <w:t xml:space="preserve"> и талантливых детей </w:t>
      </w:r>
      <w:proofErr w:type="spellStart"/>
      <w:r w:rsidRPr="00204CC8">
        <w:rPr>
          <w:sz w:val="28"/>
          <w:szCs w:val="28"/>
        </w:rPr>
        <w:t>Ачинского</w:t>
      </w:r>
      <w:proofErr w:type="spellEnd"/>
      <w:r w:rsidRPr="00204CC8">
        <w:rPr>
          <w:spacing w:val="-3"/>
          <w:sz w:val="28"/>
          <w:szCs w:val="28"/>
        </w:rPr>
        <w:t xml:space="preserve"> </w:t>
      </w:r>
      <w:r w:rsidRPr="00204CC8">
        <w:rPr>
          <w:sz w:val="28"/>
          <w:szCs w:val="28"/>
        </w:rPr>
        <w:t>района.</w:t>
      </w:r>
    </w:p>
    <w:p w:rsidR="006066FC" w:rsidRPr="00204CC8" w:rsidRDefault="006066FC" w:rsidP="006066FC">
      <w:pPr>
        <w:pStyle w:val="ac"/>
        <w:ind w:firstLine="709"/>
        <w:jc w:val="both"/>
        <w:rPr>
          <w:sz w:val="28"/>
          <w:szCs w:val="28"/>
        </w:rPr>
      </w:pPr>
      <w:r w:rsidRPr="00204CC8">
        <w:rPr>
          <w:sz w:val="28"/>
          <w:szCs w:val="28"/>
        </w:rPr>
        <w:t xml:space="preserve">За </w:t>
      </w:r>
      <w:proofErr w:type="spellStart"/>
      <w:r w:rsidRPr="00204CC8">
        <w:rPr>
          <w:sz w:val="28"/>
          <w:szCs w:val="28"/>
        </w:rPr>
        <w:t>счѐт</w:t>
      </w:r>
      <w:proofErr w:type="spellEnd"/>
      <w:r w:rsidRPr="00204CC8">
        <w:rPr>
          <w:sz w:val="28"/>
          <w:szCs w:val="28"/>
        </w:rPr>
        <w:t xml:space="preserve"> взаимодействия между образовательными организациями и Центром реализуются образовательные программы и проекты по дополнительному образованию.</w:t>
      </w:r>
    </w:p>
    <w:p w:rsidR="006066FC" w:rsidRPr="00204CC8" w:rsidRDefault="006066FC" w:rsidP="006066FC">
      <w:pPr>
        <w:pStyle w:val="ac"/>
        <w:ind w:firstLine="709"/>
        <w:jc w:val="both"/>
        <w:rPr>
          <w:sz w:val="28"/>
          <w:szCs w:val="28"/>
        </w:rPr>
      </w:pPr>
      <w:r w:rsidRPr="00204CC8">
        <w:rPr>
          <w:sz w:val="28"/>
          <w:szCs w:val="28"/>
        </w:rPr>
        <w:lastRenderedPageBreak/>
        <w:t>В течение учебного года обучающие ДЮЦ  активно  принимают участия в краевых интенсивных школах различной направленности, научно-практических конференциях, конкурсах фестивалях, организованные Красноярским краевым дворцом пионеров и Красноярским краевым центром туризма и</w:t>
      </w:r>
      <w:r w:rsidRPr="00204CC8">
        <w:rPr>
          <w:spacing w:val="-2"/>
          <w:sz w:val="28"/>
          <w:szCs w:val="28"/>
        </w:rPr>
        <w:t xml:space="preserve"> </w:t>
      </w:r>
      <w:r w:rsidRPr="00204CC8">
        <w:rPr>
          <w:sz w:val="28"/>
          <w:szCs w:val="28"/>
        </w:rPr>
        <w:t>краеведения.</w:t>
      </w:r>
    </w:p>
    <w:p w:rsidR="00D07D2B" w:rsidRPr="00204CC8" w:rsidRDefault="006066FC" w:rsidP="006066FC">
      <w:pPr>
        <w:pStyle w:val="a6"/>
        <w:ind w:firstLine="708"/>
        <w:rPr>
          <w:szCs w:val="28"/>
        </w:rPr>
      </w:pPr>
      <w:r w:rsidRPr="00204CC8">
        <w:rPr>
          <w:szCs w:val="28"/>
        </w:rPr>
        <w:t>В 2020 году, в рамках</w:t>
      </w:r>
      <w:r w:rsidRPr="00204CC8">
        <w:rPr>
          <w:bCs/>
          <w:szCs w:val="28"/>
        </w:rPr>
        <w:t xml:space="preserve"> реализации мероприятий федерального проекта «Успех каждого ребенка» национального проекта «Образование»,</w:t>
      </w:r>
      <w:r w:rsidRPr="00204CC8">
        <w:rPr>
          <w:szCs w:val="28"/>
        </w:rPr>
        <w:t xml:space="preserve"> с целью внедрения и реализации целевой модели дополнительного образования детей на базе МКОУ ДО «Детско-юношеский центр </w:t>
      </w:r>
      <w:proofErr w:type="spellStart"/>
      <w:r w:rsidRPr="00204CC8">
        <w:rPr>
          <w:szCs w:val="28"/>
        </w:rPr>
        <w:t>Ачинского</w:t>
      </w:r>
      <w:proofErr w:type="spellEnd"/>
      <w:r w:rsidRPr="00204CC8">
        <w:rPr>
          <w:szCs w:val="28"/>
        </w:rPr>
        <w:t xml:space="preserve"> района»  создан Муниципальный опорный центр дополнительного образования детей </w:t>
      </w:r>
      <w:proofErr w:type="spellStart"/>
      <w:r w:rsidRPr="00204CC8">
        <w:rPr>
          <w:szCs w:val="28"/>
        </w:rPr>
        <w:t>Ачинского</w:t>
      </w:r>
      <w:proofErr w:type="spellEnd"/>
      <w:r w:rsidRPr="00204CC8">
        <w:rPr>
          <w:szCs w:val="28"/>
        </w:rPr>
        <w:t xml:space="preserve"> района. Основными задачами которого является координация и осуществление организационной, методической, нормативно-правовой и экспертно-консультационной поддержки муниципальных организаций, осуществляющих образовательную деятельность по дополнительным общеобразовательным программам.</w:t>
      </w:r>
    </w:p>
    <w:p w:rsidR="006066FC" w:rsidRPr="00204CC8" w:rsidRDefault="006066FC" w:rsidP="001E0F31">
      <w:pPr>
        <w:spacing w:after="0" w:line="240" w:lineRule="auto"/>
        <w:ind w:firstLine="709"/>
        <w:jc w:val="both"/>
        <w:rPr>
          <w:rFonts w:ascii="Times New Roman" w:hAnsi="Times New Roman"/>
          <w:i/>
          <w:sz w:val="28"/>
          <w:szCs w:val="28"/>
          <w:u w:val="single"/>
        </w:rPr>
      </w:pPr>
    </w:p>
    <w:p w:rsidR="006066FC" w:rsidRPr="00204CC8" w:rsidRDefault="006066FC" w:rsidP="001E0F31">
      <w:pPr>
        <w:spacing w:after="0" w:line="240" w:lineRule="auto"/>
        <w:ind w:firstLine="709"/>
        <w:jc w:val="both"/>
        <w:rPr>
          <w:rFonts w:ascii="Times New Roman" w:hAnsi="Times New Roman"/>
          <w:i/>
          <w:sz w:val="28"/>
          <w:szCs w:val="28"/>
          <w:u w:val="single"/>
        </w:rPr>
      </w:pPr>
    </w:p>
    <w:p w:rsidR="006066FC" w:rsidRPr="00204CC8" w:rsidRDefault="006066FC" w:rsidP="001E0F31">
      <w:pPr>
        <w:spacing w:after="0" w:line="240" w:lineRule="auto"/>
        <w:ind w:firstLine="709"/>
        <w:jc w:val="both"/>
        <w:rPr>
          <w:rFonts w:ascii="Times New Roman" w:hAnsi="Times New Roman"/>
          <w:i/>
          <w:sz w:val="28"/>
          <w:szCs w:val="28"/>
          <w:u w:val="single"/>
        </w:rPr>
      </w:pPr>
    </w:p>
    <w:p w:rsidR="006066FC" w:rsidRPr="00204CC8" w:rsidRDefault="006066FC" w:rsidP="001E0F31">
      <w:pPr>
        <w:spacing w:after="0" w:line="240" w:lineRule="auto"/>
        <w:ind w:firstLine="709"/>
        <w:jc w:val="both"/>
        <w:rPr>
          <w:rFonts w:ascii="Times New Roman" w:hAnsi="Times New Roman"/>
          <w:i/>
          <w:sz w:val="28"/>
          <w:szCs w:val="28"/>
          <w:u w:val="single"/>
        </w:rPr>
      </w:pPr>
    </w:p>
    <w:p w:rsidR="00D07D2B" w:rsidRPr="00204CC8" w:rsidRDefault="00D07D2B" w:rsidP="001E0F31">
      <w:pPr>
        <w:spacing w:after="0" w:line="240" w:lineRule="auto"/>
        <w:ind w:firstLine="709"/>
        <w:jc w:val="both"/>
        <w:rPr>
          <w:rFonts w:ascii="Times New Roman" w:hAnsi="Times New Roman"/>
          <w:i/>
          <w:sz w:val="28"/>
          <w:szCs w:val="28"/>
          <w:u w:val="single"/>
        </w:rPr>
      </w:pPr>
      <w:r w:rsidRPr="00204CC8">
        <w:rPr>
          <w:rFonts w:ascii="Times New Roman" w:hAnsi="Times New Roman"/>
          <w:i/>
          <w:sz w:val="28"/>
          <w:szCs w:val="28"/>
          <w:u w:val="single"/>
        </w:rPr>
        <w:t>Одаренные дети</w:t>
      </w:r>
    </w:p>
    <w:p w:rsidR="006066FC" w:rsidRPr="00204CC8" w:rsidRDefault="006066FC" w:rsidP="006066FC">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Одним из основных направлений деятельности Управления образования администрации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является  работа с одаренными детьми. В Ачинском района в 2020/2021 учебном году зафиксировано 48 одаренных школьников района и 38 кураторов-педагогов.  </w:t>
      </w:r>
    </w:p>
    <w:p w:rsidR="006066FC" w:rsidRPr="00204CC8" w:rsidRDefault="006066FC" w:rsidP="006066FC">
      <w:pPr>
        <w:pStyle w:val="a6"/>
        <w:ind w:firstLine="708"/>
        <w:rPr>
          <w:szCs w:val="28"/>
          <w:shd w:val="clear" w:color="auto" w:fill="FFFFFF"/>
        </w:rPr>
      </w:pPr>
      <w:r w:rsidRPr="00204CC8">
        <w:rPr>
          <w:bCs/>
          <w:kern w:val="36"/>
          <w:szCs w:val="28"/>
        </w:rPr>
        <w:t>Обучающиеся МКОУ «</w:t>
      </w:r>
      <w:proofErr w:type="spellStart"/>
      <w:r w:rsidRPr="00204CC8">
        <w:rPr>
          <w:bCs/>
          <w:kern w:val="36"/>
          <w:szCs w:val="28"/>
        </w:rPr>
        <w:t>Ястребовская</w:t>
      </w:r>
      <w:proofErr w:type="spellEnd"/>
      <w:r w:rsidRPr="00204CC8">
        <w:rPr>
          <w:bCs/>
          <w:kern w:val="36"/>
          <w:szCs w:val="28"/>
        </w:rPr>
        <w:t xml:space="preserve"> СШ» и МКОУ «</w:t>
      </w:r>
      <w:proofErr w:type="spellStart"/>
      <w:r w:rsidRPr="00204CC8">
        <w:rPr>
          <w:bCs/>
          <w:kern w:val="36"/>
          <w:szCs w:val="28"/>
        </w:rPr>
        <w:t>Тарутинская</w:t>
      </w:r>
      <w:proofErr w:type="spellEnd"/>
      <w:r w:rsidRPr="00204CC8">
        <w:rPr>
          <w:bCs/>
          <w:kern w:val="36"/>
          <w:szCs w:val="28"/>
        </w:rPr>
        <w:t xml:space="preserve"> СШ» стали победителями в </w:t>
      </w:r>
      <w:r w:rsidRPr="00204CC8">
        <w:rPr>
          <w:szCs w:val="28"/>
          <w:shd w:val="clear" w:color="auto" w:fill="FFFFFF"/>
        </w:rPr>
        <w:t xml:space="preserve">университетской олимпиаде школьников «Бельчонок»  по ряду предметов. </w:t>
      </w:r>
    </w:p>
    <w:p w:rsidR="006066FC" w:rsidRPr="00204CC8" w:rsidRDefault="006066FC" w:rsidP="006066FC">
      <w:pPr>
        <w:pStyle w:val="a6"/>
        <w:ind w:firstLine="708"/>
        <w:rPr>
          <w:szCs w:val="28"/>
        </w:rPr>
      </w:pPr>
      <w:r w:rsidRPr="00204CC8">
        <w:rPr>
          <w:szCs w:val="28"/>
        </w:rPr>
        <w:t xml:space="preserve">Ежегодно обучающиеся общеобразовательных организаций </w:t>
      </w:r>
      <w:proofErr w:type="spellStart"/>
      <w:r w:rsidRPr="00204CC8">
        <w:rPr>
          <w:szCs w:val="28"/>
        </w:rPr>
        <w:t>Ачинского</w:t>
      </w:r>
      <w:proofErr w:type="spellEnd"/>
      <w:r w:rsidRPr="00204CC8">
        <w:rPr>
          <w:szCs w:val="28"/>
        </w:rPr>
        <w:t xml:space="preserve"> района принимают участие во Всероссийской олимпиаде школьников. </w:t>
      </w:r>
      <w:r w:rsidRPr="00204CC8">
        <w:rPr>
          <w:color w:val="000000"/>
          <w:szCs w:val="28"/>
        </w:rPr>
        <w:t xml:space="preserve">Участниками </w:t>
      </w:r>
      <w:r w:rsidRPr="00204CC8">
        <w:rPr>
          <w:szCs w:val="28"/>
        </w:rPr>
        <w:t xml:space="preserve">школьного этапа стали 697 учащихся 5-11 классов, муниципального – 216. Общее количество победителей и призеров муниципального этапа составило – 31 учащийся, что в  сравнении с 2019/2020 учебным годом уменьшилось на 56 человек.  На региональный этап были приглашено 3 человека. </w:t>
      </w:r>
    </w:p>
    <w:p w:rsidR="006066FC" w:rsidRPr="00204CC8" w:rsidRDefault="006066FC" w:rsidP="006066FC">
      <w:pPr>
        <w:pStyle w:val="afc"/>
        <w:spacing w:before="0" w:beforeAutospacing="0" w:after="0" w:afterAutospacing="0"/>
        <w:ind w:firstLine="709"/>
        <w:jc w:val="both"/>
        <w:rPr>
          <w:sz w:val="28"/>
          <w:szCs w:val="28"/>
        </w:rPr>
      </w:pPr>
      <w:r w:rsidRPr="00204CC8">
        <w:rPr>
          <w:sz w:val="28"/>
          <w:szCs w:val="28"/>
        </w:rPr>
        <w:t xml:space="preserve">Однако стоит отметить, что результаты участия в предметной олимпиаде по-прежнему остаются очень низкими. Уменьшение количества победителей и призеров </w:t>
      </w:r>
      <w:proofErr w:type="spellStart"/>
      <w:r w:rsidRPr="00204CC8">
        <w:rPr>
          <w:sz w:val="28"/>
          <w:szCs w:val="28"/>
        </w:rPr>
        <w:t>ВсОШ</w:t>
      </w:r>
      <w:proofErr w:type="spellEnd"/>
      <w:r w:rsidRPr="00204CC8">
        <w:rPr>
          <w:sz w:val="28"/>
          <w:szCs w:val="28"/>
        </w:rPr>
        <w:t xml:space="preserve"> обусловлено некачественной подготовкой участников к олимпиаде. Руководителям РМО необходимо обратить внимание на результаты, сделать анализ на заседаниях и определить план дальнейшей работы по подготовке участников по данным предметам. При этом особое внимание уделить проценту выполнения заданий, так как процент учащихся набравших более 75% баллов очень низкий. Учителям-предметникам необходимо уделять внимание более раннему выявлению одарённых детей и дальнейшему их сопровождению, необходимо помочь ребенку с выбором предмета для более глубокого изучения, в результате чего обучающиеся смогут сконцентрировать свое внимание на предметах одно цикла. При подготовке учащихся к олимпиаде обеспечить регулярные (в </w:t>
      </w:r>
      <w:r w:rsidRPr="00204CC8">
        <w:rPr>
          <w:sz w:val="28"/>
          <w:szCs w:val="28"/>
        </w:rPr>
        <w:lastRenderedPageBreak/>
        <w:t>течение всего учебного года) занятия по решению заданий повышенного уровня сложности, изучению методов решения таких заданий.</w:t>
      </w:r>
    </w:p>
    <w:p w:rsidR="00E7193D" w:rsidRPr="00204CC8" w:rsidRDefault="00E7193D" w:rsidP="00697E3B">
      <w:pPr>
        <w:widowControl w:val="0"/>
        <w:autoSpaceDE w:val="0"/>
        <w:autoSpaceDN w:val="0"/>
        <w:adjustRightInd w:val="0"/>
        <w:spacing w:after="0" w:line="240" w:lineRule="auto"/>
        <w:ind w:firstLine="567"/>
        <w:jc w:val="both"/>
        <w:rPr>
          <w:rFonts w:ascii="Times New Roman CYR" w:hAnsi="Times New Roman CYR" w:cs="Times New Roman CYR"/>
          <w:b/>
          <w:i/>
          <w:sz w:val="28"/>
          <w:szCs w:val="28"/>
          <w:u w:val="single"/>
        </w:rPr>
      </w:pPr>
    </w:p>
    <w:p w:rsidR="00D07D2B" w:rsidRPr="00204CC8" w:rsidRDefault="00D07D2B" w:rsidP="00697E3B">
      <w:pPr>
        <w:widowControl w:val="0"/>
        <w:autoSpaceDE w:val="0"/>
        <w:autoSpaceDN w:val="0"/>
        <w:adjustRightInd w:val="0"/>
        <w:spacing w:after="0" w:line="240" w:lineRule="auto"/>
        <w:ind w:firstLine="567"/>
        <w:jc w:val="both"/>
        <w:rPr>
          <w:rFonts w:ascii="Times New Roman CYR" w:hAnsi="Times New Roman CYR" w:cs="Times New Roman CYR"/>
          <w:b/>
          <w:i/>
          <w:sz w:val="28"/>
          <w:szCs w:val="28"/>
          <w:u w:val="single"/>
        </w:rPr>
      </w:pPr>
      <w:r w:rsidRPr="00204CC8">
        <w:rPr>
          <w:rFonts w:ascii="Times New Roman CYR" w:hAnsi="Times New Roman CYR" w:cs="Times New Roman CYR"/>
          <w:b/>
          <w:i/>
          <w:sz w:val="28"/>
          <w:szCs w:val="28"/>
          <w:u w:val="single"/>
        </w:rPr>
        <w:t>Здравоохранение</w:t>
      </w:r>
    </w:p>
    <w:p w:rsidR="00E7193D" w:rsidRPr="00204CC8" w:rsidRDefault="00E7193D" w:rsidP="00697E3B">
      <w:pPr>
        <w:widowControl w:val="0"/>
        <w:autoSpaceDE w:val="0"/>
        <w:autoSpaceDN w:val="0"/>
        <w:adjustRightInd w:val="0"/>
        <w:spacing w:after="0" w:line="240" w:lineRule="auto"/>
        <w:ind w:firstLine="567"/>
        <w:jc w:val="both"/>
        <w:rPr>
          <w:rFonts w:ascii="Times New Roman CYR" w:hAnsi="Times New Roman CYR" w:cs="Times New Roman CYR"/>
          <w:b/>
          <w:i/>
          <w:sz w:val="28"/>
          <w:szCs w:val="28"/>
          <w:u w:val="single"/>
        </w:rPr>
      </w:pPr>
    </w:p>
    <w:p w:rsidR="00D07D2B" w:rsidRPr="00204CC8" w:rsidRDefault="00D07D2B" w:rsidP="00697E3B">
      <w:pPr>
        <w:pStyle w:val="a6"/>
        <w:ind w:firstLine="709"/>
        <w:rPr>
          <w:szCs w:val="28"/>
        </w:rPr>
      </w:pPr>
      <w:r w:rsidRPr="00204CC8">
        <w:rPr>
          <w:szCs w:val="28"/>
        </w:rPr>
        <w:t xml:space="preserve">Медицинская помощь населению </w:t>
      </w:r>
      <w:proofErr w:type="spellStart"/>
      <w:r w:rsidRPr="00204CC8">
        <w:rPr>
          <w:szCs w:val="28"/>
        </w:rPr>
        <w:t>Ачинского</w:t>
      </w:r>
      <w:proofErr w:type="spellEnd"/>
      <w:r w:rsidRPr="00204CC8">
        <w:rPr>
          <w:szCs w:val="28"/>
        </w:rPr>
        <w:t xml:space="preserve"> района осуществляется </w:t>
      </w:r>
      <w:r w:rsidR="00D7057E" w:rsidRPr="00204CC8">
        <w:rPr>
          <w:szCs w:val="28"/>
        </w:rPr>
        <w:br/>
      </w:r>
      <w:r w:rsidRPr="00204CC8">
        <w:rPr>
          <w:szCs w:val="28"/>
        </w:rPr>
        <w:t>в рамках Программы государственных гарантий оказания населению Красноярского края бесплатной медицинской помощи на соответствующий год.</w:t>
      </w:r>
    </w:p>
    <w:p w:rsidR="00D07D2B" w:rsidRPr="00204CC8" w:rsidRDefault="00D07D2B" w:rsidP="00697E3B">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Медицинскую помощь населению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оказывают: 1 участковая </w:t>
      </w:r>
      <w:r w:rsidR="00D7057E" w:rsidRPr="00204CC8">
        <w:rPr>
          <w:rFonts w:ascii="Times New Roman" w:hAnsi="Times New Roman"/>
          <w:sz w:val="28"/>
          <w:szCs w:val="28"/>
        </w:rPr>
        <w:t xml:space="preserve">больница с </w:t>
      </w:r>
      <w:r w:rsidRPr="00204CC8">
        <w:rPr>
          <w:rFonts w:ascii="Times New Roman" w:hAnsi="Times New Roman"/>
          <w:sz w:val="28"/>
          <w:szCs w:val="28"/>
        </w:rPr>
        <w:t>амбулаторией, отделением сестринско</w:t>
      </w:r>
      <w:r w:rsidR="00D7057E" w:rsidRPr="00204CC8">
        <w:rPr>
          <w:rFonts w:ascii="Times New Roman" w:hAnsi="Times New Roman"/>
          <w:sz w:val="28"/>
          <w:szCs w:val="28"/>
        </w:rPr>
        <w:t xml:space="preserve">го </w:t>
      </w:r>
      <w:r w:rsidRPr="00204CC8">
        <w:rPr>
          <w:rFonts w:ascii="Times New Roman" w:hAnsi="Times New Roman"/>
          <w:sz w:val="28"/>
          <w:szCs w:val="28"/>
        </w:rPr>
        <w:t>ухода на 21 койку и дневным стационаром на 5 мест, 2 врачебные амбулатории, 21 фельдшерско-акушерский пункт. Все медицинские учреждения являются структурными подразделениями  КГБУЗ «</w:t>
      </w:r>
      <w:proofErr w:type="spellStart"/>
      <w:r w:rsidRPr="00204CC8">
        <w:rPr>
          <w:rFonts w:ascii="Times New Roman" w:hAnsi="Times New Roman"/>
          <w:sz w:val="28"/>
          <w:szCs w:val="28"/>
        </w:rPr>
        <w:t>Ачинская</w:t>
      </w:r>
      <w:proofErr w:type="spellEnd"/>
      <w:r w:rsidRPr="00204CC8">
        <w:rPr>
          <w:rFonts w:ascii="Times New Roman" w:hAnsi="Times New Roman"/>
          <w:sz w:val="28"/>
          <w:szCs w:val="28"/>
        </w:rPr>
        <w:t xml:space="preserve"> межрайонная больница № 1».  </w:t>
      </w:r>
    </w:p>
    <w:p w:rsidR="00D07D2B" w:rsidRPr="00204CC8" w:rsidRDefault="00D07D2B" w:rsidP="00697E3B">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Помощь детям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оказывают врачи</w:t>
      </w:r>
      <w:r w:rsidR="00D7057E" w:rsidRPr="00204CC8">
        <w:rPr>
          <w:rFonts w:ascii="Times New Roman" w:hAnsi="Times New Roman"/>
          <w:sz w:val="28"/>
          <w:szCs w:val="28"/>
        </w:rPr>
        <w:t>-п</w:t>
      </w:r>
      <w:r w:rsidRPr="00204CC8">
        <w:rPr>
          <w:rFonts w:ascii="Times New Roman" w:hAnsi="Times New Roman"/>
          <w:sz w:val="28"/>
          <w:szCs w:val="28"/>
        </w:rPr>
        <w:t xml:space="preserve">едиатры и медицинские сестры участковой педиатрической службы </w:t>
      </w:r>
      <w:proofErr w:type="spellStart"/>
      <w:r w:rsidRPr="00204CC8">
        <w:rPr>
          <w:rFonts w:ascii="Times New Roman" w:hAnsi="Times New Roman"/>
          <w:sz w:val="28"/>
          <w:szCs w:val="28"/>
        </w:rPr>
        <w:t>Нагорновской</w:t>
      </w:r>
      <w:proofErr w:type="spellEnd"/>
      <w:r w:rsidRPr="00204CC8">
        <w:rPr>
          <w:rFonts w:ascii="Times New Roman" w:hAnsi="Times New Roman"/>
          <w:sz w:val="28"/>
          <w:szCs w:val="28"/>
        </w:rPr>
        <w:t xml:space="preserve"> учас</w:t>
      </w:r>
      <w:r w:rsidR="00D7057E" w:rsidRPr="00204CC8">
        <w:rPr>
          <w:rFonts w:ascii="Times New Roman" w:hAnsi="Times New Roman"/>
          <w:sz w:val="28"/>
          <w:szCs w:val="28"/>
        </w:rPr>
        <w:t xml:space="preserve">тковой больницы, Малиновской и </w:t>
      </w:r>
      <w:proofErr w:type="spellStart"/>
      <w:r w:rsidRPr="00204CC8">
        <w:rPr>
          <w:rFonts w:ascii="Times New Roman" w:hAnsi="Times New Roman"/>
          <w:sz w:val="28"/>
          <w:szCs w:val="28"/>
        </w:rPr>
        <w:t>Тарутинской</w:t>
      </w:r>
      <w:proofErr w:type="spellEnd"/>
      <w:r w:rsidRPr="00204CC8">
        <w:rPr>
          <w:rFonts w:ascii="Times New Roman" w:hAnsi="Times New Roman"/>
          <w:sz w:val="28"/>
          <w:szCs w:val="28"/>
        </w:rPr>
        <w:t xml:space="preserve"> амбулаторий, обслуживая 5 педиатрических участков по выездной системе работы. Прием ведется во врачебных амбулаториях, на фельдшерско-акушерских пунктах, проводятся патронажи и обслуживаются вызовы на дому. </w:t>
      </w:r>
    </w:p>
    <w:p w:rsidR="00D07D2B" w:rsidRPr="00204CC8" w:rsidRDefault="00D07D2B" w:rsidP="00697E3B">
      <w:pPr>
        <w:spacing w:after="0" w:line="240" w:lineRule="auto"/>
        <w:ind w:firstLine="709"/>
        <w:jc w:val="both"/>
        <w:rPr>
          <w:rFonts w:ascii="Times New Roman" w:hAnsi="Times New Roman"/>
          <w:sz w:val="28"/>
          <w:szCs w:val="28"/>
        </w:rPr>
      </w:pPr>
      <w:r w:rsidRPr="00204CC8">
        <w:rPr>
          <w:rFonts w:ascii="Times New Roman" w:hAnsi="Times New Roman"/>
          <w:spacing w:val="1"/>
          <w:sz w:val="28"/>
          <w:szCs w:val="28"/>
        </w:rPr>
        <w:t>Организованная в районе амбулаторно-поликлиническая служба обеспечивает на первом этапе первичную медико-санитарную помощь</w:t>
      </w:r>
      <w:r w:rsidRPr="00204CC8">
        <w:rPr>
          <w:rFonts w:ascii="Times New Roman" w:hAnsi="Times New Roman"/>
          <w:b/>
          <w:spacing w:val="1"/>
          <w:sz w:val="28"/>
          <w:szCs w:val="28"/>
        </w:rPr>
        <w:t xml:space="preserve">. </w:t>
      </w:r>
    </w:p>
    <w:p w:rsidR="00D07D2B" w:rsidRPr="00204CC8" w:rsidRDefault="00D07D2B" w:rsidP="00697E3B">
      <w:pPr>
        <w:spacing w:after="0" w:line="240" w:lineRule="auto"/>
        <w:ind w:firstLine="709"/>
        <w:jc w:val="both"/>
        <w:rPr>
          <w:rFonts w:ascii="Times New Roman" w:hAnsi="Times New Roman"/>
          <w:sz w:val="28"/>
          <w:szCs w:val="28"/>
        </w:rPr>
      </w:pPr>
      <w:r w:rsidRPr="00204CC8">
        <w:rPr>
          <w:rFonts w:ascii="Times New Roman" w:hAnsi="Times New Roman"/>
          <w:sz w:val="28"/>
          <w:szCs w:val="28"/>
        </w:rPr>
        <w:t>В целях повышения доступности и качества специализированной медицинской помощи жителям села специалисты структурных подразделений КГБУЗ «</w:t>
      </w:r>
      <w:proofErr w:type="spellStart"/>
      <w:r w:rsidRPr="00204CC8">
        <w:rPr>
          <w:rFonts w:ascii="Times New Roman" w:hAnsi="Times New Roman"/>
          <w:sz w:val="28"/>
          <w:szCs w:val="28"/>
        </w:rPr>
        <w:t>Ачинская</w:t>
      </w:r>
      <w:proofErr w:type="spellEnd"/>
      <w:r w:rsidRPr="00204CC8">
        <w:rPr>
          <w:rFonts w:ascii="Times New Roman" w:hAnsi="Times New Roman"/>
          <w:sz w:val="28"/>
          <w:szCs w:val="28"/>
        </w:rPr>
        <w:t xml:space="preserve"> МРБ № 1», КГБУЗ «</w:t>
      </w:r>
      <w:proofErr w:type="spellStart"/>
      <w:r w:rsidRPr="00204CC8">
        <w:rPr>
          <w:rFonts w:ascii="Times New Roman" w:hAnsi="Times New Roman"/>
          <w:sz w:val="28"/>
          <w:szCs w:val="28"/>
        </w:rPr>
        <w:t>Ачинская</w:t>
      </w:r>
      <w:proofErr w:type="spellEnd"/>
      <w:r w:rsidRPr="00204CC8">
        <w:rPr>
          <w:rFonts w:ascii="Times New Roman" w:hAnsi="Times New Roman"/>
          <w:sz w:val="28"/>
          <w:szCs w:val="28"/>
        </w:rPr>
        <w:t xml:space="preserve"> межрайонная детская больница», КГБУЗ «</w:t>
      </w:r>
      <w:proofErr w:type="spellStart"/>
      <w:r w:rsidRPr="00204CC8">
        <w:rPr>
          <w:rFonts w:ascii="Times New Roman" w:hAnsi="Times New Roman"/>
          <w:sz w:val="28"/>
          <w:szCs w:val="28"/>
        </w:rPr>
        <w:t>Ачинский</w:t>
      </w:r>
      <w:proofErr w:type="spellEnd"/>
      <w:r w:rsidRPr="00204CC8">
        <w:rPr>
          <w:rFonts w:ascii="Times New Roman" w:hAnsi="Times New Roman"/>
          <w:sz w:val="28"/>
          <w:szCs w:val="28"/>
        </w:rPr>
        <w:t xml:space="preserve"> межрайонный родильный дом» по утвержденному графику осуществляют выезды на </w:t>
      </w:r>
      <w:proofErr w:type="spellStart"/>
      <w:r w:rsidRPr="00204CC8">
        <w:rPr>
          <w:rFonts w:ascii="Times New Roman" w:hAnsi="Times New Roman"/>
          <w:sz w:val="28"/>
          <w:szCs w:val="28"/>
        </w:rPr>
        <w:t>ФАПы</w:t>
      </w:r>
      <w:proofErr w:type="spellEnd"/>
      <w:r w:rsidRPr="00204CC8">
        <w:rPr>
          <w:rFonts w:ascii="Times New Roman" w:hAnsi="Times New Roman"/>
          <w:sz w:val="28"/>
          <w:szCs w:val="28"/>
        </w:rPr>
        <w:t xml:space="preserve"> и для обслуживания населения отдаленных территорий, не имеющих </w:t>
      </w:r>
      <w:proofErr w:type="spellStart"/>
      <w:r w:rsidRPr="00204CC8">
        <w:rPr>
          <w:rFonts w:ascii="Times New Roman" w:hAnsi="Times New Roman"/>
          <w:sz w:val="28"/>
          <w:szCs w:val="28"/>
        </w:rPr>
        <w:t>ФАПов</w:t>
      </w:r>
      <w:proofErr w:type="spellEnd"/>
      <w:r w:rsidRPr="00204CC8">
        <w:rPr>
          <w:rFonts w:ascii="Times New Roman" w:hAnsi="Times New Roman"/>
          <w:sz w:val="28"/>
          <w:szCs w:val="28"/>
        </w:rPr>
        <w:t>. О днях приезда врачей-специалистов население оповещается заранее. Экстренную медицинскую помощь жителям села оказывают круглосуточно бригады скорой медицинской помощи КГБУЗ «</w:t>
      </w:r>
      <w:proofErr w:type="spellStart"/>
      <w:r w:rsidRPr="00204CC8">
        <w:rPr>
          <w:rFonts w:ascii="Times New Roman" w:hAnsi="Times New Roman"/>
          <w:sz w:val="28"/>
          <w:szCs w:val="28"/>
        </w:rPr>
        <w:t>Ачинская</w:t>
      </w:r>
      <w:proofErr w:type="spellEnd"/>
      <w:r w:rsidRPr="00204CC8">
        <w:rPr>
          <w:rFonts w:ascii="Times New Roman" w:hAnsi="Times New Roman"/>
          <w:sz w:val="28"/>
          <w:szCs w:val="28"/>
        </w:rPr>
        <w:t xml:space="preserve"> станция скорой медицинской помощи». </w:t>
      </w:r>
    </w:p>
    <w:p w:rsidR="00D07D2B" w:rsidRPr="00204CC8" w:rsidRDefault="00D07D2B" w:rsidP="00697E3B">
      <w:pPr>
        <w:spacing w:after="0" w:line="240" w:lineRule="auto"/>
        <w:ind w:firstLine="709"/>
        <w:jc w:val="both"/>
        <w:rPr>
          <w:rFonts w:ascii="Times New Roman" w:hAnsi="Times New Roman"/>
          <w:sz w:val="28"/>
          <w:szCs w:val="28"/>
        </w:rPr>
      </w:pPr>
    </w:p>
    <w:p w:rsidR="00D07D2B" w:rsidRPr="00204CC8" w:rsidRDefault="00D07D2B" w:rsidP="00697E3B">
      <w:pPr>
        <w:spacing w:after="0" w:line="240" w:lineRule="auto"/>
        <w:ind w:firstLine="709"/>
        <w:jc w:val="both"/>
        <w:rPr>
          <w:rFonts w:ascii="Times New Roman" w:hAnsi="Times New Roman"/>
          <w:b/>
          <w:i/>
          <w:sz w:val="28"/>
          <w:szCs w:val="28"/>
          <w:u w:val="single"/>
        </w:rPr>
      </w:pPr>
      <w:r w:rsidRPr="00204CC8">
        <w:rPr>
          <w:rFonts w:ascii="Times New Roman" w:hAnsi="Times New Roman"/>
          <w:b/>
          <w:i/>
          <w:sz w:val="28"/>
          <w:szCs w:val="28"/>
          <w:u w:val="single"/>
        </w:rPr>
        <w:t xml:space="preserve">Физическая </w:t>
      </w:r>
      <w:r w:rsidR="00181138" w:rsidRPr="00204CC8">
        <w:rPr>
          <w:rFonts w:ascii="Times New Roman" w:hAnsi="Times New Roman"/>
          <w:b/>
          <w:i/>
          <w:sz w:val="28"/>
          <w:szCs w:val="28"/>
          <w:u w:val="single"/>
        </w:rPr>
        <w:t>культура</w:t>
      </w:r>
      <w:r w:rsidRPr="00204CC8">
        <w:rPr>
          <w:rFonts w:ascii="Times New Roman" w:hAnsi="Times New Roman"/>
          <w:b/>
          <w:i/>
          <w:sz w:val="28"/>
          <w:szCs w:val="28"/>
          <w:u w:val="single"/>
        </w:rPr>
        <w:t xml:space="preserve"> и спорт</w:t>
      </w:r>
    </w:p>
    <w:p w:rsidR="00E7193D" w:rsidRPr="00204CC8" w:rsidRDefault="00E7193D" w:rsidP="00697E3B">
      <w:pPr>
        <w:spacing w:after="0" w:line="240" w:lineRule="auto"/>
        <w:ind w:firstLine="709"/>
        <w:jc w:val="both"/>
        <w:rPr>
          <w:rFonts w:ascii="Times New Roman" w:hAnsi="Times New Roman"/>
          <w:b/>
          <w:i/>
          <w:sz w:val="28"/>
          <w:szCs w:val="28"/>
          <w:u w:val="single"/>
        </w:rPr>
      </w:pPr>
    </w:p>
    <w:p w:rsidR="00D07D2B" w:rsidRPr="00204CC8" w:rsidRDefault="00D07D2B" w:rsidP="00697E3B">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Основные формы работы по развитию физической культуры и спорта </w:t>
      </w:r>
      <w:r w:rsidR="00D7057E" w:rsidRPr="00204CC8">
        <w:rPr>
          <w:rFonts w:ascii="Times New Roman" w:hAnsi="Times New Roman"/>
          <w:sz w:val="28"/>
          <w:szCs w:val="28"/>
        </w:rPr>
        <w:br/>
      </w:r>
      <w:r w:rsidRPr="00204CC8">
        <w:rPr>
          <w:rFonts w:ascii="Times New Roman" w:hAnsi="Times New Roman"/>
          <w:sz w:val="28"/>
          <w:szCs w:val="28"/>
        </w:rPr>
        <w:t xml:space="preserve">в поселениях обусловлены историческими традициями и наличием материально-технической базы в том или ином населенном пункте. Особое место занимает проведение официальных спортивно-массовых мероприятий для различных возрастных групп. Наиболее популярны игровые виды спорта: волейбол, футбол, баскетбол. Проводятся соревнования по </w:t>
      </w:r>
      <w:proofErr w:type="spellStart"/>
      <w:r w:rsidRPr="00204CC8">
        <w:rPr>
          <w:rFonts w:ascii="Times New Roman" w:hAnsi="Times New Roman"/>
          <w:sz w:val="28"/>
          <w:szCs w:val="28"/>
        </w:rPr>
        <w:t>армспорту</w:t>
      </w:r>
      <w:proofErr w:type="spellEnd"/>
      <w:r w:rsidRPr="00204CC8">
        <w:rPr>
          <w:rFonts w:ascii="Times New Roman" w:hAnsi="Times New Roman"/>
          <w:sz w:val="28"/>
          <w:szCs w:val="28"/>
        </w:rPr>
        <w:t xml:space="preserve">, гиревому спорту, лыжным гонкам, легкой атлетике, выполнению нормативов ВФСК «ГТО». Организация работы по развитию физической культуры и спорта осуществляется на открытых физкультурно-спортивных сооружениях, в спортивных залах общеобразовательных школ, </w:t>
      </w:r>
      <w:r w:rsidRPr="00204CC8">
        <w:rPr>
          <w:rFonts w:ascii="Times New Roman" w:hAnsi="Times New Roman"/>
          <w:sz w:val="28"/>
          <w:szCs w:val="28"/>
        </w:rPr>
        <w:lastRenderedPageBreak/>
        <w:t>детско-юношеской спортивной школы, сельскохозяйственного техникума, учреждениях культуры, спортивных клубах по месту жительства граждан, организациях, предприятиях.</w:t>
      </w:r>
    </w:p>
    <w:p w:rsidR="00181138" w:rsidRPr="00204CC8" w:rsidRDefault="00181138" w:rsidP="00697E3B">
      <w:pPr>
        <w:pStyle w:val="a6"/>
        <w:ind w:firstLine="708"/>
        <w:jc w:val="center"/>
        <w:rPr>
          <w:b/>
          <w:szCs w:val="28"/>
        </w:rPr>
      </w:pPr>
    </w:p>
    <w:p w:rsidR="00E7193D" w:rsidRPr="00204CC8" w:rsidRDefault="00E7193D" w:rsidP="00697E3B">
      <w:pPr>
        <w:pStyle w:val="a6"/>
        <w:ind w:firstLine="708"/>
        <w:jc w:val="center"/>
        <w:rPr>
          <w:b/>
          <w:szCs w:val="28"/>
        </w:rPr>
      </w:pPr>
    </w:p>
    <w:p w:rsidR="00D07D2B" w:rsidRPr="00204CC8" w:rsidRDefault="00D07D2B" w:rsidP="00697E3B">
      <w:pPr>
        <w:pStyle w:val="a6"/>
        <w:ind w:firstLine="708"/>
        <w:jc w:val="center"/>
        <w:rPr>
          <w:b/>
          <w:i/>
          <w:szCs w:val="28"/>
        </w:rPr>
      </w:pPr>
      <w:r w:rsidRPr="00204CC8">
        <w:rPr>
          <w:b/>
          <w:i/>
          <w:szCs w:val="28"/>
        </w:rPr>
        <w:t>1.1</w:t>
      </w:r>
      <w:r w:rsidR="00DE68DB" w:rsidRPr="00204CC8">
        <w:rPr>
          <w:b/>
          <w:i/>
          <w:szCs w:val="28"/>
        </w:rPr>
        <w:t>4</w:t>
      </w:r>
      <w:r w:rsidRPr="00204CC8">
        <w:rPr>
          <w:b/>
          <w:i/>
          <w:szCs w:val="28"/>
        </w:rPr>
        <w:t xml:space="preserve"> SWOT- анализ муниципального образования </w:t>
      </w:r>
      <w:proofErr w:type="spellStart"/>
      <w:r w:rsidRPr="00204CC8">
        <w:rPr>
          <w:b/>
          <w:i/>
          <w:szCs w:val="28"/>
        </w:rPr>
        <w:t>Ачинский</w:t>
      </w:r>
      <w:proofErr w:type="spellEnd"/>
      <w:r w:rsidRPr="00204CC8">
        <w:rPr>
          <w:b/>
          <w:i/>
          <w:szCs w:val="28"/>
        </w:rPr>
        <w:t xml:space="preserve"> район</w:t>
      </w:r>
    </w:p>
    <w:p w:rsidR="00E60E4D" w:rsidRPr="00204CC8" w:rsidRDefault="00E60E4D" w:rsidP="00697E3B">
      <w:pPr>
        <w:pStyle w:val="a6"/>
        <w:ind w:firstLine="708"/>
        <w:jc w:val="center"/>
        <w:rPr>
          <w:b/>
          <w:i/>
          <w:szCs w:val="28"/>
        </w:rPr>
      </w:pPr>
    </w:p>
    <w:p w:rsidR="00D07D2B" w:rsidRPr="00204CC8" w:rsidRDefault="00E60E4D" w:rsidP="00697E3B">
      <w:pPr>
        <w:pStyle w:val="a6"/>
        <w:ind w:firstLine="708"/>
        <w:jc w:val="center"/>
        <w:rPr>
          <w:sz w:val="24"/>
          <w:szCs w:val="24"/>
        </w:rPr>
      </w:pPr>
      <w:r w:rsidRPr="00204CC8">
        <w:rPr>
          <w:sz w:val="24"/>
          <w:szCs w:val="24"/>
        </w:rPr>
        <w:t xml:space="preserve">                                                                                                                              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9"/>
        <w:gridCol w:w="3265"/>
        <w:gridCol w:w="3466"/>
      </w:tblGrid>
      <w:tr w:rsidR="00D07D2B" w:rsidRPr="00204CC8" w:rsidTr="00243EF1">
        <w:tc>
          <w:tcPr>
            <w:tcW w:w="3068" w:type="dxa"/>
            <w:vMerge w:val="restart"/>
          </w:tcPr>
          <w:p w:rsidR="00D07D2B" w:rsidRPr="00204CC8" w:rsidRDefault="00D07D2B" w:rsidP="00243EF1">
            <w:pPr>
              <w:spacing w:after="0" w:line="240" w:lineRule="auto"/>
              <w:jc w:val="center"/>
              <w:rPr>
                <w:rFonts w:ascii="Times New Roman" w:hAnsi="Times New Roman"/>
                <w:b/>
                <w:sz w:val="24"/>
                <w:szCs w:val="24"/>
              </w:rPr>
            </w:pPr>
            <w:r w:rsidRPr="00204CC8">
              <w:rPr>
                <w:rFonts w:ascii="Times New Roman" w:hAnsi="Times New Roman"/>
                <w:b/>
                <w:sz w:val="24"/>
                <w:szCs w:val="24"/>
              </w:rPr>
              <w:t>Факторы</w:t>
            </w:r>
          </w:p>
        </w:tc>
        <w:tc>
          <w:tcPr>
            <w:tcW w:w="6787" w:type="dxa"/>
            <w:gridSpan w:val="2"/>
          </w:tcPr>
          <w:p w:rsidR="00D07D2B" w:rsidRPr="00204CC8" w:rsidRDefault="00D07D2B" w:rsidP="00243EF1">
            <w:pPr>
              <w:spacing w:after="0" w:line="240" w:lineRule="auto"/>
              <w:jc w:val="center"/>
              <w:rPr>
                <w:rFonts w:ascii="Times New Roman" w:hAnsi="Times New Roman"/>
                <w:b/>
                <w:sz w:val="24"/>
                <w:szCs w:val="24"/>
              </w:rPr>
            </w:pPr>
            <w:r w:rsidRPr="00204CC8">
              <w:rPr>
                <w:rFonts w:ascii="Times New Roman" w:hAnsi="Times New Roman"/>
                <w:b/>
                <w:sz w:val="24"/>
                <w:szCs w:val="24"/>
              </w:rPr>
              <w:t>Влияние  фактора  на  социально-экономическое  развитие</w:t>
            </w:r>
          </w:p>
        </w:tc>
      </w:tr>
      <w:tr w:rsidR="00D07D2B" w:rsidRPr="00204CC8" w:rsidTr="00243EF1">
        <w:tc>
          <w:tcPr>
            <w:tcW w:w="3068" w:type="dxa"/>
            <w:vMerge/>
          </w:tcPr>
          <w:p w:rsidR="00D07D2B" w:rsidRPr="00204CC8" w:rsidRDefault="00D07D2B" w:rsidP="00243EF1">
            <w:pPr>
              <w:spacing w:after="0" w:line="240" w:lineRule="auto"/>
              <w:jc w:val="center"/>
              <w:rPr>
                <w:rFonts w:ascii="Times New Roman" w:hAnsi="Times New Roman"/>
                <w:b/>
                <w:sz w:val="24"/>
                <w:szCs w:val="24"/>
              </w:rPr>
            </w:pPr>
          </w:p>
        </w:tc>
        <w:tc>
          <w:tcPr>
            <w:tcW w:w="3292" w:type="dxa"/>
          </w:tcPr>
          <w:p w:rsidR="00D07D2B" w:rsidRPr="00204CC8" w:rsidRDefault="00D07D2B" w:rsidP="00243EF1">
            <w:pPr>
              <w:spacing w:after="0" w:line="240" w:lineRule="auto"/>
              <w:jc w:val="center"/>
              <w:rPr>
                <w:rFonts w:ascii="Times New Roman" w:hAnsi="Times New Roman"/>
                <w:b/>
                <w:sz w:val="24"/>
                <w:szCs w:val="24"/>
              </w:rPr>
            </w:pPr>
            <w:r w:rsidRPr="00204CC8">
              <w:rPr>
                <w:rFonts w:ascii="Times New Roman" w:hAnsi="Times New Roman"/>
                <w:b/>
                <w:sz w:val="24"/>
                <w:szCs w:val="24"/>
              </w:rPr>
              <w:t>Позитивное</w:t>
            </w:r>
          </w:p>
        </w:tc>
        <w:tc>
          <w:tcPr>
            <w:tcW w:w="3495" w:type="dxa"/>
          </w:tcPr>
          <w:p w:rsidR="00D07D2B" w:rsidRPr="00204CC8" w:rsidRDefault="00D07D2B" w:rsidP="00243EF1">
            <w:pPr>
              <w:spacing w:after="0" w:line="240" w:lineRule="auto"/>
              <w:jc w:val="center"/>
              <w:rPr>
                <w:rFonts w:ascii="Times New Roman" w:hAnsi="Times New Roman"/>
                <w:b/>
                <w:sz w:val="24"/>
                <w:szCs w:val="24"/>
              </w:rPr>
            </w:pPr>
            <w:r w:rsidRPr="00204CC8">
              <w:rPr>
                <w:rFonts w:ascii="Times New Roman" w:hAnsi="Times New Roman"/>
                <w:b/>
                <w:sz w:val="24"/>
                <w:szCs w:val="24"/>
              </w:rPr>
              <w:t>Негативное</w:t>
            </w:r>
          </w:p>
        </w:tc>
      </w:tr>
      <w:tr w:rsidR="00D07D2B" w:rsidRPr="00204CC8" w:rsidTr="00243EF1">
        <w:tc>
          <w:tcPr>
            <w:tcW w:w="9855" w:type="dxa"/>
            <w:gridSpan w:val="3"/>
          </w:tcPr>
          <w:p w:rsidR="00D07D2B" w:rsidRPr="00204CC8" w:rsidRDefault="00D07D2B" w:rsidP="00243EF1">
            <w:pPr>
              <w:spacing w:after="0" w:line="240" w:lineRule="auto"/>
              <w:jc w:val="center"/>
              <w:rPr>
                <w:rFonts w:ascii="Times New Roman" w:hAnsi="Times New Roman"/>
                <w:sz w:val="24"/>
                <w:szCs w:val="24"/>
              </w:rPr>
            </w:pPr>
            <w:r w:rsidRPr="00204CC8">
              <w:rPr>
                <w:rFonts w:ascii="Times New Roman" w:hAnsi="Times New Roman"/>
                <w:sz w:val="24"/>
                <w:szCs w:val="24"/>
              </w:rPr>
              <w:t>1.1.  Качество  жизни   населения</w:t>
            </w:r>
          </w:p>
        </w:tc>
      </w:tr>
      <w:tr w:rsidR="00D07D2B" w:rsidRPr="00204CC8" w:rsidTr="00243EF1">
        <w:tc>
          <w:tcPr>
            <w:tcW w:w="3068" w:type="dxa"/>
          </w:tcPr>
          <w:p w:rsidR="00D07D2B" w:rsidRPr="00204CC8" w:rsidRDefault="00D07D2B" w:rsidP="00243EF1">
            <w:pPr>
              <w:spacing w:after="0" w:line="240" w:lineRule="auto"/>
              <w:jc w:val="both"/>
              <w:rPr>
                <w:rFonts w:ascii="Times New Roman" w:hAnsi="Times New Roman"/>
                <w:iCs/>
                <w:sz w:val="24"/>
                <w:szCs w:val="24"/>
              </w:rPr>
            </w:pPr>
            <w:r w:rsidRPr="00204CC8">
              <w:rPr>
                <w:rFonts w:ascii="Times New Roman" w:hAnsi="Times New Roman"/>
                <w:iCs/>
                <w:sz w:val="24"/>
                <w:szCs w:val="24"/>
              </w:rPr>
              <w:t>1.1.1. Здоровье. Продолжительность жизни</w:t>
            </w:r>
          </w:p>
        </w:tc>
        <w:tc>
          <w:tcPr>
            <w:tcW w:w="3292" w:type="dxa"/>
          </w:tcPr>
          <w:p w:rsidR="00D07D2B" w:rsidRPr="00204CC8" w:rsidRDefault="00D07D2B" w:rsidP="00EE1418">
            <w:pPr>
              <w:numPr>
                <w:ilvl w:val="0"/>
                <w:numId w:val="5"/>
              </w:numPr>
              <w:spacing w:after="0" w:line="240" w:lineRule="auto"/>
              <w:ind w:left="0" w:firstLine="0"/>
              <w:jc w:val="both"/>
              <w:rPr>
                <w:rFonts w:ascii="Times New Roman" w:hAnsi="Times New Roman"/>
                <w:sz w:val="24"/>
                <w:szCs w:val="24"/>
              </w:rPr>
            </w:pPr>
            <w:r w:rsidRPr="00204CC8">
              <w:rPr>
                <w:rFonts w:ascii="Times New Roman" w:hAnsi="Times New Roman"/>
                <w:sz w:val="24"/>
                <w:szCs w:val="24"/>
              </w:rPr>
              <w:t>Падение уровня детской смертности.</w:t>
            </w:r>
          </w:p>
        </w:tc>
        <w:tc>
          <w:tcPr>
            <w:tcW w:w="3495" w:type="dxa"/>
          </w:tcPr>
          <w:p w:rsidR="00D07D2B" w:rsidRPr="00204CC8" w:rsidRDefault="00D07D2B" w:rsidP="00243EF1">
            <w:pPr>
              <w:spacing w:after="0" w:line="240" w:lineRule="auto"/>
              <w:jc w:val="both"/>
              <w:rPr>
                <w:rFonts w:ascii="Times New Roman" w:hAnsi="Times New Roman"/>
                <w:sz w:val="24"/>
                <w:szCs w:val="24"/>
              </w:rPr>
            </w:pPr>
            <w:r w:rsidRPr="00204CC8">
              <w:rPr>
                <w:rFonts w:ascii="Times New Roman" w:hAnsi="Times New Roman"/>
                <w:sz w:val="24"/>
                <w:szCs w:val="24"/>
              </w:rPr>
              <w:t>- Снижение рождаемости;</w:t>
            </w:r>
          </w:p>
          <w:p w:rsidR="00D07D2B" w:rsidRPr="00204CC8" w:rsidRDefault="00E7193D" w:rsidP="00243EF1">
            <w:pPr>
              <w:spacing w:after="0" w:line="240" w:lineRule="auto"/>
              <w:jc w:val="both"/>
              <w:rPr>
                <w:rFonts w:ascii="Times New Roman" w:hAnsi="Times New Roman"/>
                <w:sz w:val="24"/>
                <w:szCs w:val="24"/>
              </w:rPr>
            </w:pPr>
            <w:r w:rsidRPr="00204CC8">
              <w:rPr>
                <w:rFonts w:ascii="Times New Roman" w:hAnsi="Times New Roman"/>
                <w:sz w:val="24"/>
                <w:szCs w:val="24"/>
              </w:rPr>
              <w:t xml:space="preserve">- </w:t>
            </w:r>
            <w:r w:rsidR="00D07D2B" w:rsidRPr="00204CC8">
              <w:rPr>
                <w:rFonts w:ascii="Times New Roman" w:hAnsi="Times New Roman"/>
                <w:sz w:val="24"/>
                <w:szCs w:val="24"/>
              </w:rPr>
              <w:t xml:space="preserve">Снижение продолжительности жизни населения, в </w:t>
            </w:r>
            <w:proofErr w:type="spellStart"/>
            <w:r w:rsidR="00D07D2B" w:rsidRPr="00204CC8">
              <w:rPr>
                <w:rFonts w:ascii="Times New Roman" w:hAnsi="Times New Roman"/>
                <w:sz w:val="24"/>
                <w:szCs w:val="24"/>
              </w:rPr>
              <w:t>т.ч</w:t>
            </w:r>
            <w:proofErr w:type="spellEnd"/>
            <w:r w:rsidR="00D07D2B" w:rsidRPr="00204CC8">
              <w:rPr>
                <w:rFonts w:ascii="Times New Roman" w:hAnsi="Times New Roman"/>
                <w:sz w:val="24"/>
                <w:szCs w:val="24"/>
              </w:rPr>
              <w:t>. более быстрыми темпами у мужчин;</w:t>
            </w:r>
          </w:p>
          <w:p w:rsidR="00D07D2B" w:rsidRPr="00204CC8" w:rsidRDefault="00E7193D" w:rsidP="00E7193D">
            <w:pPr>
              <w:spacing w:after="0" w:line="240" w:lineRule="auto"/>
              <w:jc w:val="both"/>
              <w:rPr>
                <w:rFonts w:ascii="Times New Roman" w:hAnsi="Times New Roman"/>
                <w:sz w:val="24"/>
                <w:szCs w:val="24"/>
              </w:rPr>
            </w:pPr>
            <w:r w:rsidRPr="00204CC8">
              <w:rPr>
                <w:rFonts w:ascii="Times New Roman" w:hAnsi="Times New Roman"/>
                <w:sz w:val="24"/>
                <w:szCs w:val="24"/>
              </w:rPr>
              <w:t xml:space="preserve">- </w:t>
            </w:r>
            <w:r w:rsidR="00D07D2B" w:rsidRPr="00204CC8">
              <w:rPr>
                <w:rFonts w:ascii="Times New Roman" w:hAnsi="Times New Roman"/>
                <w:sz w:val="24"/>
                <w:szCs w:val="24"/>
              </w:rPr>
              <w:t>Ухудшение качества детского и материнского здоровья.</w:t>
            </w:r>
          </w:p>
        </w:tc>
      </w:tr>
      <w:tr w:rsidR="00D07D2B" w:rsidRPr="00204CC8" w:rsidTr="00243EF1">
        <w:tc>
          <w:tcPr>
            <w:tcW w:w="9855" w:type="dxa"/>
            <w:gridSpan w:val="3"/>
          </w:tcPr>
          <w:p w:rsidR="00D07D2B" w:rsidRPr="00204CC8" w:rsidRDefault="00D07D2B" w:rsidP="00243EF1">
            <w:pPr>
              <w:spacing w:after="0" w:line="240" w:lineRule="auto"/>
              <w:jc w:val="center"/>
              <w:rPr>
                <w:rFonts w:ascii="Times New Roman" w:hAnsi="Times New Roman"/>
                <w:sz w:val="24"/>
                <w:szCs w:val="24"/>
              </w:rPr>
            </w:pPr>
            <w:r w:rsidRPr="00204CC8">
              <w:rPr>
                <w:rFonts w:ascii="Times New Roman" w:hAnsi="Times New Roman"/>
                <w:sz w:val="24"/>
                <w:szCs w:val="24"/>
              </w:rPr>
              <w:t>1.2. Уровень  жизни  населения</w:t>
            </w:r>
          </w:p>
        </w:tc>
      </w:tr>
      <w:tr w:rsidR="00D07D2B" w:rsidRPr="00204CC8" w:rsidTr="00243EF1">
        <w:tc>
          <w:tcPr>
            <w:tcW w:w="3068" w:type="dxa"/>
          </w:tcPr>
          <w:p w:rsidR="00D07D2B" w:rsidRPr="00204CC8" w:rsidRDefault="00D07D2B" w:rsidP="00243EF1">
            <w:pPr>
              <w:spacing w:after="0" w:line="240" w:lineRule="auto"/>
              <w:jc w:val="both"/>
              <w:rPr>
                <w:rFonts w:ascii="Times New Roman" w:hAnsi="Times New Roman"/>
                <w:sz w:val="24"/>
                <w:szCs w:val="24"/>
              </w:rPr>
            </w:pPr>
            <w:r w:rsidRPr="00204CC8">
              <w:rPr>
                <w:rFonts w:ascii="Times New Roman" w:hAnsi="Times New Roman"/>
                <w:sz w:val="24"/>
                <w:szCs w:val="24"/>
              </w:rPr>
              <w:t>1.2.1 Реальные денежные доходы населения</w:t>
            </w:r>
          </w:p>
        </w:tc>
        <w:tc>
          <w:tcPr>
            <w:tcW w:w="3292" w:type="dxa"/>
          </w:tcPr>
          <w:p w:rsidR="00D07D2B" w:rsidRPr="00204CC8" w:rsidRDefault="00D07D2B" w:rsidP="00EE1418">
            <w:pPr>
              <w:numPr>
                <w:ilvl w:val="0"/>
                <w:numId w:val="5"/>
              </w:numPr>
              <w:spacing w:after="0" w:line="240" w:lineRule="auto"/>
              <w:ind w:left="0" w:firstLine="0"/>
              <w:jc w:val="both"/>
              <w:rPr>
                <w:rFonts w:ascii="Times New Roman" w:hAnsi="Times New Roman"/>
                <w:sz w:val="24"/>
                <w:szCs w:val="24"/>
              </w:rPr>
            </w:pPr>
            <w:r w:rsidRPr="00204CC8">
              <w:rPr>
                <w:rFonts w:ascii="Times New Roman" w:hAnsi="Times New Roman"/>
                <w:sz w:val="24"/>
                <w:szCs w:val="24"/>
              </w:rPr>
              <w:t>Отсутствие задолженности по заработной плате у  предприятий.</w:t>
            </w:r>
          </w:p>
          <w:p w:rsidR="00D07D2B" w:rsidRPr="00204CC8" w:rsidRDefault="00D07D2B" w:rsidP="00243EF1">
            <w:pPr>
              <w:spacing w:after="0" w:line="240" w:lineRule="auto"/>
              <w:jc w:val="both"/>
              <w:rPr>
                <w:rFonts w:ascii="Times New Roman" w:hAnsi="Times New Roman"/>
                <w:sz w:val="24"/>
                <w:szCs w:val="24"/>
              </w:rPr>
            </w:pPr>
          </w:p>
        </w:tc>
        <w:tc>
          <w:tcPr>
            <w:tcW w:w="3495" w:type="dxa"/>
          </w:tcPr>
          <w:p w:rsidR="00D07D2B" w:rsidRPr="00204CC8" w:rsidRDefault="00D07D2B" w:rsidP="00EE1418">
            <w:pPr>
              <w:numPr>
                <w:ilvl w:val="0"/>
                <w:numId w:val="5"/>
              </w:numPr>
              <w:spacing w:after="0" w:line="240" w:lineRule="auto"/>
              <w:ind w:left="0" w:firstLine="0"/>
              <w:jc w:val="both"/>
              <w:rPr>
                <w:rFonts w:ascii="Times New Roman" w:hAnsi="Times New Roman"/>
                <w:sz w:val="24"/>
                <w:szCs w:val="24"/>
              </w:rPr>
            </w:pPr>
            <w:r w:rsidRPr="00204CC8">
              <w:rPr>
                <w:rFonts w:ascii="Times New Roman" w:hAnsi="Times New Roman"/>
                <w:sz w:val="24"/>
                <w:szCs w:val="24"/>
              </w:rPr>
              <w:t>Снижение темпов роста доходов по отношению к бюджету прожиточного минимума;</w:t>
            </w:r>
          </w:p>
          <w:p w:rsidR="00D07D2B" w:rsidRPr="00204CC8" w:rsidRDefault="00D07D2B" w:rsidP="00EE1418">
            <w:pPr>
              <w:numPr>
                <w:ilvl w:val="0"/>
                <w:numId w:val="5"/>
              </w:numPr>
              <w:spacing w:after="0" w:line="240" w:lineRule="auto"/>
              <w:ind w:left="0" w:firstLine="0"/>
              <w:jc w:val="both"/>
              <w:rPr>
                <w:rFonts w:ascii="Times New Roman" w:hAnsi="Times New Roman"/>
                <w:sz w:val="24"/>
                <w:szCs w:val="24"/>
              </w:rPr>
            </w:pPr>
            <w:r w:rsidRPr="00204CC8">
              <w:rPr>
                <w:rFonts w:ascii="Times New Roman" w:hAnsi="Times New Roman"/>
                <w:sz w:val="24"/>
                <w:szCs w:val="24"/>
              </w:rPr>
              <w:t>Высокое расслоение доходов работающих по отраслям экономики;</w:t>
            </w:r>
          </w:p>
          <w:p w:rsidR="00D07D2B" w:rsidRPr="00204CC8" w:rsidRDefault="00D07D2B" w:rsidP="002C5377">
            <w:pPr>
              <w:spacing w:after="0" w:line="240" w:lineRule="auto"/>
              <w:jc w:val="both"/>
              <w:rPr>
                <w:rFonts w:ascii="Times New Roman" w:hAnsi="Times New Roman"/>
                <w:sz w:val="24"/>
                <w:szCs w:val="24"/>
              </w:rPr>
            </w:pPr>
            <w:r w:rsidRPr="00204CC8">
              <w:rPr>
                <w:rFonts w:ascii="Times New Roman" w:hAnsi="Times New Roman"/>
                <w:sz w:val="24"/>
                <w:szCs w:val="24"/>
              </w:rPr>
              <w:t>- Более 30% населения имеют доходы ниже прожиточного минимума.</w:t>
            </w:r>
          </w:p>
        </w:tc>
      </w:tr>
      <w:tr w:rsidR="00D07D2B" w:rsidRPr="00204CC8" w:rsidTr="00243EF1">
        <w:tc>
          <w:tcPr>
            <w:tcW w:w="3068" w:type="dxa"/>
          </w:tcPr>
          <w:p w:rsidR="00D07D2B" w:rsidRPr="00204CC8" w:rsidRDefault="00D07D2B" w:rsidP="00243EF1">
            <w:pPr>
              <w:spacing w:after="0" w:line="240" w:lineRule="auto"/>
              <w:jc w:val="both"/>
              <w:rPr>
                <w:rFonts w:ascii="Times New Roman" w:hAnsi="Times New Roman"/>
                <w:sz w:val="24"/>
                <w:szCs w:val="24"/>
              </w:rPr>
            </w:pPr>
            <w:r w:rsidRPr="00204CC8">
              <w:rPr>
                <w:rFonts w:ascii="Times New Roman" w:hAnsi="Times New Roman"/>
                <w:sz w:val="24"/>
                <w:szCs w:val="24"/>
              </w:rPr>
              <w:t>1.2.2. Обеспеченность жильем</w:t>
            </w:r>
          </w:p>
        </w:tc>
        <w:tc>
          <w:tcPr>
            <w:tcW w:w="3292" w:type="dxa"/>
          </w:tcPr>
          <w:p w:rsidR="00D07D2B" w:rsidRPr="00204CC8" w:rsidRDefault="00DE7CAB" w:rsidP="00243EF1">
            <w:pPr>
              <w:spacing w:after="0" w:line="240" w:lineRule="auto"/>
              <w:jc w:val="both"/>
              <w:rPr>
                <w:rFonts w:ascii="Times New Roman" w:hAnsi="Times New Roman"/>
                <w:sz w:val="24"/>
                <w:szCs w:val="24"/>
              </w:rPr>
            </w:pPr>
            <w:r w:rsidRPr="00204CC8">
              <w:rPr>
                <w:rFonts w:ascii="Times New Roman" w:hAnsi="Times New Roman"/>
                <w:sz w:val="24"/>
                <w:szCs w:val="24"/>
              </w:rPr>
              <w:t>- Строительство домов индивидуальной жилой застройки.</w:t>
            </w:r>
          </w:p>
        </w:tc>
        <w:tc>
          <w:tcPr>
            <w:tcW w:w="3495" w:type="dxa"/>
          </w:tcPr>
          <w:p w:rsidR="00D07D2B" w:rsidRPr="00204CC8" w:rsidRDefault="00D07D2B" w:rsidP="00EE1418">
            <w:pPr>
              <w:pStyle w:val="af9"/>
              <w:numPr>
                <w:ilvl w:val="0"/>
                <w:numId w:val="5"/>
              </w:numPr>
              <w:ind w:left="0" w:firstLine="0"/>
              <w:rPr>
                <w:sz w:val="24"/>
                <w:szCs w:val="24"/>
              </w:rPr>
            </w:pPr>
            <w:r w:rsidRPr="00204CC8">
              <w:rPr>
                <w:sz w:val="24"/>
                <w:szCs w:val="24"/>
              </w:rPr>
              <w:t>Высокий удельный вес семей, состоящих на учете для получения бесплатного жилья;</w:t>
            </w:r>
          </w:p>
          <w:p w:rsidR="00D07D2B" w:rsidRPr="00204CC8" w:rsidRDefault="00D07D2B" w:rsidP="00EE1418">
            <w:pPr>
              <w:pStyle w:val="af9"/>
              <w:numPr>
                <w:ilvl w:val="0"/>
                <w:numId w:val="5"/>
              </w:numPr>
              <w:ind w:left="0" w:firstLine="0"/>
              <w:rPr>
                <w:sz w:val="24"/>
                <w:szCs w:val="24"/>
              </w:rPr>
            </w:pPr>
            <w:r w:rsidRPr="00204CC8">
              <w:rPr>
                <w:sz w:val="24"/>
                <w:szCs w:val="24"/>
              </w:rPr>
              <w:t>Проблема содержания  муниципального жилищного  фонда</w:t>
            </w:r>
          </w:p>
        </w:tc>
      </w:tr>
      <w:tr w:rsidR="00D07D2B" w:rsidRPr="00204CC8" w:rsidTr="00243EF1">
        <w:tc>
          <w:tcPr>
            <w:tcW w:w="3068" w:type="dxa"/>
          </w:tcPr>
          <w:p w:rsidR="00D07D2B" w:rsidRPr="00204CC8" w:rsidRDefault="00D07D2B" w:rsidP="00243EF1">
            <w:pPr>
              <w:spacing w:after="0" w:line="240" w:lineRule="auto"/>
              <w:jc w:val="both"/>
              <w:rPr>
                <w:rFonts w:ascii="Times New Roman" w:hAnsi="Times New Roman"/>
                <w:sz w:val="24"/>
                <w:szCs w:val="24"/>
              </w:rPr>
            </w:pPr>
            <w:r w:rsidRPr="00204CC8">
              <w:rPr>
                <w:rFonts w:ascii="Times New Roman" w:hAnsi="Times New Roman"/>
                <w:sz w:val="24"/>
                <w:szCs w:val="24"/>
              </w:rPr>
              <w:t>1.2.3. Обеспеченность населения объектами культуры, просвещения и бытовыми услугами</w:t>
            </w:r>
          </w:p>
        </w:tc>
        <w:tc>
          <w:tcPr>
            <w:tcW w:w="3292" w:type="dxa"/>
          </w:tcPr>
          <w:p w:rsidR="00D07D2B" w:rsidRPr="00204CC8" w:rsidRDefault="00D07D2B" w:rsidP="00EE1418">
            <w:pPr>
              <w:numPr>
                <w:ilvl w:val="0"/>
                <w:numId w:val="5"/>
              </w:numPr>
              <w:spacing w:after="0" w:line="240" w:lineRule="auto"/>
              <w:ind w:left="0" w:firstLine="0"/>
              <w:jc w:val="both"/>
              <w:rPr>
                <w:rFonts w:ascii="Times New Roman" w:hAnsi="Times New Roman"/>
                <w:sz w:val="24"/>
                <w:szCs w:val="24"/>
              </w:rPr>
            </w:pPr>
            <w:r w:rsidRPr="00204CC8">
              <w:rPr>
                <w:rFonts w:ascii="Times New Roman" w:hAnsi="Times New Roman"/>
                <w:sz w:val="24"/>
                <w:szCs w:val="24"/>
              </w:rPr>
              <w:t>Модернизация системы образования;</w:t>
            </w:r>
          </w:p>
          <w:p w:rsidR="00D07D2B" w:rsidRPr="00204CC8" w:rsidRDefault="00D07D2B" w:rsidP="00181138">
            <w:pPr>
              <w:spacing w:after="0" w:line="240" w:lineRule="auto"/>
              <w:jc w:val="both"/>
              <w:rPr>
                <w:rFonts w:ascii="Times New Roman" w:hAnsi="Times New Roman"/>
                <w:sz w:val="24"/>
                <w:szCs w:val="24"/>
              </w:rPr>
            </w:pPr>
          </w:p>
        </w:tc>
        <w:tc>
          <w:tcPr>
            <w:tcW w:w="3495" w:type="dxa"/>
          </w:tcPr>
          <w:p w:rsidR="00D07D2B" w:rsidRPr="00204CC8" w:rsidRDefault="00D07D2B" w:rsidP="00243EF1">
            <w:pPr>
              <w:spacing w:after="0" w:line="240" w:lineRule="auto"/>
              <w:jc w:val="both"/>
              <w:rPr>
                <w:rFonts w:ascii="Times New Roman" w:hAnsi="Times New Roman"/>
                <w:sz w:val="24"/>
                <w:szCs w:val="24"/>
              </w:rPr>
            </w:pPr>
            <w:r w:rsidRPr="00204CC8">
              <w:rPr>
                <w:rFonts w:ascii="Times New Roman" w:hAnsi="Times New Roman"/>
                <w:sz w:val="24"/>
                <w:szCs w:val="24"/>
              </w:rPr>
              <w:t>- Ухудшение состояния материально-технической базы отраслей социально-культурной среды в связи с отсутствием финансирования;</w:t>
            </w:r>
          </w:p>
          <w:p w:rsidR="00D07D2B" w:rsidRPr="00204CC8" w:rsidRDefault="00D07D2B" w:rsidP="00EE1418">
            <w:pPr>
              <w:numPr>
                <w:ilvl w:val="0"/>
                <w:numId w:val="5"/>
              </w:numPr>
              <w:spacing w:after="0" w:line="240" w:lineRule="auto"/>
              <w:ind w:left="0" w:firstLine="0"/>
              <w:jc w:val="both"/>
              <w:rPr>
                <w:rFonts w:ascii="Times New Roman" w:hAnsi="Times New Roman"/>
                <w:sz w:val="24"/>
                <w:szCs w:val="24"/>
              </w:rPr>
            </w:pPr>
            <w:r w:rsidRPr="00204CC8">
              <w:rPr>
                <w:rFonts w:ascii="Times New Roman" w:hAnsi="Times New Roman"/>
                <w:sz w:val="24"/>
                <w:szCs w:val="24"/>
              </w:rPr>
              <w:t>Слабое развитие досуговой спортивной сферы.</w:t>
            </w:r>
          </w:p>
          <w:p w:rsidR="006B0420" w:rsidRPr="00204CC8" w:rsidRDefault="006B0420" w:rsidP="006B0420">
            <w:pPr>
              <w:spacing w:after="0" w:line="240" w:lineRule="auto"/>
              <w:jc w:val="both"/>
              <w:rPr>
                <w:rFonts w:ascii="Times New Roman" w:hAnsi="Times New Roman"/>
                <w:sz w:val="24"/>
                <w:szCs w:val="24"/>
              </w:rPr>
            </w:pP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1.2.4. Обеспечение населения жилищно-коммунальными и бытовыми услугами</w:t>
            </w:r>
          </w:p>
        </w:tc>
        <w:tc>
          <w:tcPr>
            <w:tcW w:w="3292" w:type="dxa"/>
          </w:tcPr>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Население района в целом обеспечено услугами ЖКХ;</w:t>
            </w:r>
          </w:p>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Снижение задолженности МО за потребленные энергоносители;</w:t>
            </w:r>
          </w:p>
          <w:p w:rsidR="00D07D2B" w:rsidRPr="00204CC8" w:rsidRDefault="00D07D2B" w:rsidP="002C5377">
            <w:pPr>
              <w:spacing w:after="0" w:line="240" w:lineRule="auto"/>
              <w:rPr>
                <w:rFonts w:ascii="Times New Roman" w:hAnsi="Times New Roman"/>
                <w:sz w:val="24"/>
                <w:szCs w:val="24"/>
              </w:rPr>
            </w:pPr>
          </w:p>
        </w:tc>
        <w:tc>
          <w:tcPr>
            <w:tcW w:w="3495" w:type="dxa"/>
          </w:tcPr>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Высокий износ объектов ЖКХ;</w:t>
            </w:r>
          </w:p>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Рост стоимости услуг ЖКХ;</w:t>
            </w:r>
          </w:p>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Рост числа семей, получающих субсидии на оплату услуг ЖКХ.</w:t>
            </w:r>
          </w:p>
          <w:p w:rsidR="00D07D2B" w:rsidRPr="00204CC8" w:rsidRDefault="00D07D2B" w:rsidP="00243EF1">
            <w:pPr>
              <w:spacing w:after="0" w:line="240" w:lineRule="auto"/>
              <w:rPr>
                <w:rFonts w:ascii="Times New Roman" w:hAnsi="Times New Roman"/>
                <w:sz w:val="24"/>
                <w:szCs w:val="24"/>
              </w:rPr>
            </w:pP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lastRenderedPageBreak/>
              <w:t>1.2.5. Пассажирский транспорт</w:t>
            </w:r>
          </w:p>
        </w:tc>
        <w:tc>
          <w:tcPr>
            <w:tcW w:w="3292" w:type="dxa"/>
          </w:tcPr>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Автомобильная транспортная связь с г. Ачинском.</w:t>
            </w:r>
          </w:p>
          <w:p w:rsidR="00D07D2B" w:rsidRPr="00204CC8" w:rsidRDefault="00D07D2B" w:rsidP="00243EF1">
            <w:pPr>
              <w:spacing w:after="0" w:line="240" w:lineRule="auto"/>
              <w:rPr>
                <w:rFonts w:ascii="Times New Roman" w:hAnsi="Times New Roman"/>
                <w:sz w:val="24"/>
                <w:szCs w:val="24"/>
              </w:rPr>
            </w:pPr>
          </w:p>
        </w:tc>
        <w:tc>
          <w:tcPr>
            <w:tcW w:w="3495" w:type="dxa"/>
          </w:tcPr>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Плохое состояние автодорог районного подчинения.</w:t>
            </w:r>
          </w:p>
          <w:p w:rsidR="00D07D2B" w:rsidRPr="00204CC8" w:rsidRDefault="00D07D2B" w:rsidP="002C5377">
            <w:pPr>
              <w:spacing w:after="0" w:line="240" w:lineRule="auto"/>
              <w:rPr>
                <w:rFonts w:ascii="Times New Roman" w:hAnsi="Times New Roman"/>
                <w:sz w:val="24"/>
                <w:szCs w:val="24"/>
              </w:rPr>
            </w:pPr>
          </w:p>
        </w:tc>
      </w:tr>
      <w:tr w:rsidR="00D07D2B" w:rsidRPr="00204CC8" w:rsidTr="00243EF1">
        <w:tc>
          <w:tcPr>
            <w:tcW w:w="9855" w:type="dxa"/>
            <w:gridSpan w:val="3"/>
          </w:tcPr>
          <w:p w:rsidR="00D07D2B" w:rsidRPr="00204CC8" w:rsidRDefault="00D07D2B" w:rsidP="00243EF1">
            <w:pPr>
              <w:spacing w:after="0" w:line="240" w:lineRule="auto"/>
              <w:jc w:val="center"/>
              <w:rPr>
                <w:rFonts w:ascii="Times New Roman" w:hAnsi="Times New Roman"/>
                <w:sz w:val="24"/>
                <w:szCs w:val="24"/>
              </w:rPr>
            </w:pPr>
            <w:r w:rsidRPr="00204CC8">
              <w:rPr>
                <w:rFonts w:ascii="Times New Roman" w:hAnsi="Times New Roman"/>
                <w:sz w:val="24"/>
                <w:szCs w:val="24"/>
              </w:rPr>
              <w:t>1.3. Образ  жизни  населения</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1.3.1. Занятость населения</w:t>
            </w:r>
          </w:p>
        </w:tc>
        <w:tc>
          <w:tcPr>
            <w:tcW w:w="3292" w:type="dxa"/>
          </w:tcPr>
          <w:p w:rsidR="00D07D2B" w:rsidRPr="00204CC8" w:rsidRDefault="00E16D9A"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Реализация  мероприятий  содействия  занятости  населения</w:t>
            </w:r>
            <w:r w:rsidR="00D07D2B" w:rsidRPr="00204CC8">
              <w:rPr>
                <w:rFonts w:ascii="Times New Roman" w:hAnsi="Times New Roman"/>
                <w:sz w:val="24"/>
                <w:szCs w:val="24"/>
              </w:rPr>
              <w:t>.</w:t>
            </w:r>
          </w:p>
        </w:tc>
        <w:tc>
          <w:tcPr>
            <w:tcW w:w="3495"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 Большое количество незанятых трудовых ресурсов.</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1.3.2. Безопасность и общественный порядок</w:t>
            </w:r>
          </w:p>
        </w:tc>
        <w:tc>
          <w:tcPr>
            <w:tcW w:w="3292" w:type="dxa"/>
          </w:tcPr>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Интенсификация оперативно-профилактической работы, борьбы с незаконным оборотом наркотиков, работы по предупреждению безнадзорности и правонарушений.</w:t>
            </w:r>
          </w:p>
        </w:tc>
        <w:tc>
          <w:tcPr>
            <w:tcW w:w="3495" w:type="dxa"/>
          </w:tcPr>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Недостаточная штатная численность и техническая оснащенность органов внутренних дел;</w:t>
            </w:r>
          </w:p>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Увеличение количества зарегистрированных преступлений.</w:t>
            </w:r>
          </w:p>
          <w:p w:rsidR="00D07D2B" w:rsidRPr="00204CC8" w:rsidRDefault="00D07D2B" w:rsidP="00243EF1">
            <w:pPr>
              <w:spacing w:after="0" w:line="240" w:lineRule="auto"/>
              <w:rPr>
                <w:rFonts w:ascii="Times New Roman" w:hAnsi="Times New Roman"/>
                <w:sz w:val="24"/>
                <w:szCs w:val="24"/>
              </w:rPr>
            </w:pPr>
          </w:p>
        </w:tc>
      </w:tr>
      <w:tr w:rsidR="00D07D2B" w:rsidRPr="00204CC8" w:rsidTr="00243EF1">
        <w:tc>
          <w:tcPr>
            <w:tcW w:w="9855" w:type="dxa"/>
            <w:gridSpan w:val="3"/>
          </w:tcPr>
          <w:p w:rsidR="00D07D2B" w:rsidRPr="00204CC8" w:rsidRDefault="00D07D2B" w:rsidP="00243EF1">
            <w:pPr>
              <w:spacing w:after="0" w:line="240" w:lineRule="auto"/>
              <w:jc w:val="center"/>
              <w:rPr>
                <w:rFonts w:ascii="Times New Roman" w:hAnsi="Times New Roman"/>
                <w:b/>
                <w:bCs/>
                <w:iCs/>
                <w:sz w:val="24"/>
                <w:szCs w:val="24"/>
              </w:rPr>
            </w:pPr>
            <w:r w:rsidRPr="00204CC8">
              <w:rPr>
                <w:rFonts w:ascii="Times New Roman" w:hAnsi="Times New Roman"/>
                <w:b/>
                <w:bCs/>
                <w:iCs/>
                <w:sz w:val="24"/>
                <w:szCs w:val="24"/>
              </w:rPr>
              <w:t>2. Экологический потенциал</w:t>
            </w:r>
          </w:p>
        </w:tc>
      </w:tr>
      <w:tr w:rsidR="00D07D2B" w:rsidRPr="00204CC8" w:rsidTr="00243EF1">
        <w:tc>
          <w:tcPr>
            <w:tcW w:w="3068" w:type="dxa"/>
          </w:tcPr>
          <w:p w:rsidR="00D07D2B" w:rsidRPr="00204CC8" w:rsidRDefault="00D07D2B" w:rsidP="00243EF1">
            <w:pPr>
              <w:spacing w:after="0" w:line="240" w:lineRule="auto"/>
              <w:jc w:val="both"/>
              <w:rPr>
                <w:rFonts w:ascii="Times New Roman" w:hAnsi="Times New Roman"/>
                <w:sz w:val="24"/>
                <w:szCs w:val="24"/>
              </w:rPr>
            </w:pPr>
            <w:r w:rsidRPr="00204CC8">
              <w:rPr>
                <w:rFonts w:ascii="Times New Roman" w:hAnsi="Times New Roman"/>
                <w:sz w:val="24"/>
                <w:szCs w:val="24"/>
              </w:rPr>
              <w:t>2.1. Экологическая ситуация</w:t>
            </w:r>
          </w:p>
        </w:tc>
        <w:tc>
          <w:tcPr>
            <w:tcW w:w="3292" w:type="dxa"/>
          </w:tcPr>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На территории нет радиационно-опасных объектов.</w:t>
            </w:r>
          </w:p>
          <w:p w:rsidR="00D07D2B" w:rsidRPr="00204CC8" w:rsidRDefault="00D07D2B" w:rsidP="003A02C7">
            <w:pPr>
              <w:spacing w:after="0" w:line="240" w:lineRule="auto"/>
              <w:rPr>
                <w:rFonts w:ascii="Times New Roman" w:hAnsi="Times New Roman"/>
                <w:sz w:val="24"/>
                <w:szCs w:val="24"/>
              </w:rPr>
            </w:pPr>
          </w:p>
        </w:tc>
        <w:tc>
          <w:tcPr>
            <w:tcW w:w="3495" w:type="dxa"/>
          </w:tcPr>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Увеличение выбросов автотранспорта;</w:t>
            </w:r>
          </w:p>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Сохранение сбросов сточных вод сельскохозяйственными предприятиями в малые реки;</w:t>
            </w:r>
          </w:p>
          <w:p w:rsidR="00DE7CA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Утилизация промышленных отходов: золы и т.п.</w:t>
            </w:r>
            <w:r w:rsidR="00DE7CAB" w:rsidRPr="00204CC8">
              <w:rPr>
                <w:rFonts w:ascii="Times New Roman" w:hAnsi="Times New Roman"/>
                <w:sz w:val="24"/>
                <w:szCs w:val="24"/>
              </w:rPr>
              <w:t>;</w:t>
            </w:r>
          </w:p>
          <w:p w:rsidR="00D07D2B" w:rsidRPr="00204CC8" w:rsidRDefault="00DE7CA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 xml:space="preserve">Наличие шламовых карт АО «РУСАЛ АЧИНСК». </w:t>
            </w:r>
          </w:p>
        </w:tc>
      </w:tr>
      <w:tr w:rsidR="00D07D2B" w:rsidRPr="00204CC8" w:rsidTr="00243EF1">
        <w:tc>
          <w:tcPr>
            <w:tcW w:w="9855" w:type="dxa"/>
            <w:gridSpan w:val="3"/>
          </w:tcPr>
          <w:p w:rsidR="00D07D2B" w:rsidRPr="00204CC8" w:rsidRDefault="00D07D2B" w:rsidP="00243EF1">
            <w:pPr>
              <w:spacing w:after="0" w:line="240" w:lineRule="auto"/>
              <w:jc w:val="center"/>
              <w:rPr>
                <w:rFonts w:ascii="Times New Roman" w:hAnsi="Times New Roman"/>
                <w:sz w:val="24"/>
                <w:szCs w:val="24"/>
              </w:rPr>
            </w:pPr>
            <w:r w:rsidRPr="00204CC8">
              <w:rPr>
                <w:rFonts w:ascii="Times New Roman" w:hAnsi="Times New Roman"/>
                <w:b/>
                <w:sz w:val="24"/>
                <w:szCs w:val="24"/>
              </w:rPr>
              <w:t>3. Ресурсный потенциал</w:t>
            </w:r>
          </w:p>
        </w:tc>
      </w:tr>
      <w:tr w:rsidR="00D07D2B" w:rsidRPr="00204CC8" w:rsidTr="00243EF1">
        <w:tc>
          <w:tcPr>
            <w:tcW w:w="9855" w:type="dxa"/>
            <w:gridSpan w:val="3"/>
          </w:tcPr>
          <w:p w:rsidR="00D07D2B" w:rsidRPr="00204CC8" w:rsidRDefault="00D07D2B" w:rsidP="00243EF1">
            <w:pPr>
              <w:spacing w:after="0" w:line="240" w:lineRule="auto"/>
              <w:jc w:val="center"/>
              <w:rPr>
                <w:rFonts w:ascii="Times New Roman" w:hAnsi="Times New Roman"/>
                <w:sz w:val="24"/>
                <w:szCs w:val="24"/>
              </w:rPr>
            </w:pPr>
            <w:r w:rsidRPr="00204CC8">
              <w:rPr>
                <w:rFonts w:ascii="Times New Roman" w:hAnsi="Times New Roman"/>
                <w:sz w:val="24"/>
                <w:szCs w:val="24"/>
              </w:rPr>
              <w:t>3.1. Экономико-географический  потенциал</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3.1.1. Географическое положение</w:t>
            </w:r>
          </w:p>
        </w:tc>
        <w:tc>
          <w:tcPr>
            <w:tcW w:w="3292" w:type="dxa"/>
          </w:tcPr>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Близость к краевому центру – г. Красноярску;</w:t>
            </w:r>
          </w:p>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Незначительная подверженность стихийным бедствиям;</w:t>
            </w:r>
          </w:p>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Наличие на территории района автомобильных дорог федерального и краевого значения, железных дорог, водных артерий.</w:t>
            </w:r>
          </w:p>
        </w:tc>
        <w:tc>
          <w:tcPr>
            <w:tcW w:w="3495" w:type="dxa"/>
          </w:tcPr>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Разбросанность района на большой по площади территории;</w:t>
            </w:r>
          </w:p>
          <w:p w:rsidR="00D07D2B" w:rsidRPr="00204CC8" w:rsidRDefault="00D07D2B" w:rsidP="00EE1418">
            <w:pPr>
              <w:numPr>
                <w:ilvl w:val="0"/>
                <w:numId w:val="5"/>
              </w:numPr>
              <w:spacing w:after="0" w:line="240" w:lineRule="auto"/>
              <w:ind w:left="0" w:firstLine="0"/>
              <w:rPr>
                <w:rFonts w:ascii="Times New Roman" w:hAnsi="Times New Roman"/>
                <w:sz w:val="24"/>
                <w:szCs w:val="24"/>
              </w:rPr>
            </w:pPr>
            <w:r w:rsidRPr="00204CC8">
              <w:rPr>
                <w:rFonts w:ascii="Times New Roman" w:hAnsi="Times New Roman"/>
                <w:sz w:val="24"/>
                <w:szCs w:val="24"/>
              </w:rPr>
              <w:t>Отсутствие воздушного сообщения.</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 xml:space="preserve">3.1.2. Близость к продовольственным, сырьевым и ресурсным базам </w:t>
            </w:r>
          </w:p>
        </w:tc>
        <w:tc>
          <w:tcPr>
            <w:tcW w:w="3292" w:type="dxa"/>
          </w:tcPr>
          <w:p w:rsidR="00D07D2B" w:rsidRPr="00204CC8" w:rsidRDefault="00D07D2B" w:rsidP="00EE1418">
            <w:pPr>
              <w:numPr>
                <w:ilvl w:val="0"/>
                <w:numId w:val="6"/>
              </w:numPr>
              <w:spacing w:after="0" w:line="240" w:lineRule="auto"/>
              <w:ind w:left="0" w:firstLine="0"/>
              <w:rPr>
                <w:rFonts w:ascii="Times New Roman" w:hAnsi="Times New Roman"/>
                <w:sz w:val="24"/>
                <w:szCs w:val="24"/>
              </w:rPr>
            </w:pPr>
            <w:r w:rsidRPr="00204CC8">
              <w:rPr>
                <w:rFonts w:ascii="Times New Roman" w:hAnsi="Times New Roman"/>
                <w:sz w:val="24"/>
                <w:szCs w:val="24"/>
              </w:rPr>
              <w:t>Размещение непосредственно в многоотраслевом аграрно-индустриальном регионе.</w:t>
            </w:r>
          </w:p>
        </w:tc>
        <w:tc>
          <w:tcPr>
            <w:tcW w:w="3495" w:type="dxa"/>
          </w:tcPr>
          <w:p w:rsidR="00D07D2B" w:rsidRPr="00204CC8" w:rsidRDefault="00D07D2B" w:rsidP="00EE1418">
            <w:pPr>
              <w:numPr>
                <w:ilvl w:val="0"/>
                <w:numId w:val="6"/>
              </w:numPr>
              <w:spacing w:after="0" w:line="240" w:lineRule="auto"/>
              <w:ind w:left="0" w:firstLine="0"/>
              <w:rPr>
                <w:rFonts w:ascii="Times New Roman" w:hAnsi="Times New Roman"/>
                <w:sz w:val="24"/>
                <w:szCs w:val="24"/>
              </w:rPr>
            </w:pPr>
            <w:r w:rsidRPr="00204CC8">
              <w:rPr>
                <w:rFonts w:ascii="Times New Roman" w:hAnsi="Times New Roman"/>
                <w:sz w:val="24"/>
                <w:szCs w:val="24"/>
              </w:rPr>
              <w:t>Зона рискованного земледелия.</w:t>
            </w:r>
          </w:p>
          <w:p w:rsidR="00D07D2B" w:rsidRPr="00204CC8" w:rsidRDefault="00D07D2B" w:rsidP="00243EF1">
            <w:pPr>
              <w:spacing w:after="0" w:line="240" w:lineRule="auto"/>
              <w:rPr>
                <w:rFonts w:ascii="Times New Roman" w:hAnsi="Times New Roman"/>
                <w:sz w:val="24"/>
                <w:szCs w:val="24"/>
              </w:rPr>
            </w:pP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3.1.3. Рекреационные ресурсы</w:t>
            </w:r>
          </w:p>
        </w:tc>
        <w:tc>
          <w:tcPr>
            <w:tcW w:w="3292" w:type="dxa"/>
          </w:tcPr>
          <w:p w:rsidR="00DE7CAB" w:rsidRPr="00204CC8" w:rsidRDefault="00DE7CAB" w:rsidP="00DE7CAB">
            <w:pPr>
              <w:autoSpaceDE w:val="0"/>
              <w:autoSpaceDN w:val="0"/>
              <w:adjustRightInd w:val="0"/>
              <w:spacing w:after="0" w:line="240" w:lineRule="auto"/>
              <w:jc w:val="both"/>
              <w:rPr>
                <w:rFonts w:ascii="Times New Roman" w:hAnsi="Times New Roman"/>
                <w:sz w:val="24"/>
                <w:szCs w:val="24"/>
              </w:rPr>
            </w:pPr>
            <w:r w:rsidRPr="00204CC8">
              <w:rPr>
                <w:rFonts w:ascii="Times New Roman" w:hAnsi="Times New Roman"/>
                <w:sz w:val="24"/>
                <w:szCs w:val="24"/>
              </w:rPr>
              <w:t>- Достаточное количество водных объектов с возможностью использования для отдыха и  туризма, а также строительства зданий и сооружений для рекреационных целей, в том числе для обустройства пляжей.</w:t>
            </w:r>
          </w:p>
          <w:p w:rsidR="00D07D2B" w:rsidRPr="00204CC8" w:rsidRDefault="00D07D2B" w:rsidP="00181138">
            <w:pPr>
              <w:spacing w:after="0" w:line="240" w:lineRule="auto"/>
              <w:rPr>
                <w:rFonts w:ascii="Times New Roman" w:hAnsi="Times New Roman"/>
                <w:sz w:val="24"/>
                <w:szCs w:val="24"/>
              </w:rPr>
            </w:pPr>
          </w:p>
        </w:tc>
        <w:tc>
          <w:tcPr>
            <w:tcW w:w="3495" w:type="dxa"/>
          </w:tcPr>
          <w:p w:rsidR="00D07D2B" w:rsidRPr="00204CC8" w:rsidRDefault="00D07D2B" w:rsidP="00EE1418">
            <w:pPr>
              <w:numPr>
                <w:ilvl w:val="0"/>
                <w:numId w:val="7"/>
              </w:numPr>
              <w:spacing w:after="0" w:line="240" w:lineRule="auto"/>
              <w:ind w:left="0" w:firstLine="0"/>
              <w:rPr>
                <w:rFonts w:ascii="Times New Roman" w:hAnsi="Times New Roman"/>
                <w:sz w:val="24"/>
                <w:szCs w:val="24"/>
              </w:rPr>
            </w:pPr>
            <w:r w:rsidRPr="00204CC8">
              <w:rPr>
                <w:rFonts w:ascii="Times New Roman" w:hAnsi="Times New Roman"/>
                <w:sz w:val="24"/>
                <w:szCs w:val="24"/>
              </w:rPr>
              <w:t>Недостаточно развит туристический бизнес.</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lastRenderedPageBreak/>
              <w:t>3.1.4. Возможность размещения  новых объектов:</w:t>
            </w:r>
          </w:p>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 xml:space="preserve">    - жилья</w:t>
            </w:r>
          </w:p>
        </w:tc>
        <w:tc>
          <w:tcPr>
            <w:tcW w:w="3292" w:type="dxa"/>
          </w:tcPr>
          <w:p w:rsidR="00DE7CAB" w:rsidRPr="00204CC8" w:rsidRDefault="00DE7CAB" w:rsidP="00EE1418">
            <w:pPr>
              <w:numPr>
                <w:ilvl w:val="0"/>
                <w:numId w:val="7"/>
              </w:numPr>
              <w:spacing w:after="0" w:line="240" w:lineRule="auto"/>
              <w:ind w:left="0" w:firstLine="0"/>
              <w:rPr>
                <w:rFonts w:ascii="Times New Roman" w:hAnsi="Times New Roman"/>
                <w:sz w:val="24"/>
                <w:szCs w:val="24"/>
              </w:rPr>
            </w:pPr>
            <w:r w:rsidRPr="00204CC8">
              <w:rPr>
                <w:rFonts w:ascii="Times New Roman" w:hAnsi="Times New Roman"/>
                <w:sz w:val="24"/>
                <w:szCs w:val="24"/>
              </w:rPr>
              <w:t>Возможность жилищного строительства во всех  населенных пунктах района.</w:t>
            </w:r>
          </w:p>
          <w:p w:rsidR="00D07D2B" w:rsidRPr="00204CC8" w:rsidRDefault="00DE7CAB" w:rsidP="00EE1418">
            <w:pPr>
              <w:numPr>
                <w:ilvl w:val="0"/>
                <w:numId w:val="7"/>
              </w:numPr>
              <w:spacing w:after="0" w:line="240" w:lineRule="auto"/>
              <w:ind w:left="0" w:firstLine="0"/>
              <w:rPr>
                <w:rFonts w:ascii="Times New Roman" w:hAnsi="Times New Roman"/>
                <w:sz w:val="24"/>
                <w:szCs w:val="24"/>
              </w:rPr>
            </w:pPr>
            <w:r w:rsidRPr="00204CC8">
              <w:rPr>
                <w:rFonts w:ascii="Times New Roman" w:hAnsi="Times New Roman"/>
                <w:sz w:val="24"/>
                <w:szCs w:val="24"/>
              </w:rPr>
              <w:t xml:space="preserve">Имеются участки для строительства малоэтажного жилья </w:t>
            </w:r>
            <w:proofErr w:type="spellStart"/>
            <w:r w:rsidRPr="00204CC8">
              <w:rPr>
                <w:rFonts w:ascii="Times New Roman" w:hAnsi="Times New Roman"/>
                <w:sz w:val="24"/>
                <w:szCs w:val="24"/>
              </w:rPr>
              <w:t>экономкласса</w:t>
            </w:r>
            <w:proofErr w:type="spellEnd"/>
            <w:r w:rsidRPr="00204CC8">
              <w:rPr>
                <w:rFonts w:ascii="Times New Roman" w:hAnsi="Times New Roman"/>
                <w:sz w:val="24"/>
                <w:szCs w:val="24"/>
              </w:rPr>
              <w:t>.</w:t>
            </w:r>
          </w:p>
        </w:tc>
        <w:tc>
          <w:tcPr>
            <w:tcW w:w="3495" w:type="dxa"/>
          </w:tcPr>
          <w:p w:rsidR="00D07D2B" w:rsidRPr="00204CC8" w:rsidRDefault="00D07D2B" w:rsidP="00EE1418">
            <w:pPr>
              <w:numPr>
                <w:ilvl w:val="0"/>
                <w:numId w:val="7"/>
              </w:numPr>
              <w:spacing w:after="0" w:line="240" w:lineRule="auto"/>
              <w:ind w:left="0" w:firstLine="0"/>
              <w:rPr>
                <w:rFonts w:ascii="Times New Roman" w:hAnsi="Times New Roman"/>
                <w:sz w:val="24"/>
                <w:szCs w:val="24"/>
              </w:rPr>
            </w:pPr>
            <w:r w:rsidRPr="00204CC8">
              <w:rPr>
                <w:rFonts w:ascii="Times New Roman" w:hAnsi="Times New Roman"/>
                <w:sz w:val="24"/>
                <w:szCs w:val="24"/>
              </w:rPr>
              <w:t>Отсутствие опережающего развития инженерной инфраструктуры для строительства жилья;</w:t>
            </w:r>
          </w:p>
          <w:p w:rsidR="00D07D2B" w:rsidRPr="00204CC8" w:rsidRDefault="00D07D2B" w:rsidP="00EE1418">
            <w:pPr>
              <w:numPr>
                <w:ilvl w:val="0"/>
                <w:numId w:val="7"/>
              </w:numPr>
              <w:spacing w:after="0" w:line="240" w:lineRule="auto"/>
              <w:ind w:left="0" w:firstLine="0"/>
              <w:rPr>
                <w:rFonts w:ascii="Times New Roman" w:hAnsi="Times New Roman"/>
                <w:sz w:val="24"/>
                <w:szCs w:val="24"/>
              </w:rPr>
            </w:pPr>
            <w:r w:rsidRPr="00204CC8">
              <w:rPr>
                <w:rFonts w:ascii="Times New Roman" w:hAnsi="Times New Roman"/>
                <w:sz w:val="24"/>
                <w:szCs w:val="24"/>
              </w:rPr>
              <w:t>Недостаточность  свободных  мощностей  инженерного  обеспечения</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 xml:space="preserve">    - производства</w:t>
            </w:r>
          </w:p>
        </w:tc>
        <w:tc>
          <w:tcPr>
            <w:tcW w:w="3292" w:type="dxa"/>
          </w:tcPr>
          <w:p w:rsidR="00D07D2B" w:rsidRPr="00204CC8" w:rsidRDefault="00D07D2B" w:rsidP="00EE1418">
            <w:pPr>
              <w:numPr>
                <w:ilvl w:val="0"/>
                <w:numId w:val="8"/>
              </w:numPr>
              <w:spacing w:after="0" w:line="240" w:lineRule="auto"/>
              <w:ind w:left="0" w:firstLine="0"/>
              <w:rPr>
                <w:rFonts w:ascii="Times New Roman" w:hAnsi="Times New Roman"/>
                <w:sz w:val="24"/>
                <w:szCs w:val="24"/>
              </w:rPr>
            </w:pPr>
            <w:r w:rsidRPr="00204CC8">
              <w:rPr>
                <w:rFonts w:ascii="Times New Roman" w:hAnsi="Times New Roman"/>
                <w:sz w:val="24"/>
                <w:szCs w:val="24"/>
              </w:rPr>
              <w:t>Возможность производственного строительства   по  переработке  и  реализации  сельскохозяйственной  продукции;</w:t>
            </w:r>
          </w:p>
          <w:p w:rsidR="00D07D2B" w:rsidRPr="00204CC8" w:rsidRDefault="00D07D2B" w:rsidP="00EE1418">
            <w:pPr>
              <w:numPr>
                <w:ilvl w:val="0"/>
                <w:numId w:val="8"/>
              </w:numPr>
              <w:spacing w:after="0" w:line="240" w:lineRule="auto"/>
              <w:ind w:left="0" w:firstLine="0"/>
              <w:rPr>
                <w:rFonts w:ascii="Times New Roman" w:hAnsi="Times New Roman"/>
                <w:sz w:val="24"/>
                <w:szCs w:val="24"/>
              </w:rPr>
            </w:pPr>
            <w:r w:rsidRPr="00204CC8">
              <w:rPr>
                <w:rFonts w:ascii="Times New Roman" w:hAnsi="Times New Roman"/>
                <w:sz w:val="24"/>
                <w:szCs w:val="24"/>
              </w:rPr>
              <w:t>Возможность  размещения  логистического  центра</w:t>
            </w:r>
          </w:p>
        </w:tc>
        <w:tc>
          <w:tcPr>
            <w:tcW w:w="3495" w:type="dxa"/>
          </w:tcPr>
          <w:p w:rsidR="00D07D2B" w:rsidRPr="00204CC8" w:rsidRDefault="00181138" w:rsidP="00EE1418">
            <w:pPr>
              <w:numPr>
                <w:ilvl w:val="0"/>
                <w:numId w:val="9"/>
              </w:numPr>
              <w:tabs>
                <w:tab w:val="clear" w:pos="360"/>
                <w:tab w:val="num" w:pos="244"/>
              </w:tabs>
              <w:spacing w:after="0" w:line="240" w:lineRule="auto"/>
              <w:jc w:val="both"/>
              <w:rPr>
                <w:rFonts w:ascii="Times New Roman" w:hAnsi="Times New Roman"/>
                <w:sz w:val="24"/>
                <w:szCs w:val="24"/>
              </w:rPr>
            </w:pPr>
            <w:r w:rsidRPr="00204CC8">
              <w:rPr>
                <w:rFonts w:ascii="Times New Roman" w:hAnsi="Times New Roman"/>
                <w:sz w:val="24"/>
                <w:szCs w:val="24"/>
              </w:rPr>
              <w:t xml:space="preserve">Отсутствие </w:t>
            </w:r>
            <w:r w:rsidR="00D07D2B" w:rsidRPr="00204CC8">
              <w:rPr>
                <w:rFonts w:ascii="Times New Roman" w:hAnsi="Times New Roman"/>
                <w:sz w:val="24"/>
                <w:szCs w:val="24"/>
              </w:rPr>
              <w:t>полигона утилизации промышленных отходов I и II класса,   сельскохозяйственных отходов;</w:t>
            </w:r>
          </w:p>
          <w:p w:rsidR="00D07D2B" w:rsidRPr="00204CC8" w:rsidRDefault="00181138" w:rsidP="00EE1418">
            <w:pPr>
              <w:numPr>
                <w:ilvl w:val="0"/>
                <w:numId w:val="9"/>
              </w:numPr>
              <w:tabs>
                <w:tab w:val="clear" w:pos="360"/>
                <w:tab w:val="num" w:pos="244"/>
              </w:tabs>
              <w:spacing w:after="0" w:line="240" w:lineRule="auto"/>
              <w:jc w:val="both"/>
              <w:rPr>
                <w:rFonts w:ascii="Times New Roman" w:hAnsi="Times New Roman"/>
                <w:sz w:val="24"/>
                <w:szCs w:val="24"/>
              </w:rPr>
            </w:pPr>
            <w:r w:rsidRPr="00204CC8">
              <w:rPr>
                <w:rFonts w:ascii="Times New Roman" w:hAnsi="Times New Roman"/>
                <w:sz w:val="24"/>
                <w:szCs w:val="24"/>
              </w:rPr>
              <w:t>Отсутствие</w:t>
            </w:r>
            <w:r w:rsidR="00D07D2B" w:rsidRPr="00204CC8">
              <w:rPr>
                <w:rFonts w:ascii="Times New Roman" w:hAnsi="Times New Roman"/>
                <w:sz w:val="24"/>
                <w:szCs w:val="24"/>
              </w:rPr>
              <w:t xml:space="preserve"> предприятия по комплексной переработке ТБО.</w:t>
            </w:r>
          </w:p>
        </w:tc>
      </w:tr>
      <w:tr w:rsidR="00D07D2B" w:rsidRPr="00204CC8" w:rsidTr="00243EF1">
        <w:tc>
          <w:tcPr>
            <w:tcW w:w="9855" w:type="dxa"/>
            <w:gridSpan w:val="3"/>
          </w:tcPr>
          <w:p w:rsidR="00D07D2B" w:rsidRPr="00204CC8" w:rsidRDefault="00D07D2B" w:rsidP="00243EF1">
            <w:pPr>
              <w:spacing w:after="0" w:line="240" w:lineRule="auto"/>
              <w:jc w:val="center"/>
              <w:rPr>
                <w:rFonts w:ascii="Times New Roman" w:hAnsi="Times New Roman"/>
                <w:sz w:val="24"/>
                <w:szCs w:val="24"/>
              </w:rPr>
            </w:pPr>
            <w:r w:rsidRPr="00204CC8">
              <w:rPr>
                <w:rFonts w:ascii="Times New Roman" w:hAnsi="Times New Roman"/>
                <w:sz w:val="24"/>
                <w:szCs w:val="24"/>
              </w:rPr>
              <w:t>3.2. Природно-ресурсный потенциал</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3.2.1. Количество и качество запасов ресурсов</w:t>
            </w:r>
          </w:p>
        </w:tc>
        <w:tc>
          <w:tcPr>
            <w:tcW w:w="3292" w:type="dxa"/>
          </w:tcPr>
          <w:p w:rsidR="00D07D2B" w:rsidRPr="00204CC8" w:rsidRDefault="00D07D2B" w:rsidP="00EE1418">
            <w:pPr>
              <w:numPr>
                <w:ilvl w:val="0"/>
                <w:numId w:val="10"/>
              </w:numPr>
              <w:spacing w:after="0" w:line="240" w:lineRule="auto"/>
              <w:ind w:left="0" w:firstLine="0"/>
              <w:rPr>
                <w:rFonts w:ascii="Times New Roman" w:hAnsi="Times New Roman"/>
                <w:sz w:val="24"/>
                <w:szCs w:val="24"/>
              </w:rPr>
            </w:pPr>
            <w:r w:rsidRPr="00204CC8">
              <w:rPr>
                <w:rFonts w:ascii="Times New Roman" w:hAnsi="Times New Roman"/>
                <w:sz w:val="24"/>
                <w:szCs w:val="24"/>
              </w:rPr>
              <w:t>Значительные ресурсы водоснабжения, известняков, строительного песка и глин, лесные ресурсы.</w:t>
            </w:r>
          </w:p>
        </w:tc>
        <w:tc>
          <w:tcPr>
            <w:tcW w:w="3495" w:type="dxa"/>
          </w:tcPr>
          <w:p w:rsidR="00D07D2B" w:rsidRPr="00204CC8" w:rsidRDefault="00D07D2B" w:rsidP="00EE1418">
            <w:pPr>
              <w:numPr>
                <w:ilvl w:val="0"/>
                <w:numId w:val="10"/>
              </w:numPr>
              <w:spacing w:after="0" w:line="240" w:lineRule="auto"/>
              <w:ind w:left="0" w:firstLine="0"/>
              <w:rPr>
                <w:rFonts w:ascii="Times New Roman" w:hAnsi="Times New Roman"/>
                <w:sz w:val="24"/>
                <w:szCs w:val="24"/>
              </w:rPr>
            </w:pPr>
            <w:r w:rsidRPr="00204CC8">
              <w:rPr>
                <w:rFonts w:ascii="Times New Roman" w:hAnsi="Times New Roman"/>
                <w:sz w:val="24"/>
                <w:szCs w:val="24"/>
              </w:rPr>
              <w:t>Неэффективное использование природных ресурсов со стороны МО</w:t>
            </w:r>
          </w:p>
          <w:p w:rsidR="00D07D2B" w:rsidRPr="00204CC8" w:rsidRDefault="00D07D2B" w:rsidP="00243EF1">
            <w:pPr>
              <w:spacing w:after="0" w:line="240" w:lineRule="auto"/>
              <w:rPr>
                <w:rFonts w:ascii="Times New Roman" w:hAnsi="Times New Roman"/>
                <w:sz w:val="24"/>
                <w:szCs w:val="24"/>
              </w:rPr>
            </w:pP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3.2.2. Земельный потенциал</w:t>
            </w:r>
          </w:p>
        </w:tc>
        <w:tc>
          <w:tcPr>
            <w:tcW w:w="3292" w:type="dxa"/>
          </w:tcPr>
          <w:p w:rsidR="00D07D2B" w:rsidRPr="00204CC8" w:rsidRDefault="00D07D2B" w:rsidP="00EE1418">
            <w:pPr>
              <w:numPr>
                <w:ilvl w:val="0"/>
                <w:numId w:val="11"/>
              </w:numPr>
              <w:spacing w:after="0" w:line="240" w:lineRule="auto"/>
              <w:ind w:left="0" w:firstLine="0"/>
              <w:rPr>
                <w:rFonts w:ascii="Times New Roman" w:hAnsi="Times New Roman"/>
                <w:sz w:val="24"/>
                <w:szCs w:val="24"/>
              </w:rPr>
            </w:pPr>
            <w:r w:rsidRPr="00204CC8">
              <w:rPr>
                <w:rFonts w:ascii="Times New Roman" w:hAnsi="Times New Roman"/>
                <w:sz w:val="24"/>
                <w:szCs w:val="24"/>
              </w:rPr>
              <w:t>Наличие внутрирайонных свободных территорий.</w:t>
            </w:r>
          </w:p>
        </w:tc>
        <w:tc>
          <w:tcPr>
            <w:tcW w:w="3495" w:type="dxa"/>
          </w:tcPr>
          <w:p w:rsidR="00D07D2B" w:rsidRPr="00204CC8" w:rsidRDefault="00D07D2B" w:rsidP="00EE1418">
            <w:pPr>
              <w:numPr>
                <w:ilvl w:val="0"/>
                <w:numId w:val="12"/>
              </w:numPr>
              <w:spacing w:after="0" w:line="240" w:lineRule="auto"/>
              <w:ind w:left="0" w:firstLine="0"/>
              <w:rPr>
                <w:rFonts w:ascii="Times New Roman" w:hAnsi="Times New Roman"/>
                <w:sz w:val="24"/>
                <w:szCs w:val="24"/>
              </w:rPr>
            </w:pPr>
            <w:r w:rsidRPr="00204CC8">
              <w:rPr>
                <w:rFonts w:ascii="Times New Roman" w:hAnsi="Times New Roman"/>
                <w:sz w:val="24"/>
                <w:szCs w:val="24"/>
              </w:rPr>
              <w:t xml:space="preserve">Неразвитость рынка земли </w:t>
            </w:r>
          </w:p>
        </w:tc>
      </w:tr>
      <w:tr w:rsidR="00D07D2B" w:rsidRPr="00204CC8" w:rsidTr="00243EF1">
        <w:tc>
          <w:tcPr>
            <w:tcW w:w="9855" w:type="dxa"/>
            <w:gridSpan w:val="3"/>
          </w:tcPr>
          <w:p w:rsidR="00D07D2B" w:rsidRPr="00204CC8" w:rsidRDefault="00D07D2B" w:rsidP="00243EF1">
            <w:pPr>
              <w:spacing w:after="0" w:line="240" w:lineRule="auto"/>
              <w:jc w:val="center"/>
              <w:rPr>
                <w:rFonts w:ascii="Times New Roman" w:hAnsi="Times New Roman"/>
                <w:sz w:val="24"/>
                <w:szCs w:val="24"/>
              </w:rPr>
            </w:pPr>
            <w:r w:rsidRPr="00204CC8">
              <w:rPr>
                <w:rFonts w:ascii="Times New Roman" w:hAnsi="Times New Roman"/>
                <w:b/>
                <w:sz w:val="24"/>
                <w:szCs w:val="24"/>
              </w:rPr>
              <w:t>4. Бюджетный потенциал</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4.1. Доходы бюджета</w:t>
            </w:r>
          </w:p>
        </w:tc>
        <w:tc>
          <w:tcPr>
            <w:tcW w:w="3292" w:type="dxa"/>
          </w:tcPr>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Отсутствие дефицита бюджета;</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Рост баланса бюджета;</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 xml:space="preserve">Рост налоговых поступлений, в </w:t>
            </w:r>
            <w:proofErr w:type="spellStart"/>
            <w:r w:rsidRPr="00204CC8">
              <w:rPr>
                <w:rFonts w:ascii="Times New Roman" w:hAnsi="Times New Roman"/>
                <w:sz w:val="24"/>
                <w:szCs w:val="24"/>
              </w:rPr>
              <w:t>т.ч</w:t>
            </w:r>
            <w:proofErr w:type="spellEnd"/>
            <w:r w:rsidRPr="00204CC8">
              <w:rPr>
                <w:rFonts w:ascii="Times New Roman" w:hAnsi="Times New Roman"/>
                <w:sz w:val="24"/>
                <w:szCs w:val="24"/>
              </w:rPr>
              <w:t>. от малого бизнеса.</w:t>
            </w:r>
          </w:p>
        </w:tc>
        <w:tc>
          <w:tcPr>
            <w:tcW w:w="3495" w:type="dxa"/>
          </w:tcPr>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Низкая доля собственных доходов</w:t>
            </w:r>
          </w:p>
          <w:p w:rsidR="00D07D2B" w:rsidRPr="00204CC8" w:rsidRDefault="00D07D2B" w:rsidP="00243EF1">
            <w:pPr>
              <w:spacing w:after="0" w:line="240" w:lineRule="auto"/>
              <w:rPr>
                <w:rFonts w:ascii="Times New Roman" w:hAnsi="Times New Roman"/>
                <w:sz w:val="24"/>
                <w:szCs w:val="24"/>
              </w:rPr>
            </w:pPr>
          </w:p>
        </w:tc>
      </w:tr>
      <w:tr w:rsidR="00D07D2B" w:rsidRPr="00204CC8" w:rsidTr="00243EF1">
        <w:tc>
          <w:tcPr>
            <w:tcW w:w="9855" w:type="dxa"/>
            <w:gridSpan w:val="3"/>
          </w:tcPr>
          <w:p w:rsidR="00D07D2B" w:rsidRPr="00204CC8" w:rsidRDefault="00D07D2B" w:rsidP="00243EF1">
            <w:pPr>
              <w:spacing w:after="0" w:line="240" w:lineRule="auto"/>
              <w:jc w:val="center"/>
              <w:rPr>
                <w:rFonts w:ascii="Times New Roman" w:hAnsi="Times New Roman"/>
                <w:sz w:val="24"/>
                <w:szCs w:val="24"/>
              </w:rPr>
            </w:pPr>
            <w:r w:rsidRPr="00204CC8">
              <w:rPr>
                <w:rFonts w:ascii="Times New Roman" w:hAnsi="Times New Roman"/>
                <w:b/>
                <w:sz w:val="24"/>
                <w:szCs w:val="24"/>
              </w:rPr>
              <w:t>5. Потенциал социально-экономического развития района</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5.1. Трудовой потенциал</w:t>
            </w:r>
          </w:p>
        </w:tc>
        <w:tc>
          <w:tcPr>
            <w:tcW w:w="3292" w:type="dxa"/>
          </w:tcPr>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Наличие потенциально свободной рабочей силы;</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Рост образовательного уровня жителей.</w:t>
            </w:r>
          </w:p>
        </w:tc>
        <w:tc>
          <w:tcPr>
            <w:tcW w:w="3495" w:type="dxa"/>
          </w:tcPr>
          <w:p w:rsidR="00E16D9A" w:rsidRPr="00204CC8" w:rsidRDefault="00E16D9A" w:rsidP="00EE1418">
            <w:pPr>
              <w:pStyle w:val="a9"/>
              <w:numPr>
                <w:ilvl w:val="0"/>
                <w:numId w:val="13"/>
              </w:numPr>
              <w:spacing w:after="0" w:line="240" w:lineRule="auto"/>
              <w:rPr>
                <w:szCs w:val="24"/>
                <w:lang w:eastAsia="en-US"/>
              </w:rPr>
            </w:pPr>
            <w:r w:rsidRPr="00204CC8">
              <w:rPr>
                <w:szCs w:val="24"/>
                <w:lang w:eastAsia="en-US"/>
              </w:rPr>
              <w:t>Недостаток квалифицированных кадров в отрасли «Сельское хозяйство»;</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Недостаток современных профессий</w:t>
            </w:r>
            <w:r w:rsidR="005C0648" w:rsidRPr="00204CC8">
              <w:rPr>
                <w:rFonts w:ascii="Times New Roman" w:hAnsi="Times New Roman"/>
                <w:sz w:val="24"/>
                <w:szCs w:val="24"/>
              </w:rPr>
              <w:t>, кадров</w:t>
            </w:r>
            <w:r w:rsidRPr="00204CC8">
              <w:rPr>
                <w:rFonts w:ascii="Times New Roman" w:hAnsi="Times New Roman"/>
                <w:sz w:val="24"/>
                <w:szCs w:val="24"/>
              </w:rPr>
              <w:t>;</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Нежелание молодых специалистов работать на селе.</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5.2. Производственный потенциал</w:t>
            </w:r>
          </w:p>
        </w:tc>
        <w:tc>
          <w:tcPr>
            <w:tcW w:w="3292" w:type="dxa"/>
          </w:tcPr>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Наличие специализированных сельскохозяйственных предприятий;</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Наличие крупной сети потребкооперации;</w:t>
            </w:r>
          </w:p>
        </w:tc>
        <w:tc>
          <w:tcPr>
            <w:tcW w:w="3495" w:type="dxa"/>
          </w:tcPr>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Низкая доля занятых в малом бизнесе;</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Высокая изношенность основных фондов предприятий;</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Низкая инновационная активность предприятий;</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Закрытие сельскохозяйственных предприятий.</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5.3.Финансовый потенциал</w:t>
            </w:r>
          </w:p>
        </w:tc>
        <w:tc>
          <w:tcPr>
            <w:tcW w:w="3292" w:type="dxa"/>
          </w:tcPr>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Развитие системы кредитно-финансовых учреждений;</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Повышение уровня собираемости налоговых платежей в бюджет района.</w:t>
            </w:r>
          </w:p>
        </w:tc>
        <w:tc>
          <w:tcPr>
            <w:tcW w:w="3495" w:type="dxa"/>
          </w:tcPr>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Ряд крупнейших налогоплательщиков является задолжниками перед местным бюджетом;</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Не развит рынок ценных бумаг;</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lastRenderedPageBreak/>
              <w:t>Отсутствие инфраструктуры поддержки предпринимательства;</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Нестабильное состояние сельскохозяйственных предприятий.</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lastRenderedPageBreak/>
              <w:t>5.4. Инвестиционный          потенциал</w:t>
            </w:r>
          </w:p>
        </w:tc>
        <w:tc>
          <w:tcPr>
            <w:tcW w:w="3292" w:type="dxa"/>
          </w:tcPr>
          <w:p w:rsidR="00D07D2B" w:rsidRPr="00204CC8" w:rsidRDefault="00D07D2B" w:rsidP="00EE1418">
            <w:pPr>
              <w:numPr>
                <w:ilvl w:val="0"/>
                <w:numId w:val="13"/>
              </w:numPr>
              <w:spacing w:after="0" w:line="240" w:lineRule="auto"/>
              <w:ind w:left="0" w:firstLine="0"/>
              <w:jc w:val="both"/>
              <w:rPr>
                <w:rFonts w:ascii="Times New Roman" w:hAnsi="Times New Roman"/>
                <w:sz w:val="24"/>
                <w:szCs w:val="24"/>
              </w:rPr>
            </w:pPr>
            <w:r w:rsidRPr="00204CC8">
              <w:rPr>
                <w:rFonts w:ascii="Times New Roman" w:hAnsi="Times New Roman"/>
                <w:sz w:val="24"/>
                <w:szCs w:val="24"/>
              </w:rPr>
              <w:t>Благоприятное для инвесторов географическое и транспортное положение;</w:t>
            </w:r>
          </w:p>
          <w:p w:rsidR="00D07D2B" w:rsidRPr="00204CC8" w:rsidRDefault="00D07D2B" w:rsidP="00EE1418">
            <w:pPr>
              <w:numPr>
                <w:ilvl w:val="0"/>
                <w:numId w:val="13"/>
              </w:numPr>
              <w:spacing w:after="0" w:line="240" w:lineRule="auto"/>
              <w:ind w:left="0" w:firstLine="0"/>
              <w:jc w:val="both"/>
              <w:rPr>
                <w:rFonts w:ascii="Times New Roman" w:hAnsi="Times New Roman"/>
                <w:sz w:val="24"/>
                <w:szCs w:val="24"/>
              </w:rPr>
            </w:pPr>
            <w:r w:rsidRPr="00204CC8">
              <w:rPr>
                <w:rFonts w:ascii="Times New Roman" w:hAnsi="Times New Roman"/>
                <w:sz w:val="24"/>
                <w:szCs w:val="24"/>
              </w:rPr>
              <w:t>Наличие земельных ресурсов для сельскохозяйственного, промышленного и иного использования;</w:t>
            </w:r>
          </w:p>
          <w:p w:rsidR="00D07D2B" w:rsidRPr="00204CC8" w:rsidRDefault="00D07D2B" w:rsidP="00EE1418">
            <w:pPr>
              <w:numPr>
                <w:ilvl w:val="0"/>
                <w:numId w:val="13"/>
              </w:numPr>
              <w:spacing w:after="0" w:line="240" w:lineRule="auto"/>
              <w:ind w:left="0" w:firstLine="0"/>
              <w:jc w:val="both"/>
              <w:rPr>
                <w:rFonts w:ascii="Times New Roman" w:hAnsi="Times New Roman"/>
                <w:sz w:val="24"/>
                <w:szCs w:val="24"/>
              </w:rPr>
            </w:pPr>
            <w:r w:rsidRPr="00204CC8">
              <w:rPr>
                <w:rFonts w:ascii="Times New Roman" w:hAnsi="Times New Roman"/>
                <w:sz w:val="24"/>
                <w:szCs w:val="24"/>
              </w:rPr>
              <w:t>Достаточность для жизнеобеспечения населения природных ресурсов.</w:t>
            </w:r>
          </w:p>
        </w:tc>
        <w:tc>
          <w:tcPr>
            <w:tcW w:w="3495" w:type="dxa"/>
          </w:tcPr>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Низкая инвестиционная активность экономических субъектов;</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Не сформировано четкое правовое поле для привлечения инвесторов;</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Отсутствие функционального зонирования территории.</w:t>
            </w:r>
          </w:p>
        </w:tc>
      </w:tr>
      <w:tr w:rsidR="00D07D2B" w:rsidRPr="00204CC8" w:rsidTr="00243EF1">
        <w:tc>
          <w:tcPr>
            <w:tcW w:w="9855" w:type="dxa"/>
            <w:gridSpan w:val="3"/>
          </w:tcPr>
          <w:p w:rsidR="00D07D2B" w:rsidRPr="00204CC8" w:rsidRDefault="00D07D2B" w:rsidP="00243EF1">
            <w:pPr>
              <w:spacing w:after="0" w:line="240" w:lineRule="auto"/>
              <w:jc w:val="center"/>
              <w:rPr>
                <w:rFonts w:ascii="Times New Roman" w:hAnsi="Times New Roman"/>
                <w:sz w:val="24"/>
                <w:szCs w:val="24"/>
              </w:rPr>
            </w:pPr>
            <w:r w:rsidRPr="00204CC8">
              <w:rPr>
                <w:rFonts w:ascii="Times New Roman" w:hAnsi="Times New Roman"/>
                <w:b/>
                <w:sz w:val="24"/>
                <w:szCs w:val="24"/>
              </w:rPr>
              <w:t>6. Потенциал готовности к социально-экономическим преобразованиям в районе</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6.1. Социально-психологическая готовность населения к решению широкого круга проблем социального реформирования и развития  МО</w:t>
            </w:r>
          </w:p>
        </w:tc>
        <w:tc>
          <w:tcPr>
            <w:tcW w:w="3292" w:type="dxa"/>
          </w:tcPr>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Стабилизация уровня жизни пенсионеров и работников бюджетной сферы;</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Отсутствие протестных акций по отношению к органам  государственной власти и местного самоуправления.</w:t>
            </w:r>
          </w:p>
          <w:p w:rsidR="00D07D2B" w:rsidRPr="00204CC8" w:rsidRDefault="00D07D2B" w:rsidP="00243EF1">
            <w:pPr>
              <w:spacing w:after="0" w:line="240" w:lineRule="auto"/>
              <w:rPr>
                <w:rFonts w:ascii="Times New Roman" w:hAnsi="Times New Roman"/>
                <w:sz w:val="24"/>
                <w:szCs w:val="24"/>
              </w:rPr>
            </w:pPr>
          </w:p>
        </w:tc>
        <w:tc>
          <w:tcPr>
            <w:tcW w:w="3495" w:type="dxa"/>
          </w:tcPr>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Низкая социально-политическая активность граждан;</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Наличие противоречий между властью и бизнесом;</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Дифференциация субъективных оценок качества жизни населения.</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 xml:space="preserve">6.2. Потенциал готовности муниципального управления к решению проблем социально-экономического реформирования и развития </w:t>
            </w:r>
          </w:p>
        </w:tc>
        <w:tc>
          <w:tcPr>
            <w:tcW w:w="3292" w:type="dxa"/>
          </w:tcPr>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Высокая мобильность кадров;</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высокий образовательный уровень молодых специалистов</w:t>
            </w:r>
          </w:p>
          <w:p w:rsidR="00D07D2B" w:rsidRPr="00204CC8" w:rsidRDefault="00D07D2B" w:rsidP="00243EF1">
            <w:pPr>
              <w:spacing w:after="0" w:line="240" w:lineRule="auto"/>
              <w:rPr>
                <w:rFonts w:ascii="Times New Roman" w:hAnsi="Times New Roman"/>
                <w:sz w:val="24"/>
                <w:szCs w:val="24"/>
              </w:rPr>
            </w:pPr>
          </w:p>
        </w:tc>
        <w:tc>
          <w:tcPr>
            <w:tcW w:w="3495" w:type="dxa"/>
          </w:tcPr>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Неэффективные формы взаимоотношений предпринимателей с МО;</w:t>
            </w:r>
          </w:p>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Неэффективное управление муниципальной собственностью.</w:t>
            </w:r>
          </w:p>
        </w:tc>
      </w:tr>
      <w:tr w:rsidR="00D07D2B" w:rsidRPr="00204CC8" w:rsidTr="00243EF1">
        <w:tc>
          <w:tcPr>
            <w:tcW w:w="9855" w:type="dxa"/>
            <w:gridSpan w:val="3"/>
          </w:tcPr>
          <w:p w:rsidR="00D07D2B" w:rsidRPr="00204CC8" w:rsidRDefault="00D07D2B" w:rsidP="00243EF1">
            <w:pPr>
              <w:spacing w:after="0" w:line="240" w:lineRule="auto"/>
              <w:jc w:val="center"/>
              <w:rPr>
                <w:rFonts w:ascii="Times New Roman" w:hAnsi="Times New Roman"/>
                <w:sz w:val="24"/>
                <w:szCs w:val="24"/>
              </w:rPr>
            </w:pPr>
            <w:r w:rsidRPr="00204CC8">
              <w:rPr>
                <w:rFonts w:ascii="Times New Roman" w:hAnsi="Times New Roman"/>
                <w:b/>
                <w:sz w:val="24"/>
                <w:szCs w:val="24"/>
              </w:rPr>
              <w:t>7. Управление муниципальным образованием</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7.1. Правовое обеспечение деятельности органов МСУ</w:t>
            </w:r>
          </w:p>
        </w:tc>
        <w:tc>
          <w:tcPr>
            <w:tcW w:w="3292" w:type="dxa"/>
          </w:tcPr>
          <w:p w:rsidR="00D07D2B" w:rsidRPr="00204CC8" w:rsidRDefault="00D07D2B" w:rsidP="00243EF1">
            <w:pPr>
              <w:spacing w:after="0" w:line="240" w:lineRule="auto"/>
              <w:rPr>
                <w:rFonts w:ascii="Times New Roman" w:hAnsi="Times New Roman"/>
                <w:sz w:val="24"/>
                <w:szCs w:val="24"/>
              </w:rPr>
            </w:pPr>
          </w:p>
        </w:tc>
        <w:tc>
          <w:tcPr>
            <w:tcW w:w="3495" w:type="dxa"/>
          </w:tcPr>
          <w:p w:rsidR="00D07D2B" w:rsidRPr="00204CC8" w:rsidRDefault="00D07D2B" w:rsidP="00EE1418">
            <w:pPr>
              <w:numPr>
                <w:ilvl w:val="0"/>
                <w:numId w:val="13"/>
              </w:numPr>
              <w:spacing w:after="0" w:line="240" w:lineRule="auto"/>
              <w:ind w:left="0" w:firstLine="0"/>
              <w:rPr>
                <w:rFonts w:ascii="Times New Roman" w:hAnsi="Times New Roman"/>
                <w:sz w:val="24"/>
                <w:szCs w:val="24"/>
              </w:rPr>
            </w:pPr>
            <w:r w:rsidRPr="00204CC8">
              <w:rPr>
                <w:rFonts w:ascii="Times New Roman" w:hAnsi="Times New Roman"/>
                <w:sz w:val="24"/>
                <w:szCs w:val="24"/>
              </w:rPr>
              <w:t>Недостаточное нормативно-правовое обеспечение управления на территории МО.</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7.2. Организационная структура органов МСУ</w:t>
            </w:r>
          </w:p>
        </w:tc>
        <w:tc>
          <w:tcPr>
            <w:tcW w:w="3292" w:type="dxa"/>
          </w:tcPr>
          <w:p w:rsidR="00D07D2B" w:rsidRPr="00204CC8" w:rsidRDefault="00D07D2B" w:rsidP="00EE1418">
            <w:pPr>
              <w:numPr>
                <w:ilvl w:val="0"/>
                <w:numId w:val="14"/>
              </w:numPr>
              <w:spacing w:after="0" w:line="240" w:lineRule="auto"/>
              <w:ind w:left="0" w:firstLine="0"/>
              <w:rPr>
                <w:rFonts w:ascii="Times New Roman" w:hAnsi="Times New Roman"/>
                <w:sz w:val="24"/>
                <w:szCs w:val="24"/>
              </w:rPr>
            </w:pPr>
            <w:r w:rsidRPr="00204CC8">
              <w:rPr>
                <w:rFonts w:ascii="Times New Roman" w:hAnsi="Times New Roman"/>
                <w:sz w:val="24"/>
                <w:szCs w:val="24"/>
              </w:rPr>
              <w:t>Организационная структура в основном соответствует задачам и полномочиям, определенным законодательством и Уставом МО.</w:t>
            </w:r>
          </w:p>
        </w:tc>
        <w:tc>
          <w:tcPr>
            <w:tcW w:w="3495" w:type="dxa"/>
          </w:tcPr>
          <w:p w:rsidR="00D07D2B" w:rsidRPr="00204CC8" w:rsidRDefault="00D07D2B" w:rsidP="00EE1418">
            <w:pPr>
              <w:numPr>
                <w:ilvl w:val="0"/>
                <w:numId w:val="16"/>
              </w:numPr>
              <w:spacing w:after="0" w:line="240" w:lineRule="auto"/>
              <w:ind w:left="0" w:firstLine="0"/>
              <w:rPr>
                <w:rFonts w:ascii="Times New Roman" w:hAnsi="Times New Roman"/>
                <w:sz w:val="24"/>
                <w:szCs w:val="24"/>
              </w:rPr>
            </w:pPr>
            <w:r w:rsidRPr="00204CC8">
              <w:rPr>
                <w:rFonts w:ascii="Times New Roman" w:hAnsi="Times New Roman"/>
                <w:sz w:val="24"/>
                <w:szCs w:val="24"/>
              </w:rPr>
              <w:t>Организационная структура администрации носит функционально-отраслевой, а не функционально-проблемный характер.</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7.3. Регламентация          управления</w:t>
            </w:r>
          </w:p>
        </w:tc>
        <w:tc>
          <w:tcPr>
            <w:tcW w:w="3292" w:type="dxa"/>
          </w:tcPr>
          <w:p w:rsidR="00D07D2B" w:rsidRPr="00204CC8" w:rsidRDefault="00D07D2B" w:rsidP="00243EF1">
            <w:pPr>
              <w:spacing w:after="0" w:line="240" w:lineRule="auto"/>
              <w:rPr>
                <w:rFonts w:ascii="Times New Roman" w:hAnsi="Times New Roman"/>
                <w:sz w:val="24"/>
                <w:szCs w:val="24"/>
              </w:rPr>
            </w:pPr>
          </w:p>
        </w:tc>
        <w:tc>
          <w:tcPr>
            <w:tcW w:w="3495" w:type="dxa"/>
          </w:tcPr>
          <w:p w:rsidR="00D07D2B" w:rsidRPr="00204CC8" w:rsidRDefault="00D07D2B" w:rsidP="00EE1418">
            <w:pPr>
              <w:numPr>
                <w:ilvl w:val="0"/>
                <w:numId w:val="17"/>
              </w:numPr>
              <w:spacing w:after="0" w:line="240" w:lineRule="auto"/>
              <w:ind w:left="0" w:firstLine="0"/>
              <w:rPr>
                <w:rFonts w:ascii="Times New Roman" w:hAnsi="Times New Roman"/>
                <w:sz w:val="24"/>
                <w:szCs w:val="24"/>
              </w:rPr>
            </w:pPr>
            <w:r w:rsidRPr="00204CC8">
              <w:rPr>
                <w:rFonts w:ascii="Times New Roman" w:hAnsi="Times New Roman"/>
                <w:sz w:val="24"/>
                <w:szCs w:val="24"/>
              </w:rPr>
              <w:t>Не закончена регламентация систем взаимодействия различных ветвей и уровней муниципального управления в районе.</w:t>
            </w:r>
          </w:p>
        </w:tc>
      </w:tr>
      <w:tr w:rsidR="00D07D2B" w:rsidRPr="00204CC8" w:rsidTr="00243EF1">
        <w:tc>
          <w:tcPr>
            <w:tcW w:w="3068" w:type="dxa"/>
          </w:tcPr>
          <w:p w:rsidR="00D07D2B" w:rsidRPr="00204CC8" w:rsidRDefault="00D07D2B" w:rsidP="00243EF1">
            <w:pPr>
              <w:spacing w:after="0" w:line="240" w:lineRule="auto"/>
              <w:rPr>
                <w:rFonts w:ascii="Times New Roman" w:hAnsi="Times New Roman"/>
                <w:sz w:val="24"/>
                <w:szCs w:val="24"/>
              </w:rPr>
            </w:pPr>
            <w:r w:rsidRPr="00204CC8">
              <w:rPr>
                <w:rFonts w:ascii="Times New Roman" w:hAnsi="Times New Roman"/>
                <w:sz w:val="24"/>
                <w:szCs w:val="24"/>
              </w:rPr>
              <w:t>7.4. Механизм управления развитием муниципального образования</w:t>
            </w:r>
          </w:p>
        </w:tc>
        <w:tc>
          <w:tcPr>
            <w:tcW w:w="3292" w:type="dxa"/>
          </w:tcPr>
          <w:p w:rsidR="00D07D2B" w:rsidRPr="00204CC8" w:rsidRDefault="00D07D2B" w:rsidP="00EE1418">
            <w:pPr>
              <w:numPr>
                <w:ilvl w:val="0"/>
                <w:numId w:val="15"/>
              </w:numPr>
              <w:spacing w:after="0" w:line="240" w:lineRule="auto"/>
              <w:ind w:left="0" w:firstLine="0"/>
              <w:rPr>
                <w:rFonts w:ascii="Times New Roman" w:hAnsi="Times New Roman"/>
                <w:sz w:val="24"/>
                <w:szCs w:val="24"/>
              </w:rPr>
            </w:pPr>
            <w:r w:rsidRPr="00204CC8">
              <w:rPr>
                <w:rFonts w:ascii="Times New Roman" w:hAnsi="Times New Roman"/>
                <w:sz w:val="24"/>
                <w:szCs w:val="24"/>
              </w:rPr>
              <w:t>Стремление к научно-обоснованному управлению</w:t>
            </w:r>
          </w:p>
        </w:tc>
        <w:tc>
          <w:tcPr>
            <w:tcW w:w="3495" w:type="dxa"/>
          </w:tcPr>
          <w:p w:rsidR="00D07D2B" w:rsidRPr="00204CC8" w:rsidRDefault="00D07D2B" w:rsidP="00EE1418">
            <w:pPr>
              <w:numPr>
                <w:ilvl w:val="0"/>
                <w:numId w:val="18"/>
              </w:numPr>
              <w:spacing w:after="0" w:line="240" w:lineRule="auto"/>
              <w:ind w:left="0" w:firstLine="0"/>
              <w:rPr>
                <w:rFonts w:ascii="Times New Roman" w:hAnsi="Times New Roman"/>
                <w:sz w:val="24"/>
                <w:szCs w:val="24"/>
              </w:rPr>
            </w:pPr>
            <w:r w:rsidRPr="00204CC8">
              <w:rPr>
                <w:rFonts w:ascii="Times New Roman" w:hAnsi="Times New Roman"/>
                <w:sz w:val="24"/>
                <w:szCs w:val="24"/>
              </w:rPr>
              <w:t>Отсутствие  четко выраженного системного подхода при принятии решений;</w:t>
            </w:r>
          </w:p>
          <w:p w:rsidR="00D07D2B" w:rsidRPr="00204CC8" w:rsidRDefault="00D07D2B" w:rsidP="00EE1418">
            <w:pPr>
              <w:numPr>
                <w:ilvl w:val="0"/>
                <w:numId w:val="18"/>
              </w:numPr>
              <w:spacing w:after="0" w:line="240" w:lineRule="auto"/>
              <w:ind w:left="0" w:firstLine="0"/>
              <w:rPr>
                <w:rFonts w:ascii="Times New Roman" w:hAnsi="Times New Roman"/>
                <w:sz w:val="24"/>
                <w:szCs w:val="24"/>
              </w:rPr>
            </w:pPr>
            <w:r w:rsidRPr="00204CC8">
              <w:rPr>
                <w:rFonts w:ascii="Times New Roman" w:hAnsi="Times New Roman"/>
                <w:sz w:val="24"/>
                <w:szCs w:val="24"/>
              </w:rPr>
              <w:t>Отсутствие системы, обеспечивающей привлечение об</w:t>
            </w:r>
            <w:r w:rsidRPr="00204CC8">
              <w:rPr>
                <w:rFonts w:ascii="Times New Roman" w:hAnsi="Times New Roman"/>
                <w:sz w:val="24"/>
                <w:szCs w:val="24"/>
              </w:rPr>
              <w:lastRenderedPageBreak/>
              <w:t>щественности и деловых кругов к решению проблем развития района.</w:t>
            </w:r>
          </w:p>
        </w:tc>
      </w:tr>
    </w:tbl>
    <w:p w:rsidR="00181138" w:rsidRPr="00204CC8" w:rsidRDefault="00181138" w:rsidP="006B0420">
      <w:pPr>
        <w:spacing w:after="0"/>
      </w:pPr>
      <w:bookmarkStart w:id="13" w:name="_Toc166279097"/>
      <w:bookmarkStart w:id="14" w:name="_Toc503898913"/>
      <w:bookmarkStart w:id="15" w:name="_Toc503899239"/>
      <w:bookmarkStart w:id="16" w:name="_Toc503899281"/>
      <w:bookmarkStart w:id="17" w:name="_Toc509899222"/>
    </w:p>
    <w:p w:rsidR="00D07D2B" w:rsidRPr="00204CC8" w:rsidRDefault="00D07D2B" w:rsidP="009F284A">
      <w:pPr>
        <w:pStyle w:val="3"/>
        <w:spacing w:before="0" w:after="0" w:line="240" w:lineRule="auto"/>
        <w:ind w:firstLine="709"/>
        <w:jc w:val="center"/>
        <w:rPr>
          <w:rFonts w:ascii="Times New Roman" w:hAnsi="Times New Roman"/>
          <w:sz w:val="28"/>
          <w:szCs w:val="28"/>
        </w:rPr>
      </w:pPr>
      <w:r w:rsidRPr="00204CC8">
        <w:rPr>
          <w:rFonts w:ascii="Times New Roman" w:hAnsi="Times New Roman"/>
          <w:sz w:val="28"/>
          <w:szCs w:val="28"/>
        </w:rPr>
        <w:t>Оценка степени влияния сильных и слабых сторон</w:t>
      </w:r>
      <w:bookmarkEnd w:id="13"/>
      <w:bookmarkEnd w:id="14"/>
      <w:bookmarkEnd w:id="15"/>
      <w:bookmarkEnd w:id="16"/>
      <w:bookmarkEnd w:id="17"/>
    </w:p>
    <w:p w:rsidR="009F284A" w:rsidRPr="00204CC8" w:rsidRDefault="009F284A" w:rsidP="009F284A">
      <w:pPr>
        <w:shd w:val="clear" w:color="auto" w:fill="FFFFFF"/>
        <w:spacing w:after="0" w:line="240" w:lineRule="auto"/>
        <w:ind w:firstLine="709"/>
        <w:jc w:val="both"/>
        <w:textAlignment w:val="baseline"/>
        <w:rPr>
          <w:rFonts w:ascii="Times New Roman" w:hAnsi="Times New Roman"/>
          <w:sz w:val="28"/>
          <w:szCs w:val="28"/>
        </w:rPr>
      </w:pPr>
    </w:p>
    <w:p w:rsidR="00D07D2B" w:rsidRPr="00204CC8" w:rsidRDefault="00D07D2B" w:rsidP="009F284A">
      <w:pPr>
        <w:shd w:val="clear" w:color="auto" w:fill="FFFFFF"/>
        <w:spacing w:after="0" w:line="240" w:lineRule="auto"/>
        <w:ind w:firstLine="709"/>
        <w:jc w:val="both"/>
        <w:textAlignment w:val="baseline"/>
        <w:rPr>
          <w:rFonts w:ascii="Times New Roman" w:hAnsi="Times New Roman"/>
          <w:color w:val="444444"/>
          <w:sz w:val="28"/>
          <w:szCs w:val="28"/>
          <w:lang w:eastAsia="ru-RU"/>
        </w:rPr>
      </w:pPr>
      <w:r w:rsidRPr="00204CC8">
        <w:rPr>
          <w:rFonts w:ascii="Times New Roman" w:hAnsi="Times New Roman"/>
          <w:sz w:val="28"/>
          <w:szCs w:val="28"/>
        </w:rPr>
        <w:t xml:space="preserve">Методом экспертных оценок была оценена возможная степень влияния выявленных сильных и слабых сторон на перспективу развития района. </w:t>
      </w:r>
    </w:p>
    <w:p w:rsidR="00D07D2B" w:rsidRPr="00204CC8" w:rsidRDefault="00D07D2B" w:rsidP="009F284A">
      <w:pPr>
        <w:pStyle w:val="ac"/>
        <w:spacing w:after="0"/>
        <w:ind w:firstLine="709"/>
        <w:jc w:val="both"/>
        <w:rPr>
          <w:sz w:val="28"/>
          <w:szCs w:val="28"/>
        </w:rPr>
      </w:pPr>
      <w:r w:rsidRPr="00204CC8">
        <w:rPr>
          <w:sz w:val="28"/>
          <w:szCs w:val="28"/>
        </w:rPr>
        <w:t>Результаты оценки приведены в таблице ниже.</w:t>
      </w:r>
    </w:p>
    <w:p w:rsidR="00E60E4D" w:rsidRPr="00204CC8" w:rsidRDefault="00E60E4D" w:rsidP="009F284A">
      <w:pPr>
        <w:pStyle w:val="ac"/>
        <w:spacing w:after="0"/>
        <w:ind w:firstLine="709"/>
        <w:jc w:val="both"/>
        <w:rPr>
          <w:b/>
          <w:sz w:val="28"/>
          <w:szCs w:val="28"/>
        </w:rPr>
      </w:pPr>
    </w:p>
    <w:p w:rsidR="00D07D2B" w:rsidRPr="00204CC8" w:rsidRDefault="00D07D2B" w:rsidP="009F284A">
      <w:pPr>
        <w:pStyle w:val="a6"/>
        <w:rPr>
          <w:szCs w:val="28"/>
        </w:rPr>
      </w:pPr>
      <w:r w:rsidRPr="00204CC8">
        <w:rPr>
          <w:szCs w:val="28"/>
        </w:rPr>
        <w:t xml:space="preserve">Матрица сильных и слабых сторон </w:t>
      </w:r>
      <w:proofErr w:type="spellStart"/>
      <w:r w:rsidRPr="00204CC8">
        <w:rPr>
          <w:szCs w:val="28"/>
        </w:rPr>
        <w:t>Ачинского</w:t>
      </w:r>
      <w:proofErr w:type="spellEnd"/>
      <w:r w:rsidRPr="00204CC8">
        <w:rPr>
          <w:szCs w:val="28"/>
        </w:rPr>
        <w:t xml:space="preserve"> района</w:t>
      </w:r>
    </w:p>
    <w:p w:rsidR="00E60E4D" w:rsidRPr="00204CC8" w:rsidRDefault="00E60E4D" w:rsidP="00697E3B">
      <w:pPr>
        <w:pStyle w:val="a6"/>
        <w:jc w:val="center"/>
        <w:rPr>
          <w:sz w:val="24"/>
          <w:szCs w:val="24"/>
        </w:rPr>
      </w:pPr>
      <w:r w:rsidRPr="00204CC8">
        <w:rPr>
          <w:sz w:val="24"/>
          <w:szCs w:val="24"/>
        </w:rPr>
        <w:t xml:space="preserve">                                                                                                                                   Таблица 9</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3671"/>
        <w:gridCol w:w="3753"/>
      </w:tblGrid>
      <w:tr w:rsidR="00D07D2B" w:rsidRPr="00204CC8" w:rsidTr="00A13B04">
        <w:tc>
          <w:tcPr>
            <w:tcW w:w="2147" w:type="dxa"/>
          </w:tcPr>
          <w:p w:rsidR="00D07D2B" w:rsidRPr="00204CC8" w:rsidRDefault="00D07D2B" w:rsidP="00697E3B">
            <w:pPr>
              <w:pStyle w:val="a6"/>
              <w:ind w:left="-108"/>
              <w:rPr>
                <w:sz w:val="24"/>
                <w:szCs w:val="24"/>
              </w:rPr>
            </w:pPr>
          </w:p>
        </w:tc>
        <w:tc>
          <w:tcPr>
            <w:tcW w:w="3671" w:type="dxa"/>
          </w:tcPr>
          <w:p w:rsidR="00D07D2B" w:rsidRPr="00204CC8" w:rsidRDefault="00D07D2B" w:rsidP="00697E3B">
            <w:pPr>
              <w:pStyle w:val="a6"/>
              <w:ind w:left="-108"/>
              <w:jc w:val="center"/>
              <w:rPr>
                <w:b/>
                <w:sz w:val="24"/>
                <w:szCs w:val="24"/>
              </w:rPr>
            </w:pPr>
            <w:r w:rsidRPr="00204CC8">
              <w:rPr>
                <w:b/>
                <w:sz w:val="24"/>
                <w:szCs w:val="24"/>
              </w:rPr>
              <w:t>Сильные стороны</w:t>
            </w:r>
          </w:p>
        </w:tc>
        <w:tc>
          <w:tcPr>
            <w:tcW w:w="3753" w:type="dxa"/>
          </w:tcPr>
          <w:p w:rsidR="00D07D2B" w:rsidRPr="00204CC8" w:rsidRDefault="00D07D2B" w:rsidP="00697E3B">
            <w:pPr>
              <w:pStyle w:val="a6"/>
              <w:ind w:left="-108"/>
              <w:jc w:val="center"/>
              <w:rPr>
                <w:b/>
                <w:sz w:val="24"/>
                <w:szCs w:val="24"/>
              </w:rPr>
            </w:pPr>
            <w:r w:rsidRPr="00204CC8">
              <w:rPr>
                <w:b/>
                <w:sz w:val="24"/>
                <w:szCs w:val="24"/>
              </w:rPr>
              <w:t>Слабые стороны</w:t>
            </w:r>
          </w:p>
        </w:tc>
      </w:tr>
      <w:tr w:rsidR="00D07D2B" w:rsidRPr="00204CC8" w:rsidTr="00A13B04">
        <w:tc>
          <w:tcPr>
            <w:tcW w:w="2147" w:type="dxa"/>
          </w:tcPr>
          <w:p w:rsidR="00D07D2B" w:rsidRPr="00204CC8" w:rsidRDefault="00D07D2B" w:rsidP="00697E3B">
            <w:pPr>
              <w:pStyle w:val="a6"/>
              <w:ind w:left="-108"/>
              <w:rPr>
                <w:sz w:val="24"/>
                <w:szCs w:val="24"/>
                <w:lang w:val="en-US"/>
              </w:rPr>
            </w:pPr>
          </w:p>
          <w:p w:rsidR="00D07D2B" w:rsidRPr="00204CC8" w:rsidRDefault="00D07D2B" w:rsidP="00697E3B">
            <w:pPr>
              <w:pStyle w:val="a6"/>
              <w:ind w:left="-108"/>
              <w:rPr>
                <w:sz w:val="24"/>
                <w:szCs w:val="24"/>
                <w:lang w:val="en-US"/>
              </w:rPr>
            </w:pPr>
          </w:p>
          <w:p w:rsidR="00D07D2B" w:rsidRPr="00204CC8" w:rsidRDefault="00D07D2B" w:rsidP="00697E3B">
            <w:pPr>
              <w:pStyle w:val="a6"/>
              <w:ind w:left="-108"/>
              <w:rPr>
                <w:sz w:val="24"/>
                <w:szCs w:val="24"/>
                <w:lang w:val="en-US"/>
              </w:rPr>
            </w:pPr>
          </w:p>
          <w:p w:rsidR="00D07D2B" w:rsidRPr="00204CC8" w:rsidRDefault="00D07D2B" w:rsidP="00697E3B">
            <w:pPr>
              <w:pStyle w:val="a6"/>
              <w:ind w:left="-108"/>
              <w:rPr>
                <w:sz w:val="24"/>
                <w:szCs w:val="24"/>
              </w:rPr>
            </w:pPr>
            <w:r w:rsidRPr="00204CC8">
              <w:rPr>
                <w:sz w:val="24"/>
                <w:szCs w:val="24"/>
              </w:rPr>
              <w:t>Сильное влияние</w:t>
            </w:r>
          </w:p>
        </w:tc>
        <w:tc>
          <w:tcPr>
            <w:tcW w:w="3671" w:type="dxa"/>
          </w:tcPr>
          <w:p w:rsidR="00D07D2B" w:rsidRPr="00204CC8" w:rsidRDefault="00D07D2B" w:rsidP="00697E3B">
            <w:pPr>
              <w:pStyle w:val="a6"/>
              <w:ind w:left="-108"/>
              <w:jc w:val="left"/>
              <w:rPr>
                <w:sz w:val="24"/>
                <w:szCs w:val="24"/>
              </w:rPr>
            </w:pPr>
            <w:r w:rsidRPr="00204CC8">
              <w:rPr>
                <w:sz w:val="24"/>
                <w:szCs w:val="24"/>
              </w:rPr>
              <w:t>1. Наличие земельных ресурсов, пригодных для сельскохозяйственного использования.</w:t>
            </w:r>
          </w:p>
          <w:p w:rsidR="00D07D2B" w:rsidRPr="00204CC8" w:rsidRDefault="00D07D2B" w:rsidP="00697E3B">
            <w:pPr>
              <w:pStyle w:val="a6"/>
              <w:ind w:left="-108"/>
              <w:jc w:val="left"/>
              <w:rPr>
                <w:sz w:val="24"/>
                <w:szCs w:val="24"/>
              </w:rPr>
            </w:pPr>
            <w:r w:rsidRPr="00204CC8">
              <w:rPr>
                <w:sz w:val="24"/>
                <w:szCs w:val="24"/>
              </w:rPr>
              <w:t>2. Выгодное географическое положение.</w:t>
            </w:r>
          </w:p>
          <w:p w:rsidR="00D07D2B" w:rsidRPr="00204CC8" w:rsidRDefault="00D07D2B" w:rsidP="00697E3B">
            <w:pPr>
              <w:pStyle w:val="a6"/>
              <w:ind w:left="-108"/>
              <w:jc w:val="left"/>
              <w:rPr>
                <w:sz w:val="24"/>
                <w:szCs w:val="24"/>
              </w:rPr>
            </w:pPr>
            <w:r w:rsidRPr="00204CC8">
              <w:rPr>
                <w:sz w:val="24"/>
                <w:szCs w:val="24"/>
              </w:rPr>
              <w:t>3. Наличие на территории района автомобильных дорог федерального и краевого значения, железной дороги.</w:t>
            </w:r>
          </w:p>
        </w:tc>
        <w:tc>
          <w:tcPr>
            <w:tcW w:w="3753" w:type="dxa"/>
          </w:tcPr>
          <w:p w:rsidR="00D07D2B" w:rsidRPr="00204CC8" w:rsidRDefault="00D07D2B" w:rsidP="00697E3B">
            <w:pPr>
              <w:pStyle w:val="a6"/>
              <w:ind w:left="-114"/>
              <w:jc w:val="left"/>
              <w:rPr>
                <w:sz w:val="24"/>
                <w:szCs w:val="24"/>
              </w:rPr>
            </w:pPr>
            <w:r w:rsidRPr="00204CC8">
              <w:rPr>
                <w:sz w:val="24"/>
                <w:szCs w:val="24"/>
              </w:rPr>
              <w:t>1.Недостаток квалифицированных трудовых ресурсов среди трудоспособного населения МО.</w:t>
            </w:r>
          </w:p>
          <w:p w:rsidR="00D07D2B" w:rsidRPr="00204CC8" w:rsidRDefault="00D07D2B" w:rsidP="00697E3B">
            <w:pPr>
              <w:pStyle w:val="a6"/>
              <w:ind w:left="-114"/>
              <w:jc w:val="left"/>
              <w:rPr>
                <w:sz w:val="24"/>
                <w:szCs w:val="24"/>
              </w:rPr>
            </w:pPr>
            <w:r w:rsidRPr="00204CC8">
              <w:rPr>
                <w:sz w:val="24"/>
                <w:szCs w:val="24"/>
              </w:rPr>
              <w:t>2.Нехватка инвестиций.</w:t>
            </w:r>
          </w:p>
          <w:p w:rsidR="00D07D2B" w:rsidRPr="00204CC8" w:rsidRDefault="00D07D2B" w:rsidP="00697E3B">
            <w:pPr>
              <w:pStyle w:val="a6"/>
              <w:ind w:left="-114"/>
              <w:jc w:val="left"/>
              <w:rPr>
                <w:sz w:val="24"/>
                <w:szCs w:val="24"/>
              </w:rPr>
            </w:pPr>
            <w:r w:rsidRPr="00204CC8">
              <w:rPr>
                <w:sz w:val="24"/>
                <w:szCs w:val="24"/>
              </w:rPr>
              <w:t>3.Изношенность инфраструктуры ЖКХ и энергохозяйства.</w:t>
            </w:r>
          </w:p>
        </w:tc>
      </w:tr>
      <w:tr w:rsidR="00D07D2B" w:rsidRPr="00204CC8" w:rsidTr="008B6866">
        <w:trPr>
          <w:trHeight w:val="698"/>
        </w:trPr>
        <w:tc>
          <w:tcPr>
            <w:tcW w:w="2147" w:type="dxa"/>
          </w:tcPr>
          <w:p w:rsidR="00D07D2B" w:rsidRPr="00204CC8" w:rsidRDefault="00D07D2B" w:rsidP="00697E3B">
            <w:pPr>
              <w:pStyle w:val="a6"/>
              <w:ind w:left="-108"/>
              <w:rPr>
                <w:sz w:val="24"/>
                <w:szCs w:val="24"/>
              </w:rPr>
            </w:pPr>
          </w:p>
          <w:p w:rsidR="00D07D2B" w:rsidRPr="00204CC8" w:rsidRDefault="00D07D2B" w:rsidP="00697E3B">
            <w:pPr>
              <w:pStyle w:val="a6"/>
              <w:ind w:left="-108"/>
              <w:rPr>
                <w:sz w:val="24"/>
                <w:szCs w:val="24"/>
              </w:rPr>
            </w:pPr>
          </w:p>
          <w:p w:rsidR="00D07D2B" w:rsidRPr="00204CC8" w:rsidRDefault="00D07D2B" w:rsidP="00697E3B">
            <w:pPr>
              <w:pStyle w:val="a6"/>
              <w:ind w:left="-108"/>
              <w:rPr>
                <w:sz w:val="24"/>
                <w:szCs w:val="24"/>
              </w:rPr>
            </w:pPr>
          </w:p>
          <w:p w:rsidR="00D07D2B" w:rsidRPr="00204CC8" w:rsidRDefault="00D07D2B" w:rsidP="00697E3B">
            <w:pPr>
              <w:pStyle w:val="a6"/>
              <w:ind w:left="-108"/>
              <w:rPr>
                <w:sz w:val="24"/>
                <w:szCs w:val="24"/>
              </w:rPr>
            </w:pPr>
          </w:p>
          <w:p w:rsidR="00D07D2B" w:rsidRPr="00204CC8" w:rsidRDefault="00D07D2B" w:rsidP="00697E3B">
            <w:pPr>
              <w:pStyle w:val="a6"/>
              <w:ind w:left="-108"/>
              <w:rPr>
                <w:sz w:val="24"/>
                <w:szCs w:val="24"/>
              </w:rPr>
            </w:pPr>
            <w:r w:rsidRPr="00204CC8">
              <w:rPr>
                <w:sz w:val="24"/>
                <w:szCs w:val="24"/>
              </w:rPr>
              <w:t>Заметное влияние</w:t>
            </w:r>
          </w:p>
        </w:tc>
        <w:tc>
          <w:tcPr>
            <w:tcW w:w="3671" w:type="dxa"/>
          </w:tcPr>
          <w:p w:rsidR="00D07D2B" w:rsidRPr="00204CC8" w:rsidRDefault="00D07D2B" w:rsidP="00697E3B">
            <w:pPr>
              <w:pStyle w:val="a6"/>
              <w:ind w:left="-108"/>
              <w:jc w:val="left"/>
              <w:rPr>
                <w:sz w:val="24"/>
                <w:szCs w:val="24"/>
              </w:rPr>
            </w:pPr>
            <w:r w:rsidRPr="00204CC8">
              <w:rPr>
                <w:sz w:val="24"/>
                <w:szCs w:val="24"/>
              </w:rPr>
              <w:t>1. Наличие природных запасов угля.</w:t>
            </w:r>
          </w:p>
          <w:p w:rsidR="00D07D2B" w:rsidRPr="00204CC8" w:rsidRDefault="00D07D2B" w:rsidP="00697E3B">
            <w:pPr>
              <w:pStyle w:val="a6"/>
              <w:ind w:left="-108"/>
              <w:jc w:val="left"/>
              <w:rPr>
                <w:sz w:val="24"/>
                <w:szCs w:val="24"/>
              </w:rPr>
            </w:pPr>
            <w:r w:rsidRPr="00204CC8">
              <w:rPr>
                <w:sz w:val="24"/>
                <w:szCs w:val="24"/>
              </w:rPr>
              <w:t>2. Наличие сырьевой базы для перерабатывающей промышленности.</w:t>
            </w:r>
          </w:p>
          <w:p w:rsidR="00D07D2B" w:rsidRPr="00204CC8" w:rsidRDefault="00D07D2B" w:rsidP="00697E3B">
            <w:pPr>
              <w:pStyle w:val="a6"/>
              <w:ind w:left="-108"/>
              <w:jc w:val="left"/>
              <w:rPr>
                <w:sz w:val="24"/>
                <w:szCs w:val="24"/>
              </w:rPr>
            </w:pPr>
            <w:r w:rsidRPr="00204CC8">
              <w:rPr>
                <w:sz w:val="24"/>
                <w:szCs w:val="24"/>
              </w:rPr>
              <w:t>3. Наличие земельных участков для строительства жилья.</w:t>
            </w:r>
          </w:p>
          <w:p w:rsidR="00772E36" w:rsidRPr="00204CC8" w:rsidRDefault="00772E36" w:rsidP="00772E36">
            <w:pPr>
              <w:pStyle w:val="a6"/>
              <w:ind w:left="-108"/>
              <w:jc w:val="left"/>
              <w:rPr>
                <w:sz w:val="24"/>
                <w:szCs w:val="24"/>
              </w:rPr>
            </w:pPr>
            <w:r w:rsidRPr="00204CC8">
              <w:rPr>
                <w:sz w:val="24"/>
                <w:szCs w:val="24"/>
              </w:rPr>
              <w:t>4. Наличие на территории района крупного промышленного предприятия, обладающего инвестиционными ресурсами.</w:t>
            </w:r>
          </w:p>
          <w:p w:rsidR="00772E36" w:rsidRPr="00204CC8" w:rsidRDefault="00772E36" w:rsidP="00697E3B">
            <w:pPr>
              <w:pStyle w:val="a6"/>
              <w:ind w:left="-108"/>
              <w:jc w:val="left"/>
              <w:rPr>
                <w:sz w:val="24"/>
                <w:szCs w:val="24"/>
              </w:rPr>
            </w:pPr>
          </w:p>
          <w:p w:rsidR="00D07D2B" w:rsidRPr="00204CC8" w:rsidRDefault="00D07D2B" w:rsidP="00697E3B">
            <w:pPr>
              <w:pStyle w:val="a6"/>
              <w:ind w:left="-108"/>
              <w:rPr>
                <w:sz w:val="24"/>
                <w:szCs w:val="24"/>
              </w:rPr>
            </w:pPr>
          </w:p>
        </w:tc>
        <w:tc>
          <w:tcPr>
            <w:tcW w:w="3753" w:type="dxa"/>
          </w:tcPr>
          <w:p w:rsidR="00D07D2B" w:rsidRPr="00204CC8" w:rsidRDefault="00D07D2B" w:rsidP="00697E3B">
            <w:pPr>
              <w:pStyle w:val="a6"/>
              <w:ind w:left="-108"/>
              <w:jc w:val="left"/>
              <w:rPr>
                <w:sz w:val="24"/>
                <w:szCs w:val="24"/>
              </w:rPr>
            </w:pPr>
            <w:r w:rsidRPr="00204CC8">
              <w:rPr>
                <w:sz w:val="24"/>
                <w:szCs w:val="24"/>
              </w:rPr>
              <w:t>1. Недостаточное развитие малого бизнеса и предпринимательства.</w:t>
            </w:r>
          </w:p>
          <w:p w:rsidR="00D07D2B" w:rsidRPr="00204CC8" w:rsidRDefault="00D07D2B" w:rsidP="00697E3B">
            <w:pPr>
              <w:pStyle w:val="a6"/>
              <w:ind w:left="-108"/>
              <w:jc w:val="left"/>
              <w:rPr>
                <w:sz w:val="24"/>
                <w:szCs w:val="24"/>
              </w:rPr>
            </w:pPr>
            <w:r w:rsidRPr="00204CC8">
              <w:rPr>
                <w:sz w:val="24"/>
                <w:szCs w:val="24"/>
              </w:rPr>
              <w:t>2. Отсутствие торговых площадей для развития бизнеса.</w:t>
            </w:r>
          </w:p>
          <w:p w:rsidR="00D07D2B" w:rsidRPr="00204CC8" w:rsidRDefault="00D07D2B" w:rsidP="00697E3B">
            <w:pPr>
              <w:pStyle w:val="a6"/>
              <w:ind w:left="-108"/>
              <w:jc w:val="left"/>
              <w:rPr>
                <w:sz w:val="24"/>
                <w:szCs w:val="24"/>
              </w:rPr>
            </w:pPr>
            <w:r w:rsidRPr="00204CC8">
              <w:rPr>
                <w:sz w:val="24"/>
                <w:szCs w:val="24"/>
              </w:rPr>
              <w:t>3.  Низкий платежеспособный спрос.</w:t>
            </w:r>
          </w:p>
          <w:p w:rsidR="00D07D2B" w:rsidRPr="00204CC8" w:rsidRDefault="00772E36" w:rsidP="00697E3B">
            <w:pPr>
              <w:spacing w:after="0" w:line="240" w:lineRule="auto"/>
              <w:ind w:left="-114"/>
              <w:rPr>
                <w:rFonts w:ascii="Times New Roman" w:hAnsi="Times New Roman"/>
                <w:sz w:val="24"/>
                <w:szCs w:val="24"/>
              </w:rPr>
            </w:pPr>
            <w:r w:rsidRPr="00204CC8">
              <w:rPr>
                <w:rFonts w:ascii="Times New Roman" w:hAnsi="Times New Roman"/>
                <w:sz w:val="24"/>
                <w:szCs w:val="24"/>
              </w:rPr>
              <w:t>4</w:t>
            </w:r>
            <w:r w:rsidR="00D07D2B" w:rsidRPr="00204CC8">
              <w:rPr>
                <w:rFonts w:ascii="Times New Roman" w:hAnsi="Times New Roman"/>
                <w:sz w:val="24"/>
                <w:szCs w:val="24"/>
              </w:rPr>
              <w:t>. Сильная зависимость доходной части бюджета от двух предприятий (ОАО «АГК» и ОАО «</w:t>
            </w:r>
            <w:proofErr w:type="spellStart"/>
            <w:r w:rsidR="00D07D2B" w:rsidRPr="00204CC8">
              <w:rPr>
                <w:rFonts w:ascii="Times New Roman" w:hAnsi="Times New Roman"/>
                <w:sz w:val="24"/>
                <w:szCs w:val="24"/>
              </w:rPr>
              <w:t>ТрансСибнефть</w:t>
            </w:r>
            <w:proofErr w:type="spellEnd"/>
            <w:r w:rsidR="00D07D2B" w:rsidRPr="00204CC8">
              <w:rPr>
                <w:rFonts w:ascii="Times New Roman" w:hAnsi="Times New Roman"/>
                <w:sz w:val="24"/>
                <w:szCs w:val="24"/>
              </w:rPr>
              <w:t>»).</w:t>
            </w:r>
          </w:p>
          <w:p w:rsidR="00D07D2B" w:rsidRPr="00204CC8" w:rsidRDefault="00772E36" w:rsidP="00697E3B">
            <w:pPr>
              <w:spacing w:after="0" w:line="240" w:lineRule="auto"/>
              <w:ind w:left="-114"/>
              <w:rPr>
                <w:rFonts w:ascii="Times New Roman" w:hAnsi="Times New Roman"/>
                <w:sz w:val="24"/>
                <w:szCs w:val="24"/>
              </w:rPr>
            </w:pPr>
            <w:r w:rsidRPr="00204CC8">
              <w:rPr>
                <w:rFonts w:ascii="Times New Roman" w:hAnsi="Times New Roman"/>
                <w:sz w:val="24"/>
                <w:szCs w:val="24"/>
              </w:rPr>
              <w:t>5</w:t>
            </w:r>
            <w:r w:rsidR="00D07D2B" w:rsidRPr="00204CC8">
              <w:rPr>
                <w:rFonts w:ascii="Times New Roman" w:hAnsi="Times New Roman"/>
                <w:sz w:val="24"/>
                <w:szCs w:val="24"/>
              </w:rPr>
              <w:t>. Недостаточное развитие рыночной инфраструктуры.</w:t>
            </w:r>
          </w:p>
          <w:p w:rsidR="00D07D2B" w:rsidRPr="00204CC8" w:rsidRDefault="00772E36" w:rsidP="00697E3B">
            <w:pPr>
              <w:spacing w:after="0" w:line="240" w:lineRule="auto"/>
              <w:ind w:left="-114"/>
              <w:rPr>
                <w:rFonts w:ascii="Times New Roman" w:hAnsi="Times New Roman"/>
                <w:sz w:val="24"/>
                <w:szCs w:val="24"/>
              </w:rPr>
            </w:pPr>
            <w:r w:rsidRPr="00204CC8">
              <w:rPr>
                <w:rFonts w:ascii="Times New Roman" w:hAnsi="Times New Roman"/>
                <w:sz w:val="24"/>
                <w:szCs w:val="24"/>
              </w:rPr>
              <w:t>6</w:t>
            </w:r>
            <w:r w:rsidR="00D07D2B" w:rsidRPr="00204CC8">
              <w:rPr>
                <w:rFonts w:ascii="Times New Roman" w:hAnsi="Times New Roman"/>
                <w:sz w:val="24"/>
                <w:szCs w:val="24"/>
              </w:rPr>
              <w:t>.Отсутствие промышленных предприятий.</w:t>
            </w:r>
          </w:p>
          <w:p w:rsidR="00D07D2B" w:rsidRPr="00204CC8" w:rsidRDefault="00772E36" w:rsidP="00697E3B">
            <w:pPr>
              <w:spacing w:after="0" w:line="240" w:lineRule="auto"/>
              <w:ind w:left="-114"/>
              <w:rPr>
                <w:rFonts w:ascii="Times New Roman" w:hAnsi="Times New Roman"/>
                <w:sz w:val="24"/>
                <w:szCs w:val="24"/>
              </w:rPr>
            </w:pPr>
            <w:r w:rsidRPr="00204CC8">
              <w:rPr>
                <w:rFonts w:ascii="Times New Roman" w:hAnsi="Times New Roman"/>
                <w:sz w:val="24"/>
                <w:szCs w:val="24"/>
              </w:rPr>
              <w:t>7</w:t>
            </w:r>
            <w:r w:rsidR="00D07D2B" w:rsidRPr="00204CC8">
              <w:rPr>
                <w:rFonts w:ascii="Times New Roman" w:hAnsi="Times New Roman"/>
                <w:sz w:val="24"/>
                <w:szCs w:val="24"/>
              </w:rPr>
              <w:t>.Невысокие среднедушевые денежные доходы населения.</w:t>
            </w:r>
          </w:p>
          <w:p w:rsidR="00D07D2B" w:rsidRPr="00204CC8" w:rsidRDefault="00772E36" w:rsidP="00697E3B">
            <w:pPr>
              <w:spacing w:after="0" w:line="240" w:lineRule="auto"/>
              <w:ind w:left="-114"/>
              <w:rPr>
                <w:rFonts w:ascii="Times New Roman" w:hAnsi="Times New Roman"/>
                <w:sz w:val="24"/>
                <w:szCs w:val="24"/>
              </w:rPr>
            </w:pPr>
            <w:r w:rsidRPr="00204CC8">
              <w:rPr>
                <w:rFonts w:ascii="Times New Roman" w:hAnsi="Times New Roman"/>
                <w:sz w:val="24"/>
                <w:szCs w:val="24"/>
              </w:rPr>
              <w:t>8</w:t>
            </w:r>
            <w:r w:rsidR="00D07D2B" w:rsidRPr="00204CC8">
              <w:rPr>
                <w:rFonts w:ascii="Times New Roman" w:hAnsi="Times New Roman"/>
                <w:sz w:val="24"/>
                <w:szCs w:val="24"/>
              </w:rPr>
              <w:t>.Значительные расходы на содержание ЖКХ.</w:t>
            </w:r>
          </w:p>
        </w:tc>
      </w:tr>
      <w:tr w:rsidR="00D07D2B" w:rsidRPr="00204CC8" w:rsidTr="006B0420">
        <w:trPr>
          <w:trHeight w:val="274"/>
        </w:trPr>
        <w:tc>
          <w:tcPr>
            <w:tcW w:w="2147" w:type="dxa"/>
          </w:tcPr>
          <w:p w:rsidR="00D07D2B" w:rsidRPr="00204CC8" w:rsidRDefault="00D07D2B" w:rsidP="00697E3B">
            <w:pPr>
              <w:pStyle w:val="a6"/>
              <w:ind w:left="-108"/>
              <w:rPr>
                <w:sz w:val="24"/>
                <w:szCs w:val="24"/>
              </w:rPr>
            </w:pPr>
          </w:p>
          <w:p w:rsidR="00D07D2B" w:rsidRPr="00204CC8" w:rsidRDefault="00D07D2B" w:rsidP="00697E3B">
            <w:pPr>
              <w:pStyle w:val="a6"/>
              <w:ind w:left="-108"/>
              <w:rPr>
                <w:sz w:val="24"/>
                <w:szCs w:val="24"/>
              </w:rPr>
            </w:pPr>
          </w:p>
          <w:p w:rsidR="00D07D2B" w:rsidRPr="00204CC8" w:rsidRDefault="00D07D2B" w:rsidP="00697E3B">
            <w:pPr>
              <w:pStyle w:val="a6"/>
              <w:ind w:left="-108"/>
              <w:rPr>
                <w:sz w:val="24"/>
                <w:szCs w:val="24"/>
              </w:rPr>
            </w:pPr>
          </w:p>
          <w:p w:rsidR="00D07D2B" w:rsidRPr="00204CC8" w:rsidRDefault="00D07D2B" w:rsidP="00697E3B">
            <w:pPr>
              <w:pStyle w:val="a6"/>
              <w:ind w:left="-108"/>
              <w:rPr>
                <w:sz w:val="24"/>
                <w:szCs w:val="24"/>
              </w:rPr>
            </w:pPr>
            <w:r w:rsidRPr="00204CC8">
              <w:rPr>
                <w:sz w:val="24"/>
                <w:szCs w:val="24"/>
              </w:rPr>
              <w:t>Умеренное влияние</w:t>
            </w:r>
          </w:p>
        </w:tc>
        <w:tc>
          <w:tcPr>
            <w:tcW w:w="3671" w:type="dxa"/>
          </w:tcPr>
          <w:p w:rsidR="00D07D2B" w:rsidRPr="00204CC8" w:rsidRDefault="00D07D2B" w:rsidP="00697E3B">
            <w:pPr>
              <w:pStyle w:val="a6"/>
              <w:ind w:left="-108"/>
              <w:jc w:val="left"/>
              <w:rPr>
                <w:sz w:val="24"/>
                <w:szCs w:val="24"/>
              </w:rPr>
            </w:pPr>
            <w:r w:rsidRPr="00204CC8">
              <w:rPr>
                <w:sz w:val="24"/>
                <w:szCs w:val="24"/>
              </w:rPr>
              <w:t>1. Наличие личных подсобных хозяйств.</w:t>
            </w:r>
          </w:p>
          <w:p w:rsidR="00D07D2B" w:rsidRPr="00204CC8" w:rsidRDefault="00D07D2B" w:rsidP="00697E3B">
            <w:pPr>
              <w:pStyle w:val="a6"/>
              <w:ind w:left="-108"/>
              <w:jc w:val="left"/>
              <w:rPr>
                <w:sz w:val="24"/>
                <w:szCs w:val="24"/>
              </w:rPr>
            </w:pPr>
            <w:r w:rsidRPr="00204CC8">
              <w:rPr>
                <w:sz w:val="24"/>
                <w:szCs w:val="24"/>
              </w:rPr>
              <w:t>2. Наличие развитой социальной инфраструктуры.</w:t>
            </w:r>
          </w:p>
          <w:p w:rsidR="00D07D2B" w:rsidRPr="00204CC8" w:rsidRDefault="00D07D2B" w:rsidP="00697E3B">
            <w:pPr>
              <w:pStyle w:val="a6"/>
              <w:ind w:left="-108"/>
              <w:jc w:val="left"/>
              <w:rPr>
                <w:sz w:val="24"/>
                <w:szCs w:val="24"/>
              </w:rPr>
            </w:pPr>
            <w:r w:rsidRPr="00204CC8">
              <w:rPr>
                <w:sz w:val="24"/>
                <w:szCs w:val="24"/>
              </w:rPr>
              <w:t>3. Стабилизация численности населения района и формирование предпосылок к последующему демографическому росту.</w:t>
            </w:r>
          </w:p>
          <w:p w:rsidR="00D07D2B" w:rsidRPr="00204CC8" w:rsidRDefault="00D07D2B" w:rsidP="00697E3B">
            <w:pPr>
              <w:pStyle w:val="a6"/>
              <w:ind w:left="-108"/>
              <w:jc w:val="left"/>
              <w:rPr>
                <w:sz w:val="24"/>
                <w:szCs w:val="24"/>
              </w:rPr>
            </w:pPr>
            <w:r w:rsidRPr="00204CC8">
              <w:rPr>
                <w:sz w:val="24"/>
                <w:szCs w:val="24"/>
              </w:rPr>
              <w:t>4. Наличие потенциально свободной рабочей силы.</w:t>
            </w:r>
          </w:p>
        </w:tc>
        <w:tc>
          <w:tcPr>
            <w:tcW w:w="3753" w:type="dxa"/>
          </w:tcPr>
          <w:p w:rsidR="00D07D2B" w:rsidRPr="00204CC8" w:rsidRDefault="00D07D2B" w:rsidP="00697E3B">
            <w:pPr>
              <w:pStyle w:val="a6"/>
              <w:ind w:left="-108"/>
              <w:rPr>
                <w:sz w:val="24"/>
                <w:szCs w:val="24"/>
              </w:rPr>
            </w:pPr>
            <w:r w:rsidRPr="00204CC8">
              <w:rPr>
                <w:sz w:val="24"/>
                <w:szCs w:val="24"/>
              </w:rPr>
              <w:t>1. Климатические особенности.</w:t>
            </w:r>
          </w:p>
          <w:p w:rsidR="00D07D2B" w:rsidRPr="00204CC8" w:rsidRDefault="00D07D2B" w:rsidP="00697E3B">
            <w:pPr>
              <w:pStyle w:val="a6"/>
              <w:ind w:left="-108"/>
              <w:jc w:val="left"/>
              <w:rPr>
                <w:sz w:val="24"/>
                <w:szCs w:val="24"/>
              </w:rPr>
            </w:pPr>
            <w:r w:rsidRPr="00204CC8">
              <w:rPr>
                <w:sz w:val="24"/>
                <w:szCs w:val="24"/>
              </w:rPr>
              <w:t>2.Запущенность земель сельскохозяйственного назначения.</w:t>
            </w:r>
          </w:p>
          <w:p w:rsidR="00D07D2B" w:rsidRPr="00204CC8" w:rsidRDefault="00D07D2B" w:rsidP="00697E3B">
            <w:pPr>
              <w:pStyle w:val="a6"/>
              <w:ind w:left="-108"/>
              <w:rPr>
                <w:sz w:val="24"/>
                <w:szCs w:val="24"/>
              </w:rPr>
            </w:pPr>
          </w:p>
        </w:tc>
      </w:tr>
    </w:tbl>
    <w:p w:rsidR="00D07D2B" w:rsidRPr="00CF2352" w:rsidRDefault="00FF4AFC" w:rsidP="00BF62CC">
      <w:pPr>
        <w:pStyle w:val="a6"/>
        <w:ind w:firstLine="567"/>
        <w:rPr>
          <w:b/>
          <w:szCs w:val="28"/>
          <w:highlight w:val="yellow"/>
        </w:rPr>
      </w:pPr>
      <w:r w:rsidRPr="00204CC8">
        <w:rPr>
          <w:b/>
          <w:sz w:val="24"/>
          <w:szCs w:val="24"/>
        </w:rPr>
        <w:br w:type="page"/>
      </w:r>
      <w:r w:rsidR="00BF62CC" w:rsidRPr="00CF2352">
        <w:rPr>
          <w:b/>
          <w:sz w:val="24"/>
          <w:szCs w:val="24"/>
          <w:highlight w:val="yellow"/>
        </w:rPr>
        <w:lastRenderedPageBreak/>
        <w:t>Р</w:t>
      </w:r>
      <w:r w:rsidR="00D07D2B" w:rsidRPr="00CF2352">
        <w:rPr>
          <w:b/>
          <w:szCs w:val="28"/>
          <w:highlight w:val="yellow"/>
        </w:rPr>
        <w:t>АЗДЕЛ 2. СИСТЕМА ЦЕЛЕЙ И ЗАДАЧ</w:t>
      </w:r>
    </w:p>
    <w:p w:rsidR="00D07D2B" w:rsidRPr="00CF2352" w:rsidRDefault="00D07D2B" w:rsidP="00E60E4D">
      <w:pPr>
        <w:pStyle w:val="a6"/>
        <w:ind w:firstLine="709"/>
        <w:rPr>
          <w:b/>
          <w:szCs w:val="28"/>
          <w:highlight w:val="yellow"/>
        </w:rPr>
      </w:pPr>
    </w:p>
    <w:p w:rsidR="00D07D2B" w:rsidRPr="00CF2352" w:rsidRDefault="00D07D2B" w:rsidP="00E60E4D">
      <w:pPr>
        <w:pStyle w:val="2"/>
        <w:keepLines w:val="0"/>
        <w:tabs>
          <w:tab w:val="left" w:pos="0"/>
          <w:tab w:val="left" w:pos="1134"/>
        </w:tabs>
        <w:spacing w:before="0" w:line="240" w:lineRule="auto"/>
        <w:ind w:firstLine="709"/>
        <w:jc w:val="center"/>
        <w:rPr>
          <w:rFonts w:ascii="Times New Roman" w:hAnsi="Times New Roman"/>
          <w:i/>
          <w:color w:val="auto"/>
          <w:sz w:val="28"/>
          <w:szCs w:val="28"/>
          <w:highlight w:val="yellow"/>
        </w:rPr>
      </w:pPr>
      <w:bookmarkStart w:id="18" w:name="_Toc378854669"/>
      <w:bookmarkStart w:id="19" w:name="_Toc394562400"/>
      <w:r w:rsidRPr="00CF2352">
        <w:rPr>
          <w:rFonts w:ascii="Times New Roman" w:hAnsi="Times New Roman"/>
          <w:i/>
          <w:color w:val="auto"/>
          <w:sz w:val="28"/>
          <w:szCs w:val="28"/>
          <w:highlight w:val="yellow"/>
        </w:rPr>
        <w:t xml:space="preserve">2.1 Стратегические цели и задачи развития </w:t>
      </w:r>
      <w:bookmarkEnd w:id="18"/>
      <w:r w:rsidRPr="00CF2352">
        <w:rPr>
          <w:rFonts w:ascii="Times New Roman" w:hAnsi="Times New Roman"/>
          <w:i/>
          <w:color w:val="auto"/>
          <w:sz w:val="28"/>
          <w:szCs w:val="28"/>
          <w:highlight w:val="yellow"/>
        </w:rPr>
        <w:t>района</w:t>
      </w:r>
      <w:bookmarkEnd w:id="19"/>
    </w:p>
    <w:p w:rsidR="00E60E4D" w:rsidRPr="00CF2352" w:rsidRDefault="00E60E4D" w:rsidP="00E60E4D">
      <w:pPr>
        <w:spacing w:after="0" w:line="240" w:lineRule="auto"/>
        <w:ind w:firstLine="709"/>
        <w:jc w:val="both"/>
        <w:rPr>
          <w:highlight w:val="yellow"/>
        </w:rPr>
      </w:pPr>
    </w:p>
    <w:p w:rsidR="00D07D2B" w:rsidRPr="00CE74F2" w:rsidRDefault="00D07D2B" w:rsidP="00E60E4D">
      <w:pPr>
        <w:shd w:val="clear" w:color="auto" w:fill="FFFFFF"/>
        <w:spacing w:after="0" w:line="240" w:lineRule="auto"/>
        <w:ind w:firstLine="709"/>
        <w:jc w:val="both"/>
        <w:textAlignment w:val="baseline"/>
        <w:rPr>
          <w:rFonts w:ascii="Times New Roman" w:hAnsi="Times New Roman"/>
          <w:sz w:val="28"/>
          <w:szCs w:val="28"/>
          <w:lang w:eastAsia="ru-RU"/>
        </w:rPr>
      </w:pPr>
      <w:r w:rsidRPr="00CE74F2">
        <w:rPr>
          <w:rFonts w:ascii="Times New Roman" w:hAnsi="Times New Roman"/>
          <w:sz w:val="28"/>
          <w:szCs w:val="28"/>
          <w:lang w:eastAsia="ru-RU"/>
        </w:rPr>
        <w:t xml:space="preserve">Из проведенного </w:t>
      </w:r>
      <w:r w:rsidR="00FF4AFC" w:rsidRPr="00CE74F2">
        <w:rPr>
          <w:rFonts w:ascii="Times New Roman" w:hAnsi="Times New Roman"/>
          <w:sz w:val="28"/>
          <w:szCs w:val="28"/>
          <w:lang w:eastAsia="ru-RU"/>
        </w:rPr>
        <w:t>анализа с</w:t>
      </w:r>
      <w:r w:rsidRPr="00CE74F2">
        <w:rPr>
          <w:rFonts w:ascii="Times New Roman" w:hAnsi="Times New Roman"/>
          <w:sz w:val="28"/>
          <w:szCs w:val="28"/>
          <w:lang w:eastAsia="ru-RU"/>
        </w:rPr>
        <w:t>ледует, что, несмотря на</w:t>
      </w:r>
      <w:r w:rsidR="00E60E4D" w:rsidRPr="00CE74F2">
        <w:rPr>
          <w:rFonts w:ascii="Times New Roman" w:hAnsi="Times New Roman"/>
          <w:sz w:val="28"/>
          <w:szCs w:val="28"/>
          <w:lang w:eastAsia="ru-RU"/>
        </w:rPr>
        <w:t xml:space="preserve"> </w:t>
      </w:r>
      <w:r w:rsidR="00FF4AFC" w:rsidRPr="00CE74F2">
        <w:rPr>
          <w:rFonts w:ascii="Times New Roman" w:hAnsi="Times New Roman"/>
          <w:sz w:val="28"/>
          <w:szCs w:val="28"/>
          <w:lang w:eastAsia="ru-RU"/>
        </w:rPr>
        <w:t>п</w:t>
      </w:r>
      <w:r w:rsidRPr="00CE74F2">
        <w:rPr>
          <w:rFonts w:ascii="Times New Roman" w:hAnsi="Times New Roman"/>
          <w:sz w:val="28"/>
          <w:szCs w:val="28"/>
          <w:lang w:eastAsia="ru-RU"/>
        </w:rPr>
        <w:t>отенциал развития основных отраслей экономики, остается угроза обострения демог</w:t>
      </w:r>
      <w:r w:rsidR="00FF4AFC" w:rsidRPr="00CE74F2">
        <w:rPr>
          <w:rFonts w:ascii="Times New Roman" w:hAnsi="Times New Roman"/>
          <w:sz w:val="28"/>
          <w:szCs w:val="28"/>
          <w:lang w:eastAsia="ru-RU"/>
        </w:rPr>
        <w:t xml:space="preserve">рафических, </w:t>
      </w:r>
      <w:r w:rsidRPr="00CE74F2">
        <w:rPr>
          <w:rFonts w:ascii="Times New Roman" w:hAnsi="Times New Roman"/>
          <w:sz w:val="28"/>
          <w:szCs w:val="28"/>
          <w:lang w:eastAsia="ru-RU"/>
        </w:rPr>
        <w:t xml:space="preserve">кадровых и инфраструктурных проблем </w:t>
      </w:r>
      <w:proofErr w:type="spellStart"/>
      <w:r w:rsidRPr="00CE74F2">
        <w:rPr>
          <w:rFonts w:ascii="Times New Roman" w:hAnsi="Times New Roman"/>
          <w:sz w:val="28"/>
          <w:szCs w:val="28"/>
          <w:lang w:eastAsia="ru-RU"/>
        </w:rPr>
        <w:t>Ачинского</w:t>
      </w:r>
      <w:proofErr w:type="spellEnd"/>
      <w:r w:rsidRPr="00CE74F2">
        <w:rPr>
          <w:rFonts w:ascii="Times New Roman" w:hAnsi="Times New Roman"/>
          <w:sz w:val="28"/>
          <w:szCs w:val="28"/>
          <w:lang w:eastAsia="ru-RU"/>
        </w:rPr>
        <w:t xml:space="preserve"> района. Усилия органов </w:t>
      </w:r>
      <w:r w:rsidR="00FF4AFC" w:rsidRPr="00CE74F2">
        <w:rPr>
          <w:rFonts w:ascii="Times New Roman" w:hAnsi="Times New Roman"/>
          <w:sz w:val="28"/>
          <w:szCs w:val="28"/>
          <w:lang w:eastAsia="ru-RU"/>
        </w:rPr>
        <w:t xml:space="preserve">власти в ближайшей </w:t>
      </w:r>
      <w:r w:rsidRPr="00CE74F2">
        <w:rPr>
          <w:rFonts w:ascii="Times New Roman" w:hAnsi="Times New Roman"/>
          <w:sz w:val="28"/>
          <w:szCs w:val="28"/>
          <w:lang w:eastAsia="ru-RU"/>
        </w:rPr>
        <w:t xml:space="preserve">перспективе </w:t>
      </w:r>
      <w:r w:rsidR="00FF4AFC" w:rsidRPr="00CE74F2">
        <w:rPr>
          <w:rFonts w:ascii="Times New Roman" w:hAnsi="Times New Roman"/>
          <w:sz w:val="28"/>
          <w:szCs w:val="28"/>
          <w:lang w:eastAsia="ru-RU"/>
        </w:rPr>
        <w:t>д</w:t>
      </w:r>
      <w:r w:rsidRPr="00CE74F2">
        <w:rPr>
          <w:rFonts w:ascii="Times New Roman" w:hAnsi="Times New Roman"/>
          <w:sz w:val="28"/>
          <w:szCs w:val="28"/>
          <w:lang w:eastAsia="ru-RU"/>
        </w:rPr>
        <w:t>олжны быть сосредоточены на развитии и стабильном функционировании приоритетных направлений экономики района: развити</w:t>
      </w:r>
      <w:r w:rsidR="00181138" w:rsidRPr="00CE74F2">
        <w:rPr>
          <w:rFonts w:ascii="Times New Roman" w:hAnsi="Times New Roman"/>
          <w:sz w:val="28"/>
          <w:szCs w:val="28"/>
          <w:lang w:eastAsia="ru-RU"/>
        </w:rPr>
        <w:t>и</w:t>
      </w:r>
      <w:r w:rsidRPr="00CE74F2">
        <w:rPr>
          <w:rFonts w:ascii="Times New Roman" w:hAnsi="Times New Roman"/>
          <w:sz w:val="28"/>
          <w:szCs w:val="28"/>
          <w:lang w:eastAsia="ru-RU"/>
        </w:rPr>
        <w:t xml:space="preserve"> малого предпринимательства, создани</w:t>
      </w:r>
      <w:r w:rsidR="00181138" w:rsidRPr="00CE74F2">
        <w:rPr>
          <w:rFonts w:ascii="Times New Roman" w:hAnsi="Times New Roman"/>
          <w:sz w:val="28"/>
          <w:szCs w:val="28"/>
          <w:lang w:eastAsia="ru-RU"/>
        </w:rPr>
        <w:t>и</w:t>
      </w:r>
      <w:r w:rsidRPr="00CE74F2">
        <w:rPr>
          <w:rFonts w:ascii="Times New Roman" w:hAnsi="Times New Roman"/>
          <w:sz w:val="28"/>
          <w:szCs w:val="28"/>
          <w:lang w:eastAsia="ru-RU"/>
        </w:rPr>
        <w:t xml:space="preserve"> благоприятного социального климата, совершенствовании системы управления и кадрового </w:t>
      </w:r>
      <w:r w:rsidR="00FF4AFC" w:rsidRPr="00CE74F2">
        <w:rPr>
          <w:rFonts w:ascii="Times New Roman" w:hAnsi="Times New Roman"/>
          <w:sz w:val="28"/>
          <w:szCs w:val="28"/>
          <w:lang w:eastAsia="ru-RU"/>
        </w:rPr>
        <w:t>обеспечения.</w:t>
      </w:r>
    </w:p>
    <w:p w:rsidR="00D07D2B" w:rsidRPr="00CE74F2" w:rsidRDefault="00D07D2B" w:rsidP="00E60E4D">
      <w:pPr>
        <w:tabs>
          <w:tab w:val="left" w:pos="0"/>
          <w:tab w:val="left" w:pos="1134"/>
        </w:tabs>
        <w:spacing w:after="0" w:line="240" w:lineRule="auto"/>
        <w:ind w:firstLine="709"/>
        <w:jc w:val="both"/>
        <w:rPr>
          <w:rFonts w:ascii="Times New Roman" w:hAnsi="Times New Roman"/>
          <w:sz w:val="28"/>
          <w:szCs w:val="28"/>
        </w:rPr>
      </w:pPr>
      <w:r w:rsidRPr="00CE74F2">
        <w:rPr>
          <w:rFonts w:ascii="Times New Roman" w:hAnsi="Times New Roman"/>
          <w:sz w:val="28"/>
          <w:szCs w:val="28"/>
        </w:rPr>
        <w:t xml:space="preserve">Основная цель социально-экономического развития </w:t>
      </w:r>
      <w:proofErr w:type="spellStart"/>
      <w:r w:rsidRPr="00CE74F2">
        <w:rPr>
          <w:rFonts w:ascii="Times New Roman" w:hAnsi="Times New Roman"/>
          <w:sz w:val="28"/>
          <w:szCs w:val="28"/>
        </w:rPr>
        <w:t>Ачинского</w:t>
      </w:r>
      <w:proofErr w:type="spellEnd"/>
      <w:r w:rsidRPr="00CE74F2">
        <w:rPr>
          <w:rFonts w:ascii="Times New Roman" w:hAnsi="Times New Roman"/>
          <w:sz w:val="28"/>
          <w:szCs w:val="28"/>
        </w:rPr>
        <w:t xml:space="preserve"> района заключается в рост</w:t>
      </w:r>
      <w:r w:rsidR="00181138" w:rsidRPr="00CE74F2">
        <w:rPr>
          <w:rFonts w:ascii="Times New Roman" w:hAnsi="Times New Roman"/>
          <w:sz w:val="28"/>
          <w:szCs w:val="28"/>
        </w:rPr>
        <w:t>е</w:t>
      </w:r>
      <w:r w:rsidRPr="00CE74F2">
        <w:rPr>
          <w:rFonts w:ascii="Times New Roman" w:hAnsi="Times New Roman"/>
          <w:sz w:val="28"/>
          <w:szCs w:val="28"/>
        </w:rPr>
        <w:t xml:space="preserve"> благосостояния</w:t>
      </w:r>
      <w:r w:rsidR="00D246B4" w:rsidRPr="00CE74F2">
        <w:rPr>
          <w:rFonts w:ascii="Times New Roman" w:hAnsi="Times New Roman"/>
          <w:sz w:val="28"/>
          <w:szCs w:val="28"/>
        </w:rPr>
        <w:t xml:space="preserve"> и</w:t>
      </w:r>
      <w:r w:rsidRPr="00CE74F2">
        <w:rPr>
          <w:rFonts w:ascii="Times New Roman" w:hAnsi="Times New Roman"/>
          <w:sz w:val="28"/>
          <w:szCs w:val="28"/>
        </w:rPr>
        <w:t xml:space="preserve"> повышени</w:t>
      </w:r>
      <w:r w:rsidR="00181138" w:rsidRPr="00CE74F2">
        <w:rPr>
          <w:rFonts w:ascii="Times New Roman" w:hAnsi="Times New Roman"/>
          <w:sz w:val="28"/>
          <w:szCs w:val="28"/>
        </w:rPr>
        <w:t>и</w:t>
      </w:r>
      <w:r w:rsidRPr="00CE74F2">
        <w:rPr>
          <w:rFonts w:ascii="Times New Roman" w:hAnsi="Times New Roman"/>
          <w:sz w:val="28"/>
          <w:szCs w:val="28"/>
        </w:rPr>
        <w:t xml:space="preserve"> жизненного стандарта жителей всех населенных пунктов района</w:t>
      </w:r>
      <w:r w:rsidR="00D246B4" w:rsidRPr="00CE74F2">
        <w:rPr>
          <w:rFonts w:ascii="Times New Roman" w:hAnsi="Times New Roman"/>
          <w:sz w:val="28"/>
          <w:szCs w:val="28"/>
        </w:rPr>
        <w:t xml:space="preserve"> за счет развития </w:t>
      </w:r>
      <w:r w:rsidR="00EB154E" w:rsidRPr="00CE74F2">
        <w:rPr>
          <w:rFonts w:ascii="Times New Roman" w:hAnsi="Times New Roman"/>
          <w:sz w:val="28"/>
          <w:szCs w:val="28"/>
        </w:rPr>
        <w:t>агропромышленного комплекса и малого бизнеса,</w:t>
      </w:r>
      <w:r w:rsidR="00EE7C35" w:rsidRPr="00CE74F2">
        <w:rPr>
          <w:rFonts w:ascii="Times New Roman" w:hAnsi="Times New Roman"/>
          <w:sz w:val="28"/>
          <w:szCs w:val="28"/>
        </w:rPr>
        <w:t xml:space="preserve"> </w:t>
      </w:r>
      <w:r w:rsidR="00EB154E" w:rsidRPr="00CE74F2">
        <w:rPr>
          <w:rFonts w:ascii="Times New Roman" w:hAnsi="Times New Roman"/>
          <w:sz w:val="28"/>
          <w:szCs w:val="28"/>
        </w:rPr>
        <w:t>улучшения</w:t>
      </w:r>
      <w:r w:rsidR="00D246B4" w:rsidRPr="00CE74F2">
        <w:rPr>
          <w:rFonts w:ascii="Times New Roman" w:hAnsi="Times New Roman"/>
          <w:sz w:val="28"/>
          <w:szCs w:val="28"/>
        </w:rPr>
        <w:t xml:space="preserve"> условий проживания населения.</w:t>
      </w:r>
    </w:p>
    <w:p w:rsidR="00D07D2B" w:rsidRPr="00CE74F2" w:rsidRDefault="00D07D2B" w:rsidP="00EB154E">
      <w:pPr>
        <w:tabs>
          <w:tab w:val="left" w:pos="0"/>
          <w:tab w:val="left" w:pos="1134"/>
        </w:tabs>
        <w:spacing w:after="0" w:line="240" w:lineRule="auto"/>
        <w:ind w:firstLine="709"/>
        <w:jc w:val="both"/>
        <w:rPr>
          <w:rFonts w:ascii="Times New Roman" w:hAnsi="Times New Roman"/>
          <w:sz w:val="28"/>
          <w:szCs w:val="28"/>
        </w:rPr>
      </w:pPr>
      <w:r w:rsidRPr="00CE74F2">
        <w:rPr>
          <w:rFonts w:ascii="Times New Roman" w:hAnsi="Times New Roman"/>
          <w:sz w:val="28"/>
          <w:szCs w:val="28"/>
        </w:rPr>
        <w:t xml:space="preserve">Стратегические приоритеты и направления устойчивого социально-экономического развития </w:t>
      </w:r>
      <w:proofErr w:type="spellStart"/>
      <w:r w:rsidRPr="00CE74F2">
        <w:rPr>
          <w:rFonts w:ascii="Times New Roman" w:hAnsi="Times New Roman"/>
          <w:sz w:val="28"/>
          <w:szCs w:val="28"/>
        </w:rPr>
        <w:t>Ачинского</w:t>
      </w:r>
      <w:proofErr w:type="spellEnd"/>
      <w:r w:rsidRPr="00CE74F2">
        <w:rPr>
          <w:rFonts w:ascii="Times New Roman" w:hAnsi="Times New Roman"/>
          <w:sz w:val="28"/>
          <w:szCs w:val="28"/>
        </w:rPr>
        <w:t xml:space="preserve"> района на долгосрочную перспективу определяются необходимостью максимально эффективного использования существующих возможностей в сочетании с минимизацией объективных внешних и внутренних ограничений развития. </w:t>
      </w:r>
    </w:p>
    <w:p w:rsidR="00D07D2B" w:rsidRPr="00CE74F2" w:rsidRDefault="00D07D2B" w:rsidP="00EB154E">
      <w:pPr>
        <w:tabs>
          <w:tab w:val="left" w:pos="0"/>
          <w:tab w:val="left" w:pos="1134"/>
        </w:tabs>
        <w:spacing w:after="0" w:line="240" w:lineRule="auto"/>
        <w:ind w:firstLine="709"/>
        <w:jc w:val="both"/>
        <w:rPr>
          <w:rFonts w:ascii="Times New Roman" w:hAnsi="Times New Roman"/>
          <w:sz w:val="28"/>
          <w:szCs w:val="28"/>
        </w:rPr>
      </w:pPr>
      <w:r w:rsidRPr="00CE74F2">
        <w:rPr>
          <w:rFonts w:ascii="Times New Roman" w:hAnsi="Times New Roman"/>
          <w:sz w:val="28"/>
          <w:szCs w:val="28"/>
        </w:rPr>
        <w:t xml:space="preserve">Для достижения главной стратегической цели, с учетом специфики </w:t>
      </w:r>
      <w:proofErr w:type="spellStart"/>
      <w:r w:rsidRPr="00CE74F2">
        <w:rPr>
          <w:rFonts w:ascii="Times New Roman" w:hAnsi="Times New Roman"/>
          <w:sz w:val="28"/>
          <w:szCs w:val="28"/>
        </w:rPr>
        <w:t>Ачинского</w:t>
      </w:r>
      <w:proofErr w:type="spellEnd"/>
      <w:r w:rsidRPr="00CE74F2">
        <w:rPr>
          <w:rFonts w:ascii="Times New Roman" w:hAnsi="Times New Roman"/>
          <w:sz w:val="28"/>
          <w:szCs w:val="28"/>
        </w:rPr>
        <w:t xml:space="preserve"> района, на основе проведенного SWOT-анализа (выявленных основных проблем и перспектив развития района) определены следующие приоритеты </w:t>
      </w:r>
      <w:r w:rsidR="00227D85" w:rsidRPr="00CE74F2">
        <w:rPr>
          <w:rFonts w:ascii="Times New Roman" w:hAnsi="Times New Roman"/>
          <w:sz w:val="28"/>
          <w:szCs w:val="28"/>
        </w:rPr>
        <w:br/>
      </w:r>
      <w:r w:rsidRPr="00CE74F2">
        <w:rPr>
          <w:rFonts w:ascii="Times New Roman" w:hAnsi="Times New Roman"/>
          <w:sz w:val="28"/>
          <w:szCs w:val="28"/>
        </w:rPr>
        <w:t>и цели социально-экономического развития:</w:t>
      </w:r>
    </w:p>
    <w:p w:rsidR="00D07D2B" w:rsidRPr="00CF2352" w:rsidRDefault="00D07D2B" w:rsidP="00EE1418">
      <w:pPr>
        <w:numPr>
          <w:ilvl w:val="0"/>
          <w:numId w:val="2"/>
        </w:numPr>
        <w:tabs>
          <w:tab w:val="left" w:pos="0"/>
          <w:tab w:val="left" w:pos="1134"/>
        </w:tabs>
        <w:spacing w:after="0" w:line="240" w:lineRule="auto"/>
        <w:ind w:left="0" w:firstLine="709"/>
        <w:jc w:val="both"/>
        <w:rPr>
          <w:rFonts w:ascii="Times New Roman" w:hAnsi="Times New Roman"/>
          <w:sz w:val="28"/>
          <w:szCs w:val="28"/>
          <w:highlight w:val="yellow"/>
        </w:rPr>
      </w:pPr>
      <w:r w:rsidRPr="00CE74F2">
        <w:rPr>
          <w:rFonts w:ascii="Times New Roman" w:hAnsi="Times New Roman"/>
          <w:sz w:val="28"/>
          <w:szCs w:val="28"/>
        </w:rPr>
        <w:t>Развитие человеческого капитала</w:t>
      </w:r>
      <w:r w:rsidRPr="00CF2352">
        <w:rPr>
          <w:rFonts w:ascii="Times New Roman" w:hAnsi="Times New Roman"/>
          <w:sz w:val="28"/>
          <w:szCs w:val="28"/>
          <w:highlight w:val="yellow"/>
        </w:rPr>
        <w:t>:</w:t>
      </w:r>
    </w:p>
    <w:p w:rsidR="00D07D2B" w:rsidRPr="00CF2352" w:rsidRDefault="00D07D2B" w:rsidP="00EE1418">
      <w:pPr>
        <w:numPr>
          <w:ilvl w:val="0"/>
          <w:numId w:val="3"/>
        </w:numPr>
        <w:tabs>
          <w:tab w:val="left" w:pos="0"/>
          <w:tab w:val="left" w:pos="284"/>
        </w:tabs>
        <w:spacing w:after="0" w:line="240" w:lineRule="auto"/>
        <w:ind w:left="0" w:firstLine="0"/>
        <w:jc w:val="both"/>
        <w:rPr>
          <w:rFonts w:ascii="Times New Roman" w:hAnsi="Times New Roman"/>
          <w:sz w:val="28"/>
          <w:szCs w:val="28"/>
          <w:highlight w:val="yellow"/>
        </w:rPr>
      </w:pPr>
      <w:r w:rsidRPr="00CF2352">
        <w:rPr>
          <w:rFonts w:ascii="Times New Roman" w:hAnsi="Times New Roman"/>
          <w:sz w:val="28"/>
          <w:szCs w:val="28"/>
          <w:highlight w:val="yellow"/>
        </w:rPr>
        <w:t xml:space="preserve">улучшение </w:t>
      </w:r>
      <w:r w:rsidR="00227D85" w:rsidRPr="00CF2352">
        <w:rPr>
          <w:rFonts w:ascii="Times New Roman" w:hAnsi="Times New Roman"/>
          <w:sz w:val="28"/>
          <w:szCs w:val="28"/>
          <w:highlight w:val="yellow"/>
        </w:rPr>
        <w:t>функционирования рынка труда</w:t>
      </w:r>
      <w:r w:rsidRPr="00CF2352">
        <w:rPr>
          <w:rFonts w:ascii="Times New Roman" w:hAnsi="Times New Roman"/>
          <w:sz w:val="28"/>
          <w:szCs w:val="28"/>
          <w:highlight w:val="yellow"/>
        </w:rPr>
        <w:t>;</w:t>
      </w:r>
    </w:p>
    <w:p w:rsidR="00D07D2B" w:rsidRPr="00CF2352" w:rsidRDefault="005E499E" w:rsidP="00EE1418">
      <w:pPr>
        <w:numPr>
          <w:ilvl w:val="0"/>
          <w:numId w:val="3"/>
        </w:numPr>
        <w:tabs>
          <w:tab w:val="left" w:pos="0"/>
          <w:tab w:val="left" w:pos="284"/>
        </w:tabs>
        <w:spacing w:after="0" w:line="240" w:lineRule="auto"/>
        <w:ind w:left="0" w:firstLine="0"/>
        <w:jc w:val="both"/>
        <w:rPr>
          <w:rFonts w:ascii="Times New Roman" w:hAnsi="Times New Roman"/>
          <w:sz w:val="28"/>
          <w:szCs w:val="28"/>
          <w:highlight w:val="yellow"/>
        </w:rPr>
      </w:pPr>
      <w:r w:rsidRPr="00CF2352">
        <w:rPr>
          <w:rFonts w:ascii="Times New Roman" w:hAnsi="Times New Roman"/>
          <w:sz w:val="28"/>
          <w:szCs w:val="28"/>
          <w:highlight w:val="yellow"/>
        </w:rPr>
        <w:t>повышение эффективности образовательной системы для соответствия запросам современной жизни и потребностям района</w:t>
      </w:r>
      <w:r w:rsidR="00D07D2B" w:rsidRPr="00CF2352">
        <w:rPr>
          <w:rFonts w:ascii="Times New Roman" w:hAnsi="Times New Roman"/>
          <w:sz w:val="28"/>
          <w:szCs w:val="28"/>
          <w:highlight w:val="yellow"/>
        </w:rPr>
        <w:t>;</w:t>
      </w:r>
    </w:p>
    <w:p w:rsidR="00297CC3" w:rsidRPr="00CF2352" w:rsidRDefault="00297CC3" w:rsidP="00EE1418">
      <w:pPr>
        <w:numPr>
          <w:ilvl w:val="0"/>
          <w:numId w:val="3"/>
        </w:numPr>
        <w:tabs>
          <w:tab w:val="left" w:pos="0"/>
          <w:tab w:val="left" w:pos="284"/>
        </w:tabs>
        <w:spacing w:after="0" w:line="240" w:lineRule="auto"/>
        <w:ind w:left="0" w:firstLine="0"/>
        <w:jc w:val="both"/>
        <w:rPr>
          <w:rFonts w:ascii="Times New Roman" w:hAnsi="Times New Roman"/>
          <w:sz w:val="28"/>
          <w:szCs w:val="28"/>
          <w:highlight w:val="yellow"/>
        </w:rPr>
      </w:pPr>
      <w:r w:rsidRPr="00CF2352">
        <w:rPr>
          <w:rFonts w:ascii="Times New Roman" w:hAnsi="Times New Roman"/>
          <w:sz w:val="28"/>
          <w:szCs w:val="28"/>
          <w:highlight w:val="yellow"/>
        </w:rPr>
        <w:t>развитие социокультурной среды района как единого пространства, обеспечивающего продвижение творческих инициатив;</w:t>
      </w:r>
    </w:p>
    <w:p w:rsidR="00297CC3" w:rsidRPr="00CF2352" w:rsidRDefault="00172AF2" w:rsidP="00EE1418">
      <w:pPr>
        <w:numPr>
          <w:ilvl w:val="0"/>
          <w:numId w:val="3"/>
        </w:numPr>
        <w:tabs>
          <w:tab w:val="left" w:pos="0"/>
          <w:tab w:val="left" w:pos="284"/>
        </w:tabs>
        <w:spacing w:after="0" w:line="240" w:lineRule="auto"/>
        <w:ind w:left="0" w:firstLine="0"/>
        <w:jc w:val="both"/>
        <w:rPr>
          <w:rFonts w:ascii="Times New Roman" w:hAnsi="Times New Roman"/>
          <w:sz w:val="28"/>
          <w:szCs w:val="28"/>
          <w:highlight w:val="yellow"/>
        </w:rPr>
      </w:pPr>
      <w:r w:rsidRPr="00CF2352">
        <w:rPr>
          <w:rFonts w:ascii="Times New Roman" w:hAnsi="Times New Roman"/>
          <w:sz w:val="28"/>
          <w:szCs w:val="28"/>
          <w:highlight w:val="yellow"/>
        </w:rPr>
        <w:t>повышение социальной активности молодёжи и уровня вовлеченности в социальную практику</w:t>
      </w:r>
      <w:r w:rsidR="00297CC3" w:rsidRPr="00CF2352">
        <w:rPr>
          <w:rFonts w:ascii="Times New Roman" w:hAnsi="Times New Roman"/>
          <w:sz w:val="28"/>
          <w:szCs w:val="28"/>
          <w:highlight w:val="yellow"/>
        </w:rPr>
        <w:t>;</w:t>
      </w:r>
    </w:p>
    <w:p w:rsidR="00297CC3" w:rsidRPr="00CF2352" w:rsidRDefault="00297CC3" w:rsidP="00EE1418">
      <w:pPr>
        <w:numPr>
          <w:ilvl w:val="0"/>
          <w:numId w:val="3"/>
        </w:numPr>
        <w:tabs>
          <w:tab w:val="left" w:pos="0"/>
          <w:tab w:val="left" w:pos="284"/>
        </w:tabs>
        <w:spacing w:after="0" w:line="240" w:lineRule="auto"/>
        <w:ind w:left="0" w:firstLine="0"/>
        <w:jc w:val="both"/>
        <w:rPr>
          <w:rFonts w:ascii="Times New Roman" w:hAnsi="Times New Roman"/>
          <w:sz w:val="28"/>
          <w:szCs w:val="28"/>
          <w:highlight w:val="yellow"/>
        </w:rPr>
      </w:pPr>
      <w:r w:rsidRPr="00CF2352">
        <w:rPr>
          <w:rFonts w:ascii="Times New Roman" w:hAnsi="Times New Roman"/>
          <w:sz w:val="28"/>
          <w:szCs w:val="28"/>
          <w:highlight w:val="yellow"/>
        </w:rPr>
        <w:t>повышение роли физической культуры и спорта в формировании здорового образа жизни граждан;</w:t>
      </w:r>
    </w:p>
    <w:p w:rsidR="00D246B4" w:rsidRPr="00CF2352" w:rsidRDefault="0091115A" w:rsidP="00EE1418">
      <w:pPr>
        <w:numPr>
          <w:ilvl w:val="0"/>
          <w:numId w:val="3"/>
        </w:numPr>
        <w:tabs>
          <w:tab w:val="left" w:pos="0"/>
          <w:tab w:val="left" w:pos="284"/>
        </w:tabs>
        <w:spacing w:after="0" w:line="240" w:lineRule="auto"/>
        <w:ind w:left="0" w:firstLine="0"/>
        <w:jc w:val="both"/>
        <w:rPr>
          <w:rFonts w:ascii="Times New Roman" w:hAnsi="Times New Roman"/>
          <w:sz w:val="28"/>
          <w:szCs w:val="28"/>
          <w:highlight w:val="yellow"/>
        </w:rPr>
      </w:pPr>
      <w:r w:rsidRPr="00CF2352">
        <w:rPr>
          <w:rFonts w:ascii="Times New Roman" w:hAnsi="Times New Roman"/>
          <w:bCs/>
          <w:sz w:val="28"/>
          <w:szCs w:val="28"/>
          <w:highlight w:val="yellow"/>
        </w:rPr>
        <w:t>повышение эффективности, адресности социальной помощи, качества и доступности предоставления социальных услуг</w:t>
      </w:r>
      <w:r w:rsidR="000C5EA1" w:rsidRPr="00CF2352">
        <w:rPr>
          <w:rFonts w:ascii="Times New Roman" w:hAnsi="Times New Roman"/>
          <w:bCs/>
          <w:sz w:val="28"/>
          <w:szCs w:val="28"/>
          <w:highlight w:val="yellow"/>
        </w:rPr>
        <w:t>;</w:t>
      </w:r>
    </w:p>
    <w:p w:rsidR="000C5EA1" w:rsidRPr="00CF2352" w:rsidRDefault="000C5EA1" w:rsidP="00EE1418">
      <w:pPr>
        <w:pStyle w:val="a9"/>
        <w:numPr>
          <w:ilvl w:val="0"/>
          <w:numId w:val="3"/>
        </w:numPr>
        <w:tabs>
          <w:tab w:val="left" w:pos="0"/>
          <w:tab w:val="left" w:pos="284"/>
        </w:tabs>
        <w:autoSpaceDE w:val="0"/>
        <w:autoSpaceDN w:val="0"/>
        <w:adjustRightInd w:val="0"/>
        <w:spacing w:after="0" w:line="240" w:lineRule="auto"/>
        <w:ind w:left="0" w:firstLine="0"/>
        <w:rPr>
          <w:sz w:val="28"/>
          <w:szCs w:val="28"/>
          <w:highlight w:val="yellow"/>
        </w:rPr>
      </w:pPr>
      <w:r w:rsidRPr="00CF2352">
        <w:rPr>
          <w:bCs/>
          <w:sz w:val="28"/>
          <w:szCs w:val="28"/>
          <w:highlight w:val="yellow"/>
        </w:rPr>
        <w:t>улучшение экологической и санитарной обстановки в районе.</w:t>
      </w:r>
    </w:p>
    <w:p w:rsidR="00D07D2B" w:rsidRPr="00CF2352" w:rsidRDefault="00D07D2B" w:rsidP="00EE1418">
      <w:pPr>
        <w:numPr>
          <w:ilvl w:val="0"/>
          <w:numId w:val="2"/>
        </w:numPr>
        <w:tabs>
          <w:tab w:val="left" w:pos="0"/>
          <w:tab w:val="left" w:pos="1134"/>
        </w:tabs>
        <w:spacing w:after="0" w:line="240" w:lineRule="auto"/>
        <w:ind w:left="0" w:firstLine="709"/>
        <w:jc w:val="both"/>
        <w:rPr>
          <w:rFonts w:ascii="Times New Roman" w:hAnsi="Times New Roman"/>
          <w:sz w:val="28"/>
          <w:szCs w:val="28"/>
          <w:highlight w:val="yellow"/>
        </w:rPr>
      </w:pPr>
      <w:r w:rsidRPr="00CF2352">
        <w:rPr>
          <w:rFonts w:ascii="Times New Roman" w:hAnsi="Times New Roman"/>
          <w:sz w:val="28"/>
          <w:szCs w:val="28"/>
          <w:highlight w:val="yellow"/>
        </w:rPr>
        <w:t xml:space="preserve">Повышение эффективности и конкурентоспособности экономики </w:t>
      </w:r>
      <w:proofErr w:type="spellStart"/>
      <w:r w:rsidRPr="00CF2352">
        <w:rPr>
          <w:rFonts w:ascii="Times New Roman" w:hAnsi="Times New Roman"/>
          <w:sz w:val="28"/>
          <w:szCs w:val="28"/>
          <w:highlight w:val="yellow"/>
        </w:rPr>
        <w:t>Ачинского</w:t>
      </w:r>
      <w:proofErr w:type="spellEnd"/>
      <w:r w:rsidRPr="00CF2352">
        <w:rPr>
          <w:rFonts w:ascii="Times New Roman" w:hAnsi="Times New Roman"/>
          <w:sz w:val="28"/>
          <w:szCs w:val="28"/>
          <w:highlight w:val="yellow"/>
        </w:rPr>
        <w:t xml:space="preserve"> района:</w:t>
      </w:r>
    </w:p>
    <w:p w:rsidR="00D07D2B" w:rsidRPr="00CF2352" w:rsidRDefault="00D246B4" w:rsidP="000C5EA1">
      <w:pPr>
        <w:tabs>
          <w:tab w:val="left" w:pos="0"/>
          <w:tab w:val="left" w:pos="426"/>
        </w:tabs>
        <w:spacing w:after="0" w:line="240" w:lineRule="auto"/>
        <w:jc w:val="both"/>
        <w:rPr>
          <w:rFonts w:ascii="Times New Roman" w:hAnsi="Times New Roman"/>
          <w:sz w:val="28"/>
          <w:szCs w:val="28"/>
          <w:highlight w:val="yellow"/>
        </w:rPr>
      </w:pPr>
      <w:r w:rsidRPr="00CF2352">
        <w:rPr>
          <w:rFonts w:ascii="Times New Roman" w:hAnsi="Times New Roman"/>
          <w:sz w:val="28"/>
          <w:szCs w:val="28"/>
          <w:highlight w:val="yellow"/>
        </w:rPr>
        <w:t>–</w:t>
      </w:r>
      <w:r w:rsidRPr="00CF2352">
        <w:rPr>
          <w:rFonts w:ascii="Times New Roman" w:hAnsi="Times New Roman"/>
          <w:sz w:val="28"/>
          <w:szCs w:val="28"/>
          <w:highlight w:val="yellow"/>
        </w:rPr>
        <w:tab/>
      </w:r>
      <w:r w:rsidR="00D07D2B" w:rsidRPr="00CF2352">
        <w:rPr>
          <w:rFonts w:ascii="Times New Roman" w:hAnsi="Times New Roman"/>
          <w:sz w:val="28"/>
          <w:szCs w:val="28"/>
          <w:highlight w:val="yellow"/>
        </w:rPr>
        <w:t>развитие агропромышленного комплекса;</w:t>
      </w:r>
    </w:p>
    <w:p w:rsidR="00D07D2B" w:rsidRPr="00CF2352" w:rsidRDefault="00D246B4" w:rsidP="00EE1418">
      <w:pPr>
        <w:numPr>
          <w:ilvl w:val="0"/>
          <w:numId w:val="3"/>
        </w:numPr>
        <w:tabs>
          <w:tab w:val="left" w:pos="0"/>
          <w:tab w:val="left" w:pos="426"/>
        </w:tabs>
        <w:spacing w:after="0" w:line="240" w:lineRule="auto"/>
        <w:ind w:left="0" w:firstLine="0"/>
        <w:jc w:val="both"/>
        <w:rPr>
          <w:rFonts w:ascii="Times New Roman" w:hAnsi="Times New Roman"/>
          <w:sz w:val="28"/>
          <w:szCs w:val="28"/>
          <w:highlight w:val="yellow"/>
        </w:rPr>
      </w:pPr>
      <w:r w:rsidRPr="00CF2352">
        <w:rPr>
          <w:rFonts w:ascii="Times New Roman" w:hAnsi="Times New Roman"/>
          <w:sz w:val="28"/>
          <w:szCs w:val="28"/>
          <w:highlight w:val="yellow"/>
        </w:rPr>
        <w:t xml:space="preserve">поддержка </w:t>
      </w:r>
      <w:r w:rsidR="00D07D2B" w:rsidRPr="00CF2352">
        <w:rPr>
          <w:rFonts w:ascii="Times New Roman" w:hAnsi="Times New Roman"/>
          <w:sz w:val="28"/>
          <w:szCs w:val="28"/>
          <w:highlight w:val="yellow"/>
        </w:rPr>
        <w:t>малого предпринимательства;</w:t>
      </w:r>
    </w:p>
    <w:p w:rsidR="00D07D2B" w:rsidRPr="00CF2352" w:rsidRDefault="00D07D2B" w:rsidP="00EE1418">
      <w:pPr>
        <w:numPr>
          <w:ilvl w:val="0"/>
          <w:numId w:val="3"/>
        </w:numPr>
        <w:tabs>
          <w:tab w:val="left" w:pos="0"/>
          <w:tab w:val="left" w:pos="426"/>
        </w:tabs>
        <w:spacing w:after="0" w:line="240" w:lineRule="auto"/>
        <w:ind w:left="0" w:firstLine="0"/>
        <w:jc w:val="both"/>
        <w:rPr>
          <w:rFonts w:ascii="Times New Roman" w:hAnsi="Times New Roman"/>
          <w:sz w:val="28"/>
          <w:szCs w:val="28"/>
          <w:highlight w:val="yellow"/>
        </w:rPr>
      </w:pPr>
      <w:r w:rsidRPr="00CF2352">
        <w:rPr>
          <w:rFonts w:ascii="Times New Roman" w:hAnsi="Times New Roman"/>
          <w:sz w:val="28"/>
          <w:szCs w:val="28"/>
          <w:highlight w:val="yellow"/>
        </w:rPr>
        <w:t>повышение инвестиционной привлекательности.</w:t>
      </w:r>
    </w:p>
    <w:p w:rsidR="00D07D2B" w:rsidRPr="00CF2352" w:rsidRDefault="00D07D2B" w:rsidP="00EE1418">
      <w:pPr>
        <w:numPr>
          <w:ilvl w:val="0"/>
          <w:numId w:val="2"/>
        </w:numPr>
        <w:tabs>
          <w:tab w:val="left" w:pos="0"/>
          <w:tab w:val="left" w:pos="1134"/>
        </w:tabs>
        <w:spacing w:after="0" w:line="240" w:lineRule="auto"/>
        <w:ind w:left="0" w:firstLine="709"/>
        <w:jc w:val="both"/>
        <w:rPr>
          <w:rFonts w:ascii="Times New Roman" w:hAnsi="Times New Roman"/>
          <w:sz w:val="28"/>
          <w:szCs w:val="28"/>
          <w:highlight w:val="yellow"/>
        </w:rPr>
      </w:pPr>
      <w:r w:rsidRPr="00CF2352">
        <w:rPr>
          <w:rFonts w:ascii="Times New Roman" w:hAnsi="Times New Roman"/>
          <w:sz w:val="28"/>
          <w:szCs w:val="28"/>
          <w:highlight w:val="yellow"/>
        </w:rPr>
        <w:t>Развитие муниципального управления</w:t>
      </w:r>
      <w:r w:rsidR="00E60E4D" w:rsidRPr="00CF2352">
        <w:rPr>
          <w:rFonts w:ascii="Times New Roman" w:hAnsi="Times New Roman"/>
          <w:sz w:val="28"/>
          <w:szCs w:val="28"/>
          <w:highlight w:val="yellow"/>
        </w:rPr>
        <w:t>:</w:t>
      </w:r>
    </w:p>
    <w:p w:rsidR="00D07D2B" w:rsidRPr="00204CC8" w:rsidRDefault="000C5EA1" w:rsidP="000C5EA1">
      <w:pPr>
        <w:tabs>
          <w:tab w:val="left" w:pos="0"/>
          <w:tab w:val="left" w:pos="426"/>
        </w:tabs>
        <w:spacing w:after="0" w:line="240" w:lineRule="auto"/>
        <w:jc w:val="both"/>
        <w:rPr>
          <w:rFonts w:ascii="Times New Roman" w:hAnsi="Times New Roman"/>
          <w:sz w:val="28"/>
          <w:szCs w:val="28"/>
        </w:rPr>
      </w:pPr>
      <w:r w:rsidRPr="00CF2352">
        <w:rPr>
          <w:rFonts w:ascii="Times New Roman" w:hAnsi="Times New Roman"/>
          <w:sz w:val="28"/>
          <w:szCs w:val="28"/>
          <w:highlight w:val="yellow"/>
        </w:rPr>
        <w:t>–</w:t>
      </w:r>
      <w:r w:rsidRPr="00CF2352">
        <w:rPr>
          <w:rFonts w:ascii="Times New Roman" w:hAnsi="Times New Roman"/>
          <w:sz w:val="28"/>
          <w:szCs w:val="28"/>
          <w:highlight w:val="yellow"/>
        </w:rPr>
        <w:tab/>
        <w:t>с</w:t>
      </w:r>
      <w:r w:rsidR="00D07D2B" w:rsidRPr="00CF2352">
        <w:rPr>
          <w:rFonts w:ascii="Times New Roman" w:hAnsi="Times New Roman"/>
          <w:sz w:val="28"/>
          <w:szCs w:val="28"/>
          <w:highlight w:val="yellow"/>
        </w:rPr>
        <w:t>овершенствование бюджетного планирования</w:t>
      </w:r>
      <w:r w:rsidRPr="00CF2352">
        <w:rPr>
          <w:rFonts w:ascii="Times New Roman" w:hAnsi="Times New Roman"/>
          <w:sz w:val="28"/>
          <w:szCs w:val="28"/>
          <w:highlight w:val="yellow"/>
        </w:rPr>
        <w:t>.</w:t>
      </w:r>
    </w:p>
    <w:p w:rsidR="00D07D2B" w:rsidRPr="00204CC8" w:rsidRDefault="00D07D2B" w:rsidP="004D1C8B">
      <w:pPr>
        <w:ind w:firstLine="708"/>
        <w:jc w:val="center"/>
        <w:rPr>
          <w:rFonts w:ascii="Times New Roman" w:hAnsi="Times New Roman"/>
          <w:b/>
          <w:sz w:val="28"/>
          <w:szCs w:val="28"/>
        </w:rPr>
      </w:pPr>
      <w:r w:rsidRPr="00204CC8">
        <w:rPr>
          <w:rFonts w:ascii="Times New Roman" w:hAnsi="Times New Roman"/>
          <w:b/>
          <w:sz w:val="28"/>
          <w:szCs w:val="28"/>
        </w:rPr>
        <w:lastRenderedPageBreak/>
        <w:t xml:space="preserve">РАЗДЕЛ 3. ПРИОРИТЕТНЫЕ НАПРАВЛЕНИЯ СОЦИАЛЬНО-ЭКОНОМИЧЕСКОГО РАЗВИТИЯ РАЙОНА. </w:t>
      </w:r>
    </w:p>
    <w:p w:rsidR="00D07D2B" w:rsidRPr="00204CC8" w:rsidRDefault="009F284A" w:rsidP="003806FF">
      <w:pPr>
        <w:spacing w:after="0" w:line="240" w:lineRule="auto"/>
        <w:ind w:firstLine="567"/>
        <w:jc w:val="center"/>
        <w:rPr>
          <w:rFonts w:ascii="Times New Roman" w:hAnsi="Times New Roman"/>
          <w:b/>
          <w:bCs/>
          <w:i/>
          <w:sz w:val="28"/>
          <w:szCs w:val="28"/>
        </w:rPr>
      </w:pPr>
      <w:r w:rsidRPr="00204CC8">
        <w:rPr>
          <w:rFonts w:ascii="Times New Roman" w:hAnsi="Times New Roman"/>
          <w:b/>
          <w:bCs/>
          <w:i/>
          <w:sz w:val="28"/>
          <w:szCs w:val="28"/>
        </w:rPr>
        <w:t xml:space="preserve">3.1 </w:t>
      </w:r>
      <w:r w:rsidR="00D07D2B" w:rsidRPr="00204CC8">
        <w:rPr>
          <w:rFonts w:ascii="Times New Roman" w:hAnsi="Times New Roman"/>
          <w:b/>
          <w:bCs/>
          <w:i/>
          <w:sz w:val="28"/>
          <w:szCs w:val="28"/>
        </w:rPr>
        <w:t>Развитие человеческого капитала</w:t>
      </w:r>
    </w:p>
    <w:p w:rsidR="00D07D2B" w:rsidRPr="00204CC8" w:rsidRDefault="00D246B4" w:rsidP="003806FF">
      <w:pPr>
        <w:spacing w:after="0" w:line="240" w:lineRule="auto"/>
        <w:ind w:firstLine="567"/>
        <w:jc w:val="center"/>
        <w:rPr>
          <w:rFonts w:ascii="Times New Roman" w:hAnsi="Times New Roman"/>
          <w:b/>
          <w:bCs/>
          <w:i/>
          <w:sz w:val="28"/>
          <w:szCs w:val="28"/>
        </w:rPr>
      </w:pPr>
      <w:r w:rsidRPr="00204CC8">
        <w:rPr>
          <w:rFonts w:ascii="Times New Roman" w:hAnsi="Times New Roman"/>
          <w:b/>
          <w:bCs/>
          <w:i/>
          <w:sz w:val="28"/>
          <w:szCs w:val="28"/>
        </w:rPr>
        <w:t xml:space="preserve">3.1.1 Улучшение </w:t>
      </w:r>
      <w:r w:rsidR="00227D85" w:rsidRPr="00204CC8">
        <w:rPr>
          <w:rFonts w:ascii="Times New Roman" w:hAnsi="Times New Roman"/>
          <w:b/>
          <w:bCs/>
          <w:i/>
          <w:sz w:val="28"/>
          <w:szCs w:val="28"/>
        </w:rPr>
        <w:t>функционирования рынка труда</w:t>
      </w:r>
    </w:p>
    <w:p w:rsidR="00E60E4D" w:rsidRPr="00204CC8" w:rsidRDefault="00E60E4D" w:rsidP="003806FF">
      <w:pPr>
        <w:spacing w:after="0" w:line="240" w:lineRule="auto"/>
        <w:ind w:firstLine="567"/>
        <w:jc w:val="center"/>
        <w:rPr>
          <w:rFonts w:ascii="Times New Roman" w:hAnsi="Times New Roman"/>
          <w:b/>
          <w:bCs/>
          <w:i/>
          <w:sz w:val="28"/>
          <w:szCs w:val="28"/>
        </w:rPr>
      </w:pPr>
    </w:p>
    <w:p w:rsidR="00D07D2B" w:rsidRPr="00204CC8" w:rsidRDefault="00227D85" w:rsidP="003806FF">
      <w:pPr>
        <w:spacing w:after="0" w:line="240" w:lineRule="auto"/>
        <w:ind w:firstLine="567"/>
        <w:jc w:val="both"/>
        <w:rPr>
          <w:rFonts w:ascii="Times New Roman" w:hAnsi="Times New Roman"/>
          <w:bCs/>
          <w:sz w:val="28"/>
          <w:szCs w:val="28"/>
        </w:rPr>
      </w:pPr>
      <w:r w:rsidRPr="00204CC8">
        <w:rPr>
          <w:rFonts w:ascii="Times New Roman" w:hAnsi="Times New Roman"/>
          <w:bCs/>
          <w:sz w:val="28"/>
          <w:szCs w:val="28"/>
        </w:rPr>
        <w:t xml:space="preserve">Направление включает в себя </w:t>
      </w:r>
      <w:r w:rsidR="00D07D2B" w:rsidRPr="00204CC8">
        <w:rPr>
          <w:rFonts w:ascii="Times New Roman" w:hAnsi="Times New Roman"/>
          <w:bCs/>
          <w:sz w:val="28"/>
          <w:szCs w:val="28"/>
        </w:rPr>
        <w:t xml:space="preserve">мероприятия в области содействия занятости населения </w:t>
      </w:r>
      <w:proofErr w:type="spellStart"/>
      <w:r w:rsidR="00D07D2B" w:rsidRPr="00204CC8">
        <w:rPr>
          <w:rFonts w:ascii="Times New Roman" w:hAnsi="Times New Roman"/>
          <w:bCs/>
          <w:sz w:val="28"/>
          <w:szCs w:val="28"/>
        </w:rPr>
        <w:t>Ачинского</w:t>
      </w:r>
      <w:proofErr w:type="spellEnd"/>
      <w:r w:rsidR="00D07D2B" w:rsidRPr="00204CC8">
        <w:rPr>
          <w:rFonts w:ascii="Times New Roman" w:hAnsi="Times New Roman"/>
          <w:bCs/>
          <w:sz w:val="28"/>
          <w:szCs w:val="28"/>
        </w:rPr>
        <w:t xml:space="preserve"> района, направленн</w:t>
      </w:r>
      <w:r w:rsidRPr="00204CC8">
        <w:rPr>
          <w:rFonts w:ascii="Times New Roman" w:hAnsi="Times New Roman"/>
          <w:bCs/>
          <w:sz w:val="28"/>
          <w:szCs w:val="28"/>
        </w:rPr>
        <w:t>ые</w:t>
      </w:r>
      <w:r w:rsidR="00D07D2B" w:rsidRPr="00204CC8">
        <w:rPr>
          <w:rFonts w:ascii="Times New Roman" w:hAnsi="Times New Roman"/>
          <w:bCs/>
          <w:sz w:val="28"/>
          <w:szCs w:val="28"/>
        </w:rPr>
        <w:t xml:space="preserve"> на повышение эффективности использования трудовых ресурсов, увеличени</w:t>
      </w:r>
      <w:r w:rsidRPr="00204CC8">
        <w:rPr>
          <w:rFonts w:ascii="Times New Roman" w:hAnsi="Times New Roman"/>
          <w:bCs/>
          <w:sz w:val="28"/>
          <w:szCs w:val="28"/>
        </w:rPr>
        <w:t>е</w:t>
      </w:r>
      <w:r w:rsidR="00D07D2B" w:rsidRPr="00204CC8">
        <w:rPr>
          <w:rFonts w:ascii="Times New Roman" w:hAnsi="Times New Roman"/>
          <w:bCs/>
          <w:sz w:val="28"/>
          <w:szCs w:val="28"/>
        </w:rPr>
        <w:t xml:space="preserve"> уровня занятости населения и снижени</w:t>
      </w:r>
      <w:r w:rsidRPr="00204CC8">
        <w:rPr>
          <w:rFonts w:ascii="Times New Roman" w:hAnsi="Times New Roman"/>
          <w:bCs/>
          <w:sz w:val="28"/>
          <w:szCs w:val="28"/>
        </w:rPr>
        <w:t>е</w:t>
      </w:r>
      <w:r w:rsidR="00D07D2B" w:rsidRPr="00204CC8">
        <w:rPr>
          <w:rFonts w:ascii="Times New Roman" w:hAnsi="Times New Roman"/>
          <w:bCs/>
          <w:sz w:val="28"/>
          <w:szCs w:val="28"/>
        </w:rPr>
        <w:t xml:space="preserve"> напряженности на рын</w:t>
      </w:r>
      <w:r w:rsidRPr="00204CC8">
        <w:rPr>
          <w:rFonts w:ascii="Times New Roman" w:hAnsi="Times New Roman"/>
          <w:bCs/>
          <w:sz w:val="28"/>
          <w:szCs w:val="28"/>
        </w:rPr>
        <w:t>ке труда, в том числе:</w:t>
      </w:r>
    </w:p>
    <w:p w:rsidR="00D07D2B" w:rsidRPr="00204CC8" w:rsidRDefault="00E60E4D" w:rsidP="00EE1418">
      <w:pPr>
        <w:numPr>
          <w:ilvl w:val="0"/>
          <w:numId w:val="21"/>
        </w:numPr>
        <w:tabs>
          <w:tab w:val="clear" w:pos="1287"/>
        </w:tabs>
        <w:spacing w:after="0" w:line="240" w:lineRule="auto"/>
        <w:ind w:left="0" w:firstLine="567"/>
        <w:jc w:val="both"/>
        <w:rPr>
          <w:rFonts w:ascii="Times New Roman" w:hAnsi="Times New Roman"/>
          <w:bCs/>
          <w:sz w:val="28"/>
          <w:szCs w:val="28"/>
        </w:rPr>
      </w:pPr>
      <w:r w:rsidRPr="00204CC8">
        <w:rPr>
          <w:rFonts w:ascii="Times New Roman" w:hAnsi="Times New Roman"/>
          <w:bCs/>
          <w:sz w:val="28"/>
          <w:szCs w:val="28"/>
        </w:rPr>
        <w:t xml:space="preserve"> </w:t>
      </w:r>
      <w:r w:rsidR="00D07D2B" w:rsidRPr="00204CC8">
        <w:rPr>
          <w:rFonts w:ascii="Times New Roman" w:hAnsi="Times New Roman"/>
          <w:bCs/>
          <w:sz w:val="28"/>
          <w:szCs w:val="28"/>
        </w:rPr>
        <w:t xml:space="preserve">Повышение конкурентоспособности и активности незанятого населения </w:t>
      </w:r>
      <w:r w:rsidR="00227D85" w:rsidRPr="00204CC8">
        <w:rPr>
          <w:rFonts w:ascii="Times New Roman" w:hAnsi="Times New Roman"/>
          <w:bCs/>
          <w:sz w:val="28"/>
          <w:szCs w:val="28"/>
        </w:rPr>
        <w:br/>
      </w:r>
      <w:r w:rsidR="00D07D2B" w:rsidRPr="00204CC8">
        <w:rPr>
          <w:rFonts w:ascii="Times New Roman" w:hAnsi="Times New Roman"/>
          <w:bCs/>
          <w:sz w:val="28"/>
          <w:szCs w:val="28"/>
        </w:rPr>
        <w:t>на рынке труда (организация профориентации и психологической поддержки безработных граждан; организация профессионального обучения безработных граждан; социальная адаптация безработных граждан, информирования и т.д.)</w:t>
      </w:r>
      <w:r w:rsidR="005C0648" w:rsidRPr="00204CC8">
        <w:rPr>
          <w:rFonts w:ascii="Times New Roman" w:hAnsi="Times New Roman"/>
          <w:bCs/>
          <w:sz w:val="28"/>
          <w:szCs w:val="28"/>
        </w:rPr>
        <w:t>.</w:t>
      </w:r>
    </w:p>
    <w:p w:rsidR="00D07D2B" w:rsidRPr="00204CC8" w:rsidRDefault="00E60E4D" w:rsidP="00EE1418">
      <w:pPr>
        <w:numPr>
          <w:ilvl w:val="0"/>
          <w:numId w:val="21"/>
        </w:numPr>
        <w:tabs>
          <w:tab w:val="clear" w:pos="1287"/>
        </w:tabs>
        <w:spacing w:after="0" w:line="240" w:lineRule="auto"/>
        <w:ind w:left="0" w:firstLine="567"/>
        <w:jc w:val="both"/>
        <w:rPr>
          <w:rFonts w:ascii="Times New Roman" w:hAnsi="Times New Roman"/>
          <w:bCs/>
          <w:sz w:val="28"/>
          <w:szCs w:val="28"/>
        </w:rPr>
      </w:pPr>
      <w:r w:rsidRPr="00204CC8">
        <w:rPr>
          <w:rFonts w:ascii="Times New Roman" w:hAnsi="Times New Roman"/>
          <w:bCs/>
          <w:sz w:val="28"/>
          <w:szCs w:val="28"/>
        </w:rPr>
        <w:t xml:space="preserve"> </w:t>
      </w:r>
      <w:r w:rsidR="00D07D2B" w:rsidRPr="00204CC8">
        <w:rPr>
          <w:rFonts w:ascii="Times New Roman" w:hAnsi="Times New Roman"/>
          <w:bCs/>
          <w:sz w:val="28"/>
          <w:szCs w:val="28"/>
        </w:rPr>
        <w:t xml:space="preserve">Поддержание занятости, развитие форм занятости (организация общественных работ; организация временного трудоустройства; оказание содействия </w:t>
      </w:r>
      <w:proofErr w:type="spellStart"/>
      <w:r w:rsidR="00D07D2B" w:rsidRPr="00204CC8">
        <w:rPr>
          <w:rFonts w:ascii="Times New Roman" w:hAnsi="Times New Roman"/>
          <w:bCs/>
          <w:sz w:val="28"/>
          <w:szCs w:val="28"/>
        </w:rPr>
        <w:t>самозанятости</w:t>
      </w:r>
      <w:proofErr w:type="spellEnd"/>
      <w:r w:rsidR="00D07D2B" w:rsidRPr="00204CC8">
        <w:rPr>
          <w:rFonts w:ascii="Times New Roman" w:hAnsi="Times New Roman"/>
          <w:bCs/>
          <w:sz w:val="28"/>
          <w:szCs w:val="28"/>
        </w:rPr>
        <w:t>)</w:t>
      </w:r>
      <w:r w:rsidR="005C0648" w:rsidRPr="00204CC8">
        <w:rPr>
          <w:rFonts w:ascii="Times New Roman" w:hAnsi="Times New Roman"/>
          <w:bCs/>
          <w:sz w:val="28"/>
          <w:szCs w:val="28"/>
        </w:rPr>
        <w:t>.</w:t>
      </w:r>
    </w:p>
    <w:p w:rsidR="00D07D2B" w:rsidRPr="00204CC8" w:rsidRDefault="00E60E4D" w:rsidP="00EE1418">
      <w:pPr>
        <w:numPr>
          <w:ilvl w:val="0"/>
          <w:numId w:val="21"/>
        </w:numPr>
        <w:tabs>
          <w:tab w:val="clear" w:pos="1287"/>
        </w:tabs>
        <w:spacing w:after="0" w:line="240" w:lineRule="auto"/>
        <w:ind w:left="0" w:firstLine="567"/>
        <w:jc w:val="both"/>
        <w:rPr>
          <w:rFonts w:ascii="Times New Roman" w:hAnsi="Times New Roman"/>
          <w:bCs/>
          <w:sz w:val="28"/>
          <w:szCs w:val="28"/>
        </w:rPr>
      </w:pPr>
      <w:r w:rsidRPr="00204CC8">
        <w:rPr>
          <w:rFonts w:ascii="Times New Roman" w:hAnsi="Times New Roman"/>
          <w:bCs/>
          <w:sz w:val="28"/>
          <w:szCs w:val="28"/>
        </w:rPr>
        <w:t xml:space="preserve"> </w:t>
      </w:r>
      <w:r w:rsidR="00D07D2B" w:rsidRPr="00204CC8">
        <w:rPr>
          <w:rFonts w:ascii="Times New Roman" w:hAnsi="Times New Roman"/>
          <w:bCs/>
          <w:sz w:val="28"/>
          <w:szCs w:val="28"/>
        </w:rPr>
        <w:t>Обеспечение социальной поддержки безработных граждан (выплата пособий по безработице; стипендии в период профессионального обучения; выплата досрочных пенсий).</w:t>
      </w:r>
    </w:p>
    <w:p w:rsidR="00D07D2B" w:rsidRPr="00204CC8" w:rsidRDefault="00D07D2B" w:rsidP="003806FF">
      <w:pPr>
        <w:spacing w:after="0" w:line="240" w:lineRule="auto"/>
        <w:ind w:firstLine="567"/>
        <w:jc w:val="both"/>
        <w:rPr>
          <w:rFonts w:ascii="Times New Roman" w:hAnsi="Times New Roman"/>
          <w:bCs/>
          <w:sz w:val="28"/>
          <w:szCs w:val="28"/>
        </w:rPr>
      </w:pPr>
    </w:p>
    <w:p w:rsidR="00D07D2B" w:rsidRPr="00204CC8" w:rsidRDefault="00D07D2B" w:rsidP="003806FF">
      <w:pPr>
        <w:spacing w:after="0" w:line="240" w:lineRule="auto"/>
        <w:ind w:firstLine="567"/>
        <w:jc w:val="both"/>
        <w:rPr>
          <w:rFonts w:ascii="Times New Roman" w:hAnsi="Times New Roman"/>
          <w:bCs/>
          <w:sz w:val="28"/>
          <w:szCs w:val="28"/>
        </w:rPr>
      </w:pPr>
      <w:r w:rsidRPr="00204CC8">
        <w:rPr>
          <w:rFonts w:ascii="Times New Roman" w:hAnsi="Times New Roman"/>
          <w:b/>
          <w:bCs/>
          <w:sz w:val="28"/>
          <w:szCs w:val="28"/>
        </w:rPr>
        <w:t>Оценка ожидаемой эффективности</w:t>
      </w:r>
      <w:r w:rsidR="001D39C8" w:rsidRPr="00204CC8">
        <w:rPr>
          <w:rFonts w:ascii="Times New Roman" w:hAnsi="Times New Roman"/>
          <w:b/>
          <w:bCs/>
          <w:sz w:val="28"/>
          <w:szCs w:val="28"/>
        </w:rPr>
        <w:t xml:space="preserve"> </w:t>
      </w:r>
      <w:r w:rsidR="00227D85" w:rsidRPr="00204CC8">
        <w:rPr>
          <w:rFonts w:ascii="Times New Roman" w:hAnsi="Times New Roman"/>
          <w:bCs/>
          <w:sz w:val="28"/>
          <w:szCs w:val="28"/>
        </w:rPr>
        <w:t>реализации приоритетного направления</w:t>
      </w:r>
      <w:r w:rsidRPr="00204CC8">
        <w:rPr>
          <w:rFonts w:ascii="Times New Roman" w:hAnsi="Times New Roman"/>
          <w:bCs/>
          <w:sz w:val="28"/>
          <w:szCs w:val="28"/>
        </w:rPr>
        <w:t xml:space="preserve"> характер</w:t>
      </w:r>
      <w:r w:rsidR="001D39C8" w:rsidRPr="00204CC8">
        <w:rPr>
          <w:rFonts w:ascii="Times New Roman" w:hAnsi="Times New Roman"/>
          <w:bCs/>
          <w:sz w:val="28"/>
          <w:szCs w:val="28"/>
        </w:rPr>
        <w:t>изуется следующими показателями:</w:t>
      </w:r>
    </w:p>
    <w:p w:rsidR="00D07D2B" w:rsidRPr="00204CC8" w:rsidRDefault="00E60E4D" w:rsidP="00EE1418">
      <w:pPr>
        <w:numPr>
          <w:ilvl w:val="0"/>
          <w:numId w:val="20"/>
        </w:numPr>
        <w:tabs>
          <w:tab w:val="clear" w:pos="1854"/>
        </w:tabs>
        <w:spacing w:after="0" w:line="240" w:lineRule="auto"/>
        <w:ind w:left="0" w:firstLine="567"/>
        <w:jc w:val="both"/>
        <w:rPr>
          <w:rFonts w:ascii="Times New Roman" w:hAnsi="Times New Roman"/>
          <w:bCs/>
          <w:sz w:val="28"/>
          <w:szCs w:val="28"/>
        </w:rPr>
      </w:pPr>
      <w:r w:rsidRPr="00204CC8">
        <w:rPr>
          <w:rFonts w:ascii="Times New Roman" w:hAnsi="Times New Roman"/>
          <w:bCs/>
          <w:sz w:val="28"/>
          <w:szCs w:val="28"/>
        </w:rPr>
        <w:t xml:space="preserve"> </w:t>
      </w:r>
      <w:r w:rsidR="00D07D2B" w:rsidRPr="00204CC8">
        <w:rPr>
          <w:rFonts w:ascii="Times New Roman" w:hAnsi="Times New Roman"/>
          <w:bCs/>
          <w:sz w:val="28"/>
          <w:szCs w:val="28"/>
        </w:rPr>
        <w:t xml:space="preserve">Снижение уровня безработицы, рост занятости. Уровень </w:t>
      </w:r>
      <w:r w:rsidR="006F680A" w:rsidRPr="00204CC8">
        <w:rPr>
          <w:rFonts w:ascii="Times New Roman" w:hAnsi="Times New Roman"/>
          <w:bCs/>
          <w:sz w:val="28"/>
          <w:szCs w:val="28"/>
        </w:rPr>
        <w:t xml:space="preserve">зарегистрированной </w:t>
      </w:r>
      <w:r w:rsidR="00D07D2B" w:rsidRPr="00204CC8">
        <w:rPr>
          <w:rFonts w:ascii="Times New Roman" w:hAnsi="Times New Roman"/>
          <w:bCs/>
          <w:sz w:val="28"/>
          <w:szCs w:val="28"/>
        </w:rPr>
        <w:t>безработицы не превысит в период 2020 – 2030 гг. – 0,5 % к трудоспособному населению (</w:t>
      </w:r>
      <w:r w:rsidR="00C9495B" w:rsidRPr="00204CC8">
        <w:rPr>
          <w:rFonts w:ascii="Times New Roman" w:hAnsi="Times New Roman"/>
          <w:bCs/>
          <w:sz w:val="28"/>
          <w:szCs w:val="28"/>
        </w:rPr>
        <w:t xml:space="preserve">на конец </w:t>
      </w:r>
      <w:r w:rsidR="00D07D2B" w:rsidRPr="00204CC8">
        <w:rPr>
          <w:rFonts w:ascii="Times New Roman" w:hAnsi="Times New Roman"/>
          <w:bCs/>
          <w:sz w:val="28"/>
          <w:szCs w:val="28"/>
        </w:rPr>
        <w:t>2015 – 1,</w:t>
      </w:r>
      <w:r w:rsidR="00C9495B" w:rsidRPr="00204CC8">
        <w:rPr>
          <w:rFonts w:ascii="Times New Roman" w:hAnsi="Times New Roman"/>
          <w:bCs/>
          <w:sz w:val="28"/>
          <w:szCs w:val="28"/>
        </w:rPr>
        <w:t>1</w:t>
      </w:r>
      <w:r w:rsidR="00D07D2B" w:rsidRPr="00204CC8">
        <w:rPr>
          <w:rFonts w:ascii="Times New Roman" w:hAnsi="Times New Roman"/>
          <w:bCs/>
          <w:sz w:val="28"/>
          <w:szCs w:val="28"/>
        </w:rPr>
        <w:t xml:space="preserve"> %);</w:t>
      </w:r>
    </w:p>
    <w:p w:rsidR="00D07D2B" w:rsidRPr="00204CC8" w:rsidRDefault="00E60E4D" w:rsidP="00EE1418">
      <w:pPr>
        <w:numPr>
          <w:ilvl w:val="0"/>
          <w:numId w:val="20"/>
        </w:numPr>
        <w:tabs>
          <w:tab w:val="clear" w:pos="1854"/>
        </w:tabs>
        <w:spacing w:after="0" w:line="240" w:lineRule="auto"/>
        <w:ind w:left="0" w:firstLine="567"/>
        <w:jc w:val="both"/>
        <w:rPr>
          <w:rFonts w:ascii="Times New Roman" w:hAnsi="Times New Roman"/>
          <w:bCs/>
          <w:sz w:val="28"/>
          <w:szCs w:val="28"/>
        </w:rPr>
      </w:pPr>
      <w:r w:rsidRPr="00204CC8">
        <w:rPr>
          <w:rFonts w:ascii="Times New Roman" w:hAnsi="Times New Roman"/>
          <w:bCs/>
          <w:sz w:val="28"/>
          <w:szCs w:val="28"/>
        </w:rPr>
        <w:t xml:space="preserve"> </w:t>
      </w:r>
      <w:r w:rsidR="00D07D2B" w:rsidRPr="00204CC8">
        <w:rPr>
          <w:rFonts w:ascii="Times New Roman" w:hAnsi="Times New Roman"/>
          <w:bCs/>
          <w:sz w:val="28"/>
          <w:szCs w:val="28"/>
        </w:rPr>
        <w:t xml:space="preserve">Будет заключено не менее 50 договоров и соглашений в области занятости населения;  </w:t>
      </w:r>
    </w:p>
    <w:p w:rsidR="00D07D2B" w:rsidRPr="00204CC8" w:rsidRDefault="00227D85" w:rsidP="00EE1418">
      <w:pPr>
        <w:numPr>
          <w:ilvl w:val="0"/>
          <w:numId w:val="20"/>
        </w:numPr>
        <w:tabs>
          <w:tab w:val="clear" w:pos="1854"/>
        </w:tabs>
        <w:spacing w:after="0" w:line="240" w:lineRule="auto"/>
        <w:ind w:left="0" w:firstLine="567"/>
        <w:jc w:val="both"/>
        <w:rPr>
          <w:rFonts w:ascii="Times New Roman" w:hAnsi="Times New Roman"/>
          <w:sz w:val="28"/>
          <w:szCs w:val="28"/>
        </w:rPr>
      </w:pPr>
      <w:r w:rsidRPr="00204CC8">
        <w:rPr>
          <w:rFonts w:ascii="Times New Roman" w:hAnsi="Times New Roman"/>
          <w:sz w:val="28"/>
          <w:szCs w:val="28"/>
        </w:rPr>
        <w:t xml:space="preserve"> У</w:t>
      </w:r>
      <w:r w:rsidR="00D07D2B" w:rsidRPr="00204CC8">
        <w:rPr>
          <w:rFonts w:ascii="Times New Roman" w:hAnsi="Times New Roman"/>
          <w:sz w:val="28"/>
          <w:szCs w:val="28"/>
        </w:rPr>
        <w:t>довлетворение потребности в кадровом обеспечении отраслей экономики и социальной сферы;</w:t>
      </w:r>
    </w:p>
    <w:p w:rsidR="00D07D2B" w:rsidRPr="00204CC8" w:rsidRDefault="00D07D2B" w:rsidP="00EE1418">
      <w:pPr>
        <w:numPr>
          <w:ilvl w:val="0"/>
          <w:numId w:val="20"/>
        </w:numPr>
        <w:tabs>
          <w:tab w:val="clear" w:pos="1854"/>
          <w:tab w:val="num" w:pos="720"/>
        </w:tabs>
        <w:spacing w:after="0" w:line="240" w:lineRule="auto"/>
        <w:ind w:left="0" w:firstLine="567"/>
        <w:jc w:val="both"/>
        <w:rPr>
          <w:rFonts w:ascii="Times New Roman" w:hAnsi="Times New Roman"/>
          <w:bCs/>
          <w:sz w:val="28"/>
          <w:szCs w:val="28"/>
        </w:rPr>
      </w:pPr>
      <w:r w:rsidRPr="00204CC8">
        <w:rPr>
          <w:rFonts w:ascii="Times New Roman" w:hAnsi="Times New Roman"/>
          <w:bCs/>
          <w:sz w:val="28"/>
          <w:szCs w:val="28"/>
        </w:rPr>
        <w:t xml:space="preserve"> Снижение социальной напряженности.</w:t>
      </w:r>
    </w:p>
    <w:p w:rsidR="00D07D2B" w:rsidRPr="00204CC8" w:rsidRDefault="00D07D2B" w:rsidP="000D5629">
      <w:pPr>
        <w:tabs>
          <w:tab w:val="num" w:pos="720"/>
        </w:tabs>
        <w:spacing w:after="0" w:line="240" w:lineRule="auto"/>
        <w:ind w:left="567"/>
        <w:jc w:val="both"/>
        <w:rPr>
          <w:rFonts w:ascii="Times New Roman" w:hAnsi="Times New Roman"/>
          <w:bCs/>
          <w:sz w:val="28"/>
          <w:szCs w:val="28"/>
        </w:rPr>
      </w:pPr>
    </w:p>
    <w:p w:rsidR="00D07D2B" w:rsidRPr="00204CC8" w:rsidRDefault="009F284A" w:rsidP="000D5629">
      <w:pPr>
        <w:spacing w:after="0" w:line="240" w:lineRule="auto"/>
        <w:ind w:firstLine="540"/>
        <w:jc w:val="center"/>
        <w:rPr>
          <w:rFonts w:ascii="Times New Roman" w:hAnsi="Times New Roman"/>
          <w:b/>
          <w:i/>
          <w:sz w:val="28"/>
          <w:szCs w:val="28"/>
        </w:rPr>
      </w:pPr>
      <w:r w:rsidRPr="00204CC8">
        <w:rPr>
          <w:rFonts w:ascii="Times New Roman" w:hAnsi="Times New Roman"/>
          <w:b/>
          <w:i/>
          <w:sz w:val="28"/>
          <w:szCs w:val="28"/>
        </w:rPr>
        <w:t xml:space="preserve">3.1.2 </w:t>
      </w:r>
      <w:r w:rsidR="005E499E" w:rsidRPr="00204CC8">
        <w:rPr>
          <w:rFonts w:ascii="Times New Roman" w:hAnsi="Times New Roman"/>
          <w:b/>
          <w:i/>
          <w:sz w:val="28"/>
          <w:szCs w:val="28"/>
        </w:rPr>
        <w:t>Повышение эффективности образовательной системы для соответствия запросам современной жизни и потребностям района</w:t>
      </w:r>
    </w:p>
    <w:p w:rsidR="005E499E" w:rsidRPr="00204CC8" w:rsidRDefault="005E499E" w:rsidP="001E0F31">
      <w:pPr>
        <w:spacing w:after="0" w:line="240" w:lineRule="auto"/>
        <w:ind w:firstLine="567"/>
        <w:jc w:val="both"/>
        <w:rPr>
          <w:rFonts w:ascii="Times New Roman" w:hAnsi="Times New Roman"/>
          <w:sz w:val="28"/>
          <w:szCs w:val="28"/>
        </w:rPr>
      </w:pPr>
    </w:p>
    <w:p w:rsidR="0030490F" w:rsidRPr="00204CC8" w:rsidRDefault="0030490F" w:rsidP="001E0F31">
      <w:pPr>
        <w:spacing w:after="0" w:line="240" w:lineRule="auto"/>
        <w:ind w:firstLine="567"/>
        <w:jc w:val="both"/>
        <w:rPr>
          <w:rFonts w:ascii="Times New Roman" w:hAnsi="Times New Roman"/>
          <w:color w:val="000000"/>
          <w:sz w:val="28"/>
          <w:szCs w:val="28"/>
        </w:rPr>
      </w:pPr>
      <w:r w:rsidRPr="00204CC8">
        <w:rPr>
          <w:rFonts w:ascii="Times New Roman" w:hAnsi="Times New Roman"/>
          <w:sz w:val="28"/>
          <w:szCs w:val="28"/>
        </w:rPr>
        <w:t xml:space="preserve">Решение поставленной цели в сфере образования направлено на </w:t>
      </w:r>
      <w:r w:rsidRPr="00204CC8">
        <w:rPr>
          <w:rFonts w:ascii="Times New Roman" w:hAnsi="Times New Roman"/>
          <w:color w:val="000000"/>
          <w:sz w:val="28"/>
          <w:szCs w:val="28"/>
        </w:rPr>
        <w:t>формирование качественно нового типа личности – профессионала, обладающего творческим складом ума, способностью к самообучению, ответственностью, свободой мышления, высокой степенью адаптивности и профессионализмом.</w:t>
      </w:r>
    </w:p>
    <w:p w:rsidR="0030490F" w:rsidRPr="00204CC8" w:rsidRDefault="0030490F" w:rsidP="001D39C8">
      <w:pPr>
        <w:spacing w:after="0" w:line="240" w:lineRule="auto"/>
        <w:ind w:firstLine="709"/>
        <w:jc w:val="both"/>
        <w:rPr>
          <w:rFonts w:ascii="Times New Roman" w:hAnsi="Times New Roman"/>
          <w:color w:val="000000"/>
          <w:sz w:val="28"/>
          <w:szCs w:val="28"/>
        </w:rPr>
      </w:pPr>
      <w:r w:rsidRPr="00204CC8">
        <w:rPr>
          <w:rFonts w:ascii="Times New Roman" w:hAnsi="Times New Roman"/>
          <w:color w:val="000000"/>
          <w:sz w:val="28"/>
          <w:szCs w:val="28"/>
        </w:rPr>
        <w:t xml:space="preserve">В школьной системе </w:t>
      </w:r>
      <w:proofErr w:type="spellStart"/>
      <w:r w:rsidRPr="00204CC8">
        <w:rPr>
          <w:rFonts w:ascii="Times New Roman" w:hAnsi="Times New Roman"/>
          <w:color w:val="000000"/>
          <w:sz w:val="28"/>
          <w:szCs w:val="28"/>
        </w:rPr>
        <w:t>Ачинского</w:t>
      </w:r>
      <w:proofErr w:type="spellEnd"/>
      <w:r w:rsidRPr="00204CC8">
        <w:rPr>
          <w:rFonts w:ascii="Times New Roman" w:hAnsi="Times New Roman"/>
          <w:color w:val="000000"/>
          <w:sz w:val="28"/>
          <w:szCs w:val="28"/>
        </w:rPr>
        <w:t xml:space="preserve"> района будет усилено обучение математике и естественным наукам, поскольку владение этими дисциплинами является важнейшим фактором для формирования технологических компетенций. Овладение базовыми дисциплинами дополнится изучением технологий – в образовательных </w:t>
      </w:r>
      <w:r w:rsidRPr="00204CC8">
        <w:rPr>
          <w:rFonts w:ascii="Times New Roman" w:hAnsi="Times New Roman"/>
          <w:color w:val="000000"/>
          <w:sz w:val="28"/>
          <w:szCs w:val="28"/>
        </w:rPr>
        <w:lastRenderedPageBreak/>
        <w:t>программах появятся дисциплины, связанные с конструированием и проектированием, в практике преподавания будут активно использоваться современные технологии, включая симуляторы реальных технологических процессов и систем.</w:t>
      </w:r>
    </w:p>
    <w:p w:rsidR="0030490F" w:rsidRPr="00204CC8" w:rsidRDefault="0030490F" w:rsidP="001D39C8">
      <w:pPr>
        <w:spacing w:after="0" w:line="240" w:lineRule="auto"/>
        <w:ind w:firstLine="709"/>
        <w:jc w:val="both"/>
        <w:rPr>
          <w:rFonts w:ascii="Times New Roman" w:hAnsi="Times New Roman"/>
          <w:color w:val="000000"/>
          <w:sz w:val="28"/>
          <w:szCs w:val="28"/>
        </w:rPr>
      </w:pPr>
      <w:r w:rsidRPr="00204CC8">
        <w:rPr>
          <w:rFonts w:ascii="Times New Roman" w:hAnsi="Times New Roman"/>
          <w:color w:val="000000"/>
          <w:sz w:val="28"/>
          <w:szCs w:val="28"/>
        </w:rPr>
        <w:t>В соответствии с технологическими, культурными и социальными изменениями будут обновлены система и содержание образования, улучшено качество преподавательского корпуса и ка</w:t>
      </w:r>
      <w:r w:rsidR="001D39C8" w:rsidRPr="00204CC8">
        <w:rPr>
          <w:rFonts w:ascii="Times New Roman" w:hAnsi="Times New Roman"/>
          <w:color w:val="000000"/>
          <w:sz w:val="28"/>
          <w:szCs w:val="28"/>
        </w:rPr>
        <w:t xml:space="preserve">чество преподавания, проведено </w:t>
      </w:r>
      <w:r w:rsidRPr="00204CC8">
        <w:rPr>
          <w:rFonts w:ascii="Times New Roman" w:hAnsi="Times New Roman"/>
          <w:color w:val="000000"/>
          <w:sz w:val="28"/>
          <w:szCs w:val="28"/>
        </w:rPr>
        <w:t xml:space="preserve">укрепление материально-технической базы и созданы комфортные и безопасные условия </w:t>
      </w:r>
      <w:r w:rsidRPr="00204CC8">
        <w:rPr>
          <w:rFonts w:ascii="Times New Roman" w:hAnsi="Times New Roman"/>
          <w:color w:val="000000"/>
          <w:sz w:val="28"/>
          <w:szCs w:val="28"/>
        </w:rPr>
        <w:br/>
        <w:t>в соответствии с современными требованиями к условиям и технологиям обучения.</w:t>
      </w:r>
    </w:p>
    <w:p w:rsidR="0030490F" w:rsidRPr="00204CC8" w:rsidRDefault="0030490F" w:rsidP="001D39C8">
      <w:pPr>
        <w:spacing w:after="0" w:line="240" w:lineRule="auto"/>
        <w:ind w:firstLine="709"/>
        <w:jc w:val="both"/>
        <w:rPr>
          <w:rFonts w:ascii="Times New Roman" w:hAnsi="Times New Roman"/>
          <w:sz w:val="28"/>
          <w:szCs w:val="28"/>
        </w:rPr>
      </w:pPr>
      <w:r w:rsidRPr="00204CC8">
        <w:rPr>
          <w:rFonts w:ascii="Times New Roman" w:hAnsi="Times New Roman"/>
          <w:sz w:val="28"/>
          <w:szCs w:val="28"/>
        </w:rPr>
        <w:t>Для формирования знаний, навыков, образцов поведения у подрастающего поколения максимально будет задействован потенциал сферы неформального (открытого, внешкольного) образования и социализации (</w:t>
      </w:r>
      <w:proofErr w:type="spellStart"/>
      <w:r w:rsidRPr="00204CC8">
        <w:rPr>
          <w:rFonts w:ascii="Times New Roman" w:hAnsi="Times New Roman"/>
          <w:sz w:val="28"/>
          <w:szCs w:val="28"/>
        </w:rPr>
        <w:t>медиасреда</w:t>
      </w:r>
      <w:proofErr w:type="spellEnd"/>
      <w:r w:rsidRPr="00204CC8">
        <w:rPr>
          <w:rFonts w:ascii="Times New Roman" w:hAnsi="Times New Roman"/>
          <w:sz w:val="28"/>
          <w:szCs w:val="28"/>
        </w:rPr>
        <w:t>, сетевые ресурсы, образовательные и социальные проекты, реализуемые учреждениями культуры, науки, предприятиями, общественными организациями).</w:t>
      </w:r>
    </w:p>
    <w:p w:rsidR="00D07D2B" w:rsidRPr="00204CC8" w:rsidRDefault="00D07D2B" w:rsidP="001D39C8">
      <w:pPr>
        <w:spacing w:after="0" w:line="240" w:lineRule="auto"/>
        <w:ind w:firstLine="709"/>
        <w:jc w:val="both"/>
        <w:rPr>
          <w:rFonts w:ascii="Times New Roman" w:hAnsi="Times New Roman"/>
          <w:b/>
          <w:i/>
          <w:sz w:val="28"/>
          <w:szCs w:val="28"/>
        </w:rPr>
      </w:pPr>
    </w:p>
    <w:p w:rsidR="00D07D2B" w:rsidRPr="00204CC8" w:rsidRDefault="00D07D2B" w:rsidP="001D39C8">
      <w:pPr>
        <w:spacing w:after="0" w:line="240" w:lineRule="auto"/>
        <w:ind w:firstLine="709"/>
        <w:jc w:val="both"/>
        <w:rPr>
          <w:rFonts w:ascii="Times New Roman" w:hAnsi="Times New Roman"/>
          <w:b/>
          <w:i/>
          <w:sz w:val="28"/>
          <w:szCs w:val="28"/>
          <w:u w:val="single"/>
        </w:rPr>
      </w:pPr>
      <w:r w:rsidRPr="00204CC8">
        <w:rPr>
          <w:rFonts w:ascii="Times New Roman" w:hAnsi="Times New Roman"/>
          <w:b/>
          <w:i/>
          <w:sz w:val="28"/>
          <w:szCs w:val="28"/>
          <w:u w:val="single"/>
        </w:rPr>
        <w:t>Дошкольное образование</w:t>
      </w:r>
    </w:p>
    <w:p w:rsidR="001D39C8" w:rsidRPr="00204CC8" w:rsidRDefault="001D39C8" w:rsidP="001D39C8">
      <w:pPr>
        <w:spacing w:after="0" w:line="240" w:lineRule="auto"/>
        <w:ind w:firstLine="709"/>
        <w:jc w:val="both"/>
        <w:rPr>
          <w:rFonts w:ascii="Times New Roman" w:hAnsi="Times New Roman"/>
          <w:b/>
          <w:i/>
          <w:sz w:val="28"/>
          <w:szCs w:val="28"/>
          <w:u w:val="single"/>
        </w:rPr>
      </w:pPr>
    </w:p>
    <w:p w:rsidR="00D07D2B" w:rsidRPr="00204CC8" w:rsidRDefault="00D07D2B" w:rsidP="001D39C8">
      <w:pPr>
        <w:spacing w:after="0" w:line="240" w:lineRule="auto"/>
        <w:ind w:firstLine="709"/>
        <w:jc w:val="both"/>
        <w:rPr>
          <w:rFonts w:ascii="Times New Roman" w:hAnsi="Times New Roman"/>
          <w:sz w:val="28"/>
          <w:szCs w:val="28"/>
        </w:rPr>
      </w:pPr>
      <w:r w:rsidRPr="00204CC8">
        <w:rPr>
          <w:rFonts w:ascii="Times New Roman" w:hAnsi="Times New Roman"/>
          <w:sz w:val="28"/>
          <w:szCs w:val="28"/>
        </w:rPr>
        <w:t>Приоритетными задачами дошкольного образования в районе являются:</w:t>
      </w:r>
    </w:p>
    <w:p w:rsidR="001D39C8" w:rsidRPr="00204CC8" w:rsidRDefault="005E499E" w:rsidP="001D39C8">
      <w:pPr>
        <w:pStyle w:val="a6"/>
        <w:numPr>
          <w:ilvl w:val="0"/>
          <w:numId w:val="22"/>
        </w:numPr>
        <w:ind w:left="0" w:firstLine="709"/>
        <w:rPr>
          <w:szCs w:val="28"/>
        </w:rPr>
      </w:pPr>
      <w:r w:rsidRPr="00204CC8">
        <w:rPr>
          <w:szCs w:val="28"/>
        </w:rPr>
        <w:t>С</w:t>
      </w:r>
      <w:r w:rsidR="00D07D2B" w:rsidRPr="00204CC8">
        <w:rPr>
          <w:szCs w:val="28"/>
        </w:rPr>
        <w:t>оздание дополнительных мест и развитие вариативных форм дошкольного образования.</w:t>
      </w:r>
    </w:p>
    <w:p w:rsidR="00D07D2B" w:rsidRPr="00204CC8" w:rsidRDefault="00D07D2B" w:rsidP="001D39C8">
      <w:pPr>
        <w:pStyle w:val="a6"/>
        <w:numPr>
          <w:ilvl w:val="0"/>
          <w:numId w:val="22"/>
        </w:numPr>
        <w:ind w:left="0" w:firstLine="709"/>
        <w:rPr>
          <w:szCs w:val="28"/>
        </w:rPr>
      </w:pPr>
      <w:r w:rsidRPr="00204CC8">
        <w:rPr>
          <w:szCs w:val="28"/>
        </w:rPr>
        <w:t>Повышение качества дошкольного образования</w:t>
      </w:r>
      <w:r w:rsidR="005E499E" w:rsidRPr="00204CC8">
        <w:rPr>
          <w:szCs w:val="28"/>
        </w:rPr>
        <w:t xml:space="preserve"> за счет </w:t>
      </w:r>
      <w:r w:rsidRPr="00204CC8">
        <w:rPr>
          <w:szCs w:val="28"/>
        </w:rPr>
        <w:t>создания развивающей предметно-пространственной среды</w:t>
      </w:r>
      <w:r w:rsidR="005E499E" w:rsidRPr="00204CC8">
        <w:rPr>
          <w:szCs w:val="28"/>
        </w:rPr>
        <w:t xml:space="preserve"> и</w:t>
      </w:r>
      <w:r w:rsidRPr="00204CC8">
        <w:rPr>
          <w:szCs w:val="28"/>
        </w:rPr>
        <w:t xml:space="preserve"> улучшения материально-технических условий.</w:t>
      </w:r>
    </w:p>
    <w:p w:rsidR="00D07D2B" w:rsidRPr="00204CC8" w:rsidRDefault="00D07D2B" w:rsidP="001D39C8">
      <w:pPr>
        <w:pStyle w:val="a9"/>
        <w:spacing w:after="0" w:line="240" w:lineRule="auto"/>
        <w:ind w:left="0" w:firstLine="709"/>
        <w:rPr>
          <w:sz w:val="28"/>
          <w:szCs w:val="28"/>
        </w:rPr>
      </w:pPr>
    </w:p>
    <w:p w:rsidR="00D07D2B" w:rsidRPr="00204CC8" w:rsidRDefault="00D07D2B" w:rsidP="001F72D8">
      <w:pPr>
        <w:spacing w:after="0" w:line="240" w:lineRule="auto"/>
        <w:ind w:firstLine="709"/>
        <w:jc w:val="both"/>
        <w:rPr>
          <w:rFonts w:ascii="Times New Roman" w:hAnsi="Times New Roman"/>
          <w:b/>
          <w:i/>
          <w:sz w:val="28"/>
          <w:szCs w:val="28"/>
          <w:u w:val="single"/>
        </w:rPr>
      </w:pPr>
      <w:r w:rsidRPr="00204CC8">
        <w:rPr>
          <w:rFonts w:ascii="Times New Roman" w:hAnsi="Times New Roman"/>
          <w:b/>
          <w:i/>
          <w:sz w:val="28"/>
          <w:szCs w:val="28"/>
          <w:u w:val="single"/>
        </w:rPr>
        <w:t>Общее образование</w:t>
      </w:r>
    </w:p>
    <w:p w:rsidR="001F72D8" w:rsidRPr="00204CC8" w:rsidRDefault="001F72D8" w:rsidP="001F72D8">
      <w:pPr>
        <w:spacing w:after="0" w:line="240" w:lineRule="auto"/>
        <w:ind w:firstLine="709"/>
        <w:jc w:val="both"/>
        <w:rPr>
          <w:rFonts w:ascii="Times New Roman" w:hAnsi="Times New Roman"/>
          <w:b/>
          <w:i/>
          <w:sz w:val="28"/>
          <w:szCs w:val="28"/>
          <w:u w:val="single"/>
        </w:rPr>
      </w:pPr>
    </w:p>
    <w:p w:rsidR="00D07D2B" w:rsidRPr="00204CC8" w:rsidRDefault="00D07D2B" w:rsidP="001F72D8">
      <w:pPr>
        <w:tabs>
          <w:tab w:val="left" w:pos="851"/>
        </w:tabs>
        <w:spacing w:after="0" w:line="240" w:lineRule="auto"/>
        <w:ind w:firstLine="709"/>
        <w:jc w:val="both"/>
        <w:rPr>
          <w:rFonts w:ascii="Times New Roman" w:hAnsi="Times New Roman"/>
          <w:sz w:val="28"/>
          <w:szCs w:val="28"/>
        </w:rPr>
      </w:pPr>
      <w:r w:rsidRPr="00204CC8">
        <w:rPr>
          <w:rFonts w:ascii="Times New Roman" w:hAnsi="Times New Roman"/>
          <w:sz w:val="28"/>
          <w:szCs w:val="28"/>
        </w:rPr>
        <w:t>Стратегическими направлениями развития общего образования являются:</w:t>
      </w:r>
    </w:p>
    <w:p w:rsidR="00D07D2B" w:rsidRPr="00204CC8" w:rsidRDefault="00D07D2B" w:rsidP="001F72D8">
      <w:pPr>
        <w:pStyle w:val="a9"/>
        <w:numPr>
          <w:ilvl w:val="0"/>
          <w:numId w:val="35"/>
        </w:numPr>
        <w:tabs>
          <w:tab w:val="left" w:pos="284"/>
          <w:tab w:val="left" w:pos="851"/>
        </w:tabs>
        <w:spacing w:after="0" w:line="240" w:lineRule="auto"/>
        <w:ind w:left="0" w:firstLine="709"/>
        <w:rPr>
          <w:b/>
          <w:i/>
          <w:sz w:val="28"/>
          <w:szCs w:val="28"/>
          <w:u w:val="single"/>
        </w:rPr>
      </w:pPr>
      <w:r w:rsidRPr="00204CC8">
        <w:rPr>
          <w:b/>
          <w:sz w:val="28"/>
          <w:szCs w:val="28"/>
        </w:rPr>
        <w:t>Обеспечение качества достижения новых образовательных результатов в школе</w:t>
      </w:r>
    </w:p>
    <w:p w:rsidR="00D07D2B" w:rsidRPr="00204CC8" w:rsidRDefault="00D07D2B" w:rsidP="001F72D8">
      <w:pPr>
        <w:tabs>
          <w:tab w:val="left" w:pos="851"/>
        </w:tabs>
        <w:spacing w:after="0" w:line="240" w:lineRule="auto"/>
        <w:ind w:firstLine="709"/>
        <w:jc w:val="both"/>
        <w:rPr>
          <w:rFonts w:ascii="Times New Roman" w:hAnsi="Times New Roman"/>
          <w:i/>
          <w:sz w:val="28"/>
          <w:szCs w:val="28"/>
        </w:rPr>
      </w:pPr>
      <w:r w:rsidRPr="00204CC8">
        <w:rPr>
          <w:rFonts w:ascii="Times New Roman" w:hAnsi="Times New Roman"/>
          <w:i/>
          <w:sz w:val="28"/>
          <w:szCs w:val="28"/>
        </w:rPr>
        <w:t>Задачи в рамках направления:</w:t>
      </w:r>
    </w:p>
    <w:p w:rsidR="00D07D2B" w:rsidRPr="00204CC8" w:rsidRDefault="00D07D2B" w:rsidP="001F72D8">
      <w:pPr>
        <w:pStyle w:val="a9"/>
        <w:numPr>
          <w:ilvl w:val="0"/>
          <w:numId w:val="34"/>
        </w:numPr>
        <w:tabs>
          <w:tab w:val="left" w:pos="851"/>
        </w:tabs>
        <w:spacing w:after="0" w:line="240" w:lineRule="auto"/>
        <w:ind w:left="0" w:firstLine="709"/>
        <w:rPr>
          <w:sz w:val="28"/>
          <w:szCs w:val="28"/>
        </w:rPr>
      </w:pPr>
      <w:r w:rsidRPr="00204CC8">
        <w:rPr>
          <w:sz w:val="28"/>
          <w:szCs w:val="28"/>
        </w:rPr>
        <w:t>Внедрение новых инструментов оценки функциональной грамотности, мониторинга личностных образовательных  результатов.</w:t>
      </w:r>
    </w:p>
    <w:p w:rsidR="00D07D2B" w:rsidRPr="00204CC8" w:rsidRDefault="00D07D2B" w:rsidP="001F72D8">
      <w:pPr>
        <w:pStyle w:val="a9"/>
        <w:numPr>
          <w:ilvl w:val="0"/>
          <w:numId w:val="34"/>
        </w:numPr>
        <w:tabs>
          <w:tab w:val="left" w:pos="851"/>
        </w:tabs>
        <w:spacing w:after="0" w:line="240" w:lineRule="auto"/>
        <w:ind w:left="0" w:firstLine="709"/>
        <w:rPr>
          <w:sz w:val="28"/>
          <w:szCs w:val="28"/>
        </w:rPr>
      </w:pPr>
      <w:r w:rsidRPr="00204CC8">
        <w:rPr>
          <w:sz w:val="28"/>
          <w:szCs w:val="28"/>
        </w:rPr>
        <w:t>Внедрение в практику образовательных организаций технологии проектирования современной образовательной среды по результатам её оценки.</w:t>
      </w:r>
    </w:p>
    <w:p w:rsidR="00D07D2B" w:rsidRPr="00204CC8" w:rsidRDefault="00D07D2B" w:rsidP="001F72D8">
      <w:pPr>
        <w:pStyle w:val="a9"/>
        <w:numPr>
          <w:ilvl w:val="0"/>
          <w:numId w:val="34"/>
        </w:numPr>
        <w:tabs>
          <w:tab w:val="left" w:pos="851"/>
        </w:tabs>
        <w:spacing w:after="0" w:line="240" w:lineRule="auto"/>
        <w:ind w:left="0" w:firstLine="709"/>
        <w:rPr>
          <w:sz w:val="28"/>
          <w:szCs w:val="28"/>
        </w:rPr>
      </w:pPr>
      <w:r w:rsidRPr="00204CC8">
        <w:rPr>
          <w:sz w:val="28"/>
          <w:szCs w:val="28"/>
        </w:rPr>
        <w:t xml:space="preserve">Разработка и проведение общественно-профессиональной экспертизы моделей реализации </w:t>
      </w:r>
      <w:r w:rsidR="005E499E" w:rsidRPr="00204CC8">
        <w:rPr>
          <w:sz w:val="28"/>
          <w:szCs w:val="28"/>
        </w:rPr>
        <w:t xml:space="preserve">инклюзивного </w:t>
      </w:r>
      <w:r w:rsidRPr="00204CC8">
        <w:rPr>
          <w:sz w:val="28"/>
          <w:szCs w:val="28"/>
        </w:rPr>
        <w:t>образования в образовательных организациях и на муниципальном  уровне.</w:t>
      </w:r>
    </w:p>
    <w:p w:rsidR="00D07D2B" w:rsidRPr="00204CC8" w:rsidRDefault="00D07D2B" w:rsidP="001F72D8">
      <w:pPr>
        <w:pStyle w:val="a9"/>
        <w:numPr>
          <w:ilvl w:val="0"/>
          <w:numId w:val="35"/>
        </w:numPr>
        <w:tabs>
          <w:tab w:val="left" w:pos="284"/>
          <w:tab w:val="left" w:pos="851"/>
        </w:tabs>
        <w:spacing w:after="0" w:line="240" w:lineRule="auto"/>
        <w:ind w:left="0" w:firstLine="709"/>
        <w:rPr>
          <w:i/>
          <w:sz w:val="28"/>
          <w:szCs w:val="28"/>
        </w:rPr>
      </w:pPr>
      <w:r w:rsidRPr="00204CC8">
        <w:rPr>
          <w:b/>
          <w:sz w:val="28"/>
          <w:szCs w:val="28"/>
        </w:rPr>
        <w:t>Внедрение современных методов и технологий обучения и воспитания, обеспечивающих освоение обучающимися базовых навыков и умений, повышени</w:t>
      </w:r>
      <w:r w:rsidR="005E499E" w:rsidRPr="00204CC8">
        <w:rPr>
          <w:b/>
          <w:sz w:val="28"/>
          <w:szCs w:val="28"/>
        </w:rPr>
        <w:t>е</w:t>
      </w:r>
      <w:r w:rsidRPr="00204CC8">
        <w:rPr>
          <w:b/>
          <w:sz w:val="28"/>
          <w:szCs w:val="28"/>
        </w:rPr>
        <w:t xml:space="preserve"> их мотивации к </w:t>
      </w:r>
      <w:r w:rsidR="005E499E" w:rsidRPr="00204CC8">
        <w:rPr>
          <w:b/>
          <w:sz w:val="28"/>
          <w:szCs w:val="28"/>
        </w:rPr>
        <w:t>об</w:t>
      </w:r>
      <w:r w:rsidRPr="00204CC8">
        <w:rPr>
          <w:b/>
          <w:sz w:val="28"/>
          <w:szCs w:val="28"/>
        </w:rPr>
        <w:t>учению и включенности в непрерывный образовательный процесс.</w:t>
      </w:r>
    </w:p>
    <w:p w:rsidR="00D07D2B" w:rsidRPr="00204CC8" w:rsidRDefault="00D07D2B" w:rsidP="001F72D8">
      <w:pPr>
        <w:pStyle w:val="a9"/>
        <w:tabs>
          <w:tab w:val="left" w:pos="851"/>
        </w:tabs>
        <w:spacing w:after="0" w:line="240" w:lineRule="auto"/>
        <w:ind w:left="0" w:firstLine="709"/>
        <w:rPr>
          <w:i/>
          <w:sz w:val="28"/>
          <w:szCs w:val="28"/>
        </w:rPr>
      </w:pPr>
      <w:r w:rsidRPr="00204CC8">
        <w:rPr>
          <w:i/>
          <w:sz w:val="28"/>
          <w:szCs w:val="28"/>
        </w:rPr>
        <w:t>Задачи в рамках направления:</w:t>
      </w:r>
    </w:p>
    <w:p w:rsidR="00D07D2B" w:rsidRPr="00204CC8" w:rsidRDefault="00D07D2B" w:rsidP="001F72D8">
      <w:pPr>
        <w:pStyle w:val="a9"/>
        <w:numPr>
          <w:ilvl w:val="0"/>
          <w:numId w:val="36"/>
        </w:numPr>
        <w:tabs>
          <w:tab w:val="left" w:pos="851"/>
        </w:tabs>
        <w:spacing w:after="0" w:line="240" w:lineRule="auto"/>
        <w:ind w:left="0" w:firstLine="709"/>
        <w:rPr>
          <w:sz w:val="28"/>
          <w:szCs w:val="28"/>
        </w:rPr>
      </w:pPr>
      <w:r w:rsidRPr="00204CC8">
        <w:rPr>
          <w:sz w:val="28"/>
          <w:szCs w:val="28"/>
        </w:rPr>
        <w:t>Внедрение в практику образовательных организаций современных технологи</w:t>
      </w:r>
      <w:r w:rsidR="005E499E" w:rsidRPr="00204CC8">
        <w:rPr>
          <w:sz w:val="28"/>
          <w:szCs w:val="28"/>
        </w:rPr>
        <w:t>й</w:t>
      </w:r>
      <w:r w:rsidRPr="00204CC8">
        <w:rPr>
          <w:sz w:val="28"/>
          <w:szCs w:val="28"/>
        </w:rPr>
        <w:t xml:space="preserve"> обучения и воспитания.</w:t>
      </w:r>
    </w:p>
    <w:p w:rsidR="00D07D2B" w:rsidRPr="00204CC8" w:rsidRDefault="00D07D2B" w:rsidP="001F72D8">
      <w:pPr>
        <w:pStyle w:val="a9"/>
        <w:numPr>
          <w:ilvl w:val="0"/>
          <w:numId w:val="36"/>
        </w:numPr>
        <w:tabs>
          <w:tab w:val="left" w:pos="851"/>
        </w:tabs>
        <w:spacing w:after="0" w:line="240" w:lineRule="auto"/>
        <w:ind w:left="0" w:firstLine="709"/>
        <w:rPr>
          <w:sz w:val="28"/>
          <w:szCs w:val="28"/>
        </w:rPr>
      </w:pPr>
      <w:r w:rsidRPr="00204CC8">
        <w:rPr>
          <w:sz w:val="28"/>
          <w:szCs w:val="28"/>
        </w:rPr>
        <w:lastRenderedPageBreak/>
        <w:t>Обеспечение условий для развития школьного уклада.</w:t>
      </w:r>
    </w:p>
    <w:p w:rsidR="00D07D2B" w:rsidRPr="00204CC8" w:rsidRDefault="00D07D2B" w:rsidP="001F72D8">
      <w:pPr>
        <w:pStyle w:val="a9"/>
        <w:numPr>
          <w:ilvl w:val="0"/>
          <w:numId w:val="36"/>
        </w:numPr>
        <w:tabs>
          <w:tab w:val="left" w:pos="851"/>
        </w:tabs>
        <w:spacing w:after="0" w:line="240" w:lineRule="auto"/>
        <w:ind w:left="0" w:firstLine="709"/>
        <w:rPr>
          <w:sz w:val="28"/>
          <w:szCs w:val="28"/>
        </w:rPr>
      </w:pPr>
      <w:r w:rsidRPr="00204CC8">
        <w:rPr>
          <w:sz w:val="28"/>
          <w:szCs w:val="28"/>
        </w:rPr>
        <w:t>Внедрение системы наставничества.</w:t>
      </w:r>
    </w:p>
    <w:p w:rsidR="00D07D2B" w:rsidRPr="00204CC8" w:rsidRDefault="00D07D2B" w:rsidP="001F72D8">
      <w:pPr>
        <w:pStyle w:val="a9"/>
        <w:numPr>
          <w:ilvl w:val="0"/>
          <w:numId w:val="35"/>
        </w:numPr>
        <w:tabs>
          <w:tab w:val="left" w:pos="284"/>
          <w:tab w:val="left" w:pos="851"/>
        </w:tabs>
        <w:spacing w:after="0" w:line="240" w:lineRule="auto"/>
        <w:ind w:left="0" w:firstLine="709"/>
        <w:rPr>
          <w:sz w:val="28"/>
          <w:szCs w:val="28"/>
        </w:rPr>
      </w:pPr>
      <w:r w:rsidRPr="00204CC8">
        <w:rPr>
          <w:b/>
          <w:sz w:val="28"/>
          <w:szCs w:val="28"/>
        </w:rPr>
        <w:t>Становление цифровой образовательной среды.</w:t>
      </w:r>
    </w:p>
    <w:p w:rsidR="00D07D2B" w:rsidRPr="00204CC8" w:rsidRDefault="00D07D2B" w:rsidP="001F72D8">
      <w:pPr>
        <w:pStyle w:val="a9"/>
        <w:tabs>
          <w:tab w:val="left" w:pos="851"/>
        </w:tabs>
        <w:spacing w:after="0" w:line="240" w:lineRule="auto"/>
        <w:ind w:left="0" w:firstLine="709"/>
        <w:rPr>
          <w:i/>
          <w:sz w:val="28"/>
          <w:szCs w:val="28"/>
        </w:rPr>
      </w:pPr>
      <w:r w:rsidRPr="00204CC8">
        <w:rPr>
          <w:i/>
          <w:sz w:val="28"/>
          <w:szCs w:val="28"/>
        </w:rPr>
        <w:t>Задачи в рамках направления:</w:t>
      </w:r>
    </w:p>
    <w:p w:rsidR="00D07D2B" w:rsidRPr="00204CC8" w:rsidRDefault="00D07D2B" w:rsidP="001F72D8">
      <w:pPr>
        <w:pStyle w:val="a9"/>
        <w:numPr>
          <w:ilvl w:val="0"/>
          <w:numId w:val="37"/>
        </w:numPr>
        <w:tabs>
          <w:tab w:val="left" w:pos="851"/>
        </w:tabs>
        <w:spacing w:after="0" w:line="240" w:lineRule="auto"/>
        <w:ind w:left="0" w:firstLine="709"/>
        <w:rPr>
          <w:sz w:val="28"/>
          <w:szCs w:val="28"/>
        </w:rPr>
      </w:pPr>
      <w:r w:rsidRPr="00204CC8">
        <w:rPr>
          <w:sz w:val="28"/>
          <w:szCs w:val="28"/>
        </w:rPr>
        <w:t xml:space="preserve">Обеспечение условий для осуществления переподготовки ведущего кадрового состава ОО по технологиям </w:t>
      </w:r>
      <w:proofErr w:type="spellStart"/>
      <w:r w:rsidRPr="00204CC8">
        <w:rPr>
          <w:sz w:val="28"/>
          <w:szCs w:val="28"/>
        </w:rPr>
        <w:t>цифровизации</w:t>
      </w:r>
      <w:proofErr w:type="spellEnd"/>
      <w:r w:rsidRPr="00204CC8">
        <w:rPr>
          <w:sz w:val="28"/>
          <w:szCs w:val="28"/>
        </w:rPr>
        <w:t xml:space="preserve"> образования. </w:t>
      </w:r>
    </w:p>
    <w:p w:rsidR="00D07D2B" w:rsidRPr="00204CC8" w:rsidRDefault="00D07D2B" w:rsidP="001F72D8">
      <w:pPr>
        <w:pStyle w:val="a9"/>
        <w:numPr>
          <w:ilvl w:val="0"/>
          <w:numId w:val="37"/>
        </w:numPr>
        <w:tabs>
          <w:tab w:val="left" w:pos="851"/>
        </w:tabs>
        <w:spacing w:after="0" w:line="240" w:lineRule="auto"/>
        <w:ind w:left="0" w:firstLine="709"/>
        <w:rPr>
          <w:sz w:val="28"/>
          <w:szCs w:val="28"/>
        </w:rPr>
      </w:pPr>
      <w:r w:rsidRPr="00204CC8">
        <w:rPr>
          <w:sz w:val="28"/>
          <w:szCs w:val="28"/>
        </w:rPr>
        <w:t>Внедрение электронных журналов и электронных дневников во всех общеобразовательных организациях района.</w:t>
      </w:r>
    </w:p>
    <w:p w:rsidR="00D07D2B" w:rsidRPr="00204CC8" w:rsidRDefault="00D07D2B" w:rsidP="001F72D8">
      <w:pPr>
        <w:pStyle w:val="a9"/>
        <w:tabs>
          <w:tab w:val="left" w:pos="851"/>
        </w:tabs>
        <w:spacing w:after="0" w:line="240" w:lineRule="auto"/>
        <w:ind w:left="0" w:firstLine="709"/>
        <w:rPr>
          <w:sz w:val="28"/>
          <w:szCs w:val="28"/>
        </w:rPr>
      </w:pPr>
    </w:p>
    <w:p w:rsidR="00D07D2B" w:rsidRPr="00204CC8" w:rsidRDefault="00D07D2B" w:rsidP="001F72D8">
      <w:pPr>
        <w:spacing w:after="0" w:line="240" w:lineRule="auto"/>
        <w:ind w:firstLine="709"/>
        <w:jc w:val="both"/>
        <w:rPr>
          <w:rFonts w:ascii="Times New Roman" w:hAnsi="Times New Roman"/>
          <w:b/>
          <w:i/>
          <w:sz w:val="28"/>
          <w:szCs w:val="28"/>
          <w:u w:val="single"/>
        </w:rPr>
      </w:pPr>
      <w:r w:rsidRPr="00204CC8">
        <w:rPr>
          <w:rFonts w:ascii="Times New Roman" w:hAnsi="Times New Roman"/>
          <w:b/>
          <w:i/>
          <w:sz w:val="28"/>
          <w:szCs w:val="28"/>
          <w:u w:val="single"/>
        </w:rPr>
        <w:t>Дополнительное образование</w:t>
      </w:r>
    </w:p>
    <w:p w:rsidR="001F72D8" w:rsidRPr="00204CC8" w:rsidRDefault="001F72D8" w:rsidP="001F72D8">
      <w:pPr>
        <w:spacing w:after="0" w:line="240" w:lineRule="auto"/>
        <w:ind w:firstLine="709"/>
        <w:jc w:val="both"/>
        <w:rPr>
          <w:rFonts w:ascii="Times New Roman" w:hAnsi="Times New Roman"/>
          <w:b/>
          <w:i/>
          <w:sz w:val="24"/>
          <w:szCs w:val="24"/>
          <w:u w:val="single"/>
        </w:rPr>
      </w:pPr>
    </w:p>
    <w:p w:rsidR="00D07D2B" w:rsidRPr="00204CC8" w:rsidRDefault="00D07D2B" w:rsidP="001F72D8">
      <w:pPr>
        <w:spacing w:after="0" w:line="240" w:lineRule="auto"/>
        <w:ind w:firstLine="709"/>
        <w:jc w:val="both"/>
        <w:rPr>
          <w:rFonts w:ascii="Times New Roman" w:hAnsi="Times New Roman"/>
          <w:i/>
          <w:sz w:val="28"/>
          <w:szCs w:val="28"/>
          <w:u w:val="single"/>
        </w:rPr>
      </w:pPr>
      <w:r w:rsidRPr="00204CC8">
        <w:rPr>
          <w:rFonts w:ascii="Times New Roman" w:hAnsi="Times New Roman"/>
          <w:sz w:val="28"/>
          <w:szCs w:val="28"/>
        </w:rPr>
        <w:t xml:space="preserve">Планируется обеспечение работы по </w:t>
      </w:r>
      <w:r w:rsidR="001F72D8" w:rsidRPr="00204CC8">
        <w:rPr>
          <w:rFonts w:ascii="Times New Roman" w:hAnsi="Times New Roman"/>
          <w:sz w:val="28"/>
          <w:szCs w:val="28"/>
        </w:rPr>
        <w:t xml:space="preserve">повышению </w:t>
      </w:r>
      <w:r w:rsidRPr="00204CC8">
        <w:rPr>
          <w:rFonts w:ascii="Times New Roman" w:hAnsi="Times New Roman"/>
          <w:sz w:val="28"/>
          <w:szCs w:val="28"/>
        </w:rPr>
        <w:t>квалификации и профессионального роста педагогов дополнительного образования, за счёт привлечения молодых кадров к  участию в профессиональных конкурсах и продолж</w:t>
      </w:r>
      <w:r w:rsidR="005E499E" w:rsidRPr="00204CC8">
        <w:rPr>
          <w:rFonts w:ascii="Times New Roman" w:hAnsi="Times New Roman"/>
          <w:sz w:val="28"/>
          <w:szCs w:val="28"/>
        </w:rPr>
        <w:t>ения</w:t>
      </w:r>
      <w:r w:rsidRPr="00204CC8">
        <w:rPr>
          <w:rFonts w:ascii="Times New Roman" w:hAnsi="Times New Roman"/>
          <w:sz w:val="28"/>
          <w:szCs w:val="28"/>
        </w:rPr>
        <w:t xml:space="preserve"> обучени</w:t>
      </w:r>
      <w:r w:rsidR="005E499E" w:rsidRPr="00204CC8">
        <w:rPr>
          <w:rFonts w:ascii="Times New Roman" w:hAnsi="Times New Roman"/>
          <w:sz w:val="28"/>
          <w:szCs w:val="28"/>
        </w:rPr>
        <w:t>я</w:t>
      </w:r>
      <w:r w:rsidRPr="00204CC8">
        <w:rPr>
          <w:rFonts w:ascii="Times New Roman" w:hAnsi="Times New Roman"/>
          <w:sz w:val="28"/>
          <w:szCs w:val="28"/>
        </w:rPr>
        <w:t xml:space="preserve"> в «Кадровых  школах».</w:t>
      </w:r>
    </w:p>
    <w:p w:rsidR="00D07D2B" w:rsidRPr="00204CC8" w:rsidRDefault="00D07D2B" w:rsidP="001F72D8">
      <w:pPr>
        <w:spacing w:after="0" w:line="240" w:lineRule="auto"/>
        <w:ind w:firstLine="709"/>
        <w:jc w:val="both"/>
        <w:rPr>
          <w:rFonts w:ascii="Times New Roman" w:hAnsi="Times New Roman"/>
          <w:sz w:val="28"/>
          <w:szCs w:val="28"/>
        </w:rPr>
      </w:pPr>
      <w:r w:rsidRPr="00204CC8">
        <w:rPr>
          <w:rFonts w:ascii="Times New Roman" w:hAnsi="Times New Roman"/>
          <w:sz w:val="28"/>
          <w:szCs w:val="28"/>
        </w:rPr>
        <w:t>Приоритетные направления развития и определение механизма их реализации видим в следующем:</w:t>
      </w:r>
    </w:p>
    <w:p w:rsidR="00D07D2B" w:rsidRPr="00204CC8" w:rsidRDefault="00D07D2B" w:rsidP="001F72D8">
      <w:pPr>
        <w:spacing w:after="0" w:line="240" w:lineRule="auto"/>
        <w:ind w:firstLine="709"/>
        <w:jc w:val="both"/>
        <w:rPr>
          <w:rFonts w:ascii="Times New Roman" w:hAnsi="Times New Roman"/>
          <w:sz w:val="28"/>
          <w:szCs w:val="28"/>
        </w:rPr>
      </w:pPr>
      <w:r w:rsidRPr="00204CC8">
        <w:rPr>
          <w:rFonts w:ascii="Times New Roman" w:hAnsi="Times New Roman"/>
          <w:sz w:val="28"/>
          <w:szCs w:val="28"/>
        </w:rPr>
        <w:t>- в обеспечении организованного досуга детей и взрослых через привлечение их к участию в различных мероприятиях, проводимых Центром для обучающихся и их родителей;</w:t>
      </w:r>
    </w:p>
    <w:p w:rsidR="00D07D2B" w:rsidRPr="00204CC8" w:rsidRDefault="00D07D2B" w:rsidP="001F72D8">
      <w:pPr>
        <w:spacing w:after="0" w:line="240" w:lineRule="auto"/>
        <w:ind w:firstLine="709"/>
        <w:jc w:val="both"/>
        <w:rPr>
          <w:rFonts w:ascii="Times New Roman" w:hAnsi="Times New Roman"/>
          <w:sz w:val="28"/>
          <w:szCs w:val="28"/>
        </w:rPr>
      </w:pPr>
      <w:r w:rsidRPr="00204CC8">
        <w:rPr>
          <w:rFonts w:ascii="Times New Roman" w:hAnsi="Times New Roman"/>
          <w:sz w:val="28"/>
          <w:szCs w:val="28"/>
        </w:rPr>
        <w:t>- в обеспечении поддержки талантливой и способной молодежи, в создании условий для формирования здоровой и социально активной личности;</w:t>
      </w:r>
    </w:p>
    <w:p w:rsidR="00D07D2B" w:rsidRPr="00204CC8" w:rsidRDefault="00D07D2B" w:rsidP="001F72D8">
      <w:pPr>
        <w:spacing w:after="0" w:line="240" w:lineRule="auto"/>
        <w:ind w:firstLine="709"/>
        <w:jc w:val="both"/>
        <w:rPr>
          <w:rFonts w:ascii="Times New Roman" w:hAnsi="Times New Roman"/>
          <w:sz w:val="28"/>
          <w:szCs w:val="28"/>
        </w:rPr>
      </w:pPr>
      <w:r w:rsidRPr="00204CC8">
        <w:rPr>
          <w:rFonts w:ascii="Times New Roman" w:hAnsi="Times New Roman"/>
          <w:sz w:val="28"/>
          <w:szCs w:val="28"/>
        </w:rPr>
        <w:t>- в повышении профессиональной мотивации сотрудников Центра, росте профессиональн</w:t>
      </w:r>
      <w:r w:rsidR="005E499E" w:rsidRPr="00204CC8">
        <w:rPr>
          <w:rFonts w:ascii="Times New Roman" w:hAnsi="Times New Roman"/>
          <w:sz w:val="28"/>
          <w:szCs w:val="28"/>
        </w:rPr>
        <w:t xml:space="preserve">ых </w:t>
      </w:r>
      <w:r w:rsidRPr="00204CC8">
        <w:rPr>
          <w:rFonts w:ascii="Times New Roman" w:hAnsi="Times New Roman"/>
          <w:sz w:val="28"/>
          <w:szCs w:val="28"/>
        </w:rPr>
        <w:t>компетенци</w:t>
      </w:r>
      <w:r w:rsidR="005E499E" w:rsidRPr="00204CC8">
        <w:rPr>
          <w:rFonts w:ascii="Times New Roman" w:hAnsi="Times New Roman"/>
          <w:sz w:val="28"/>
          <w:szCs w:val="28"/>
        </w:rPr>
        <w:t>й</w:t>
      </w:r>
      <w:r w:rsidRPr="00204CC8">
        <w:rPr>
          <w:rFonts w:ascii="Times New Roman" w:hAnsi="Times New Roman"/>
          <w:sz w:val="28"/>
          <w:szCs w:val="28"/>
        </w:rPr>
        <w:t xml:space="preserve"> и личных достижений педагогов через расширение круга общения, обмен опытом, организацию совместных мероприятий педагогов и управленческого состава, на основании различных теорий повышения мотивации с учётом персональных потребн</w:t>
      </w:r>
      <w:r w:rsidR="001F72D8" w:rsidRPr="00204CC8">
        <w:rPr>
          <w:rFonts w:ascii="Times New Roman" w:hAnsi="Times New Roman"/>
          <w:sz w:val="28"/>
          <w:szCs w:val="28"/>
        </w:rPr>
        <w:t>остей (выявляя мотивы педагогов</w:t>
      </w:r>
      <w:r w:rsidRPr="00204CC8">
        <w:rPr>
          <w:rFonts w:ascii="Times New Roman" w:hAnsi="Times New Roman"/>
          <w:sz w:val="28"/>
          <w:szCs w:val="28"/>
        </w:rPr>
        <w:t xml:space="preserve"> определять соответствующие стимулы, которые можно использовать для профессионального развития);</w:t>
      </w:r>
    </w:p>
    <w:p w:rsidR="001F72D8" w:rsidRPr="00204CC8" w:rsidRDefault="00D07D2B" w:rsidP="001F72D8">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в увеличении  показателей численности обучающихся Центра с учётом сохранения ставок педагогическим работникам МКОУ ДО «ДЮЦ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w:t>
      </w:r>
    </w:p>
    <w:p w:rsidR="00D07D2B" w:rsidRPr="00204CC8" w:rsidRDefault="00D07D2B" w:rsidP="001F72D8">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На основании вышеизложенного, в целях повышения  качества  дополнительного образования и  удовлетворения образовательных потребностей обучающихся ДЮЦ, развития творческих интересов детей и подростков, проживающих на территории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в перспективе Центром запланированы следующие мероприятия:</w:t>
      </w:r>
    </w:p>
    <w:p w:rsidR="00D07D2B" w:rsidRPr="00204CC8" w:rsidRDefault="00D07D2B" w:rsidP="001F72D8">
      <w:pPr>
        <w:spacing w:after="0" w:line="240" w:lineRule="auto"/>
        <w:ind w:firstLine="709"/>
        <w:jc w:val="both"/>
        <w:rPr>
          <w:rFonts w:ascii="Times New Roman" w:hAnsi="Times New Roman"/>
          <w:sz w:val="28"/>
          <w:szCs w:val="28"/>
        </w:rPr>
      </w:pPr>
      <w:r w:rsidRPr="00204CC8">
        <w:rPr>
          <w:rFonts w:ascii="Times New Roman" w:hAnsi="Times New Roman"/>
          <w:sz w:val="28"/>
          <w:szCs w:val="28"/>
        </w:rPr>
        <w:t>- обновление содержания учебных программ, внедрение педагогических инноваций (например – гуманистическая педагогика, которая не требует внешней перестройки педагогической системы и, благодаря системе научных теорий, утверждает воспитанника в роли активного, сознательного, равноправного участника учебно-воспитательного процесса, развивающегося по своим возможностям), внедрение новых направлений (в зависимости от узкого профиля вновь прибывших педагогов, методов и технологий дополнительного образования детей</w:t>
      </w:r>
      <w:r w:rsidR="00160561" w:rsidRPr="00204CC8">
        <w:rPr>
          <w:rFonts w:ascii="Times New Roman" w:hAnsi="Times New Roman"/>
          <w:sz w:val="28"/>
          <w:szCs w:val="28"/>
        </w:rPr>
        <w:t>)</w:t>
      </w:r>
      <w:r w:rsidRPr="00204CC8">
        <w:rPr>
          <w:rFonts w:ascii="Times New Roman" w:hAnsi="Times New Roman"/>
          <w:sz w:val="28"/>
          <w:szCs w:val="28"/>
        </w:rPr>
        <w:t>;</w:t>
      </w:r>
    </w:p>
    <w:p w:rsidR="00D07D2B" w:rsidRPr="00204CC8" w:rsidRDefault="00D07D2B" w:rsidP="001F72D8">
      <w:pPr>
        <w:spacing w:after="0" w:line="240" w:lineRule="auto"/>
        <w:ind w:firstLine="709"/>
        <w:jc w:val="both"/>
        <w:rPr>
          <w:rFonts w:ascii="Times New Roman" w:hAnsi="Times New Roman"/>
          <w:sz w:val="28"/>
          <w:szCs w:val="28"/>
        </w:rPr>
      </w:pPr>
      <w:r w:rsidRPr="00204CC8">
        <w:rPr>
          <w:rFonts w:ascii="Times New Roman" w:hAnsi="Times New Roman"/>
          <w:sz w:val="28"/>
          <w:szCs w:val="28"/>
        </w:rPr>
        <w:lastRenderedPageBreak/>
        <w:t xml:space="preserve"> - поддержка одаренных детей с ограниченными возможностями здоровья, создание условий для их выявления, развития, социализации в общем информационном пространстве через привлечение к участию в мероприятиях Центра в рамках сетевого взаимодействия;</w:t>
      </w:r>
    </w:p>
    <w:p w:rsidR="00D07D2B" w:rsidRPr="00204CC8" w:rsidRDefault="00D07D2B" w:rsidP="001F72D8">
      <w:pPr>
        <w:spacing w:after="0" w:line="240" w:lineRule="auto"/>
        <w:ind w:firstLine="709"/>
        <w:jc w:val="both"/>
        <w:rPr>
          <w:rFonts w:ascii="Times New Roman" w:hAnsi="Times New Roman"/>
          <w:sz w:val="28"/>
          <w:szCs w:val="28"/>
        </w:rPr>
      </w:pPr>
      <w:r w:rsidRPr="00204CC8">
        <w:rPr>
          <w:rFonts w:ascii="Times New Roman" w:hAnsi="Times New Roman"/>
          <w:sz w:val="28"/>
          <w:szCs w:val="28"/>
        </w:rPr>
        <w:t>- формирование информационного поля и благоприятной образов</w:t>
      </w:r>
      <w:r w:rsidR="00160561" w:rsidRPr="00204CC8">
        <w:rPr>
          <w:rFonts w:ascii="Times New Roman" w:hAnsi="Times New Roman"/>
          <w:sz w:val="28"/>
          <w:szCs w:val="28"/>
        </w:rPr>
        <w:t>ательной среды</w:t>
      </w:r>
      <w:r w:rsidRPr="00204CC8">
        <w:rPr>
          <w:rFonts w:ascii="Times New Roman" w:hAnsi="Times New Roman"/>
          <w:sz w:val="28"/>
          <w:szCs w:val="28"/>
        </w:rPr>
        <w:t xml:space="preserve"> через дистанционное обучение;</w:t>
      </w:r>
    </w:p>
    <w:p w:rsidR="00D07D2B" w:rsidRPr="00204CC8" w:rsidRDefault="00D07D2B" w:rsidP="001F72D8">
      <w:pPr>
        <w:spacing w:after="0" w:line="240" w:lineRule="auto"/>
        <w:ind w:firstLine="709"/>
        <w:jc w:val="both"/>
        <w:rPr>
          <w:rFonts w:ascii="Times New Roman" w:hAnsi="Times New Roman"/>
          <w:sz w:val="28"/>
          <w:szCs w:val="28"/>
        </w:rPr>
      </w:pPr>
      <w:r w:rsidRPr="00204CC8">
        <w:rPr>
          <w:rFonts w:ascii="Times New Roman" w:hAnsi="Times New Roman"/>
          <w:sz w:val="28"/>
          <w:szCs w:val="28"/>
        </w:rPr>
        <w:t>- увеличение числа и расширение спектра направлений мероприятий (конкурсов, фести</w:t>
      </w:r>
      <w:r w:rsidR="00160561" w:rsidRPr="00204CC8">
        <w:rPr>
          <w:rFonts w:ascii="Times New Roman" w:hAnsi="Times New Roman"/>
          <w:sz w:val="28"/>
          <w:szCs w:val="28"/>
        </w:rPr>
        <w:t>валей, олимпиад, соревнований.)</w:t>
      </w:r>
      <w:r w:rsidRPr="00204CC8">
        <w:rPr>
          <w:rFonts w:ascii="Times New Roman" w:hAnsi="Times New Roman"/>
          <w:sz w:val="28"/>
          <w:szCs w:val="28"/>
        </w:rPr>
        <w:t xml:space="preserve"> как механизма выявления талантливых детей и мониторинга эффективности работы организаций дополнительного образования;</w:t>
      </w:r>
    </w:p>
    <w:p w:rsidR="00D07D2B" w:rsidRPr="00204CC8" w:rsidRDefault="00D07D2B" w:rsidP="001F72D8">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 расширение вариативности интеграции дополнительного и общего образования, направленных на удовлетворение разнообразных интересов детей и их семей в сфере образования; </w:t>
      </w:r>
    </w:p>
    <w:p w:rsidR="00D07D2B" w:rsidRPr="00204CC8" w:rsidRDefault="00D07D2B" w:rsidP="001F72D8">
      <w:pPr>
        <w:spacing w:after="0" w:line="240" w:lineRule="auto"/>
        <w:ind w:firstLine="709"/>
        <w:jc w:val="both"/>
        <w:rPr>
          <w:rFonts w:ascii="Times New Roman" w:hAnsi="Times New Roman"/>
          <w:sz w:val="28"/>
          <w:szCs w:val="28"/>
        </w:rPr>
      </w:pPr>
      <w:r w:rsidRPr="00204CC8">
        <w:rPr>
          <w:rFonts w:ascii="Times New Roman" w:hAnsi="Times New Roman"/>
          <w:sz w:val="28"/>
          <w:szCs w:val="28"/>
        </w:rPr>
        <w:t>- взаимодействие с социально-профессиональными и культурно-досуговыми общностями взрослых и сверстников, занимающихся тем же или близким видом деятельности;</w:t>
      </w:r>
    </w:p>
    <w:p w:rsidR="00D07D2B" w:rsidRPr="00204CC8" w:rsidRDefault="00D07D2B" w:rsidP="001F72D8">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 создание благоприятных условий для реализации общественных (как детских (подростковых), так и взрослых) инициатив и проектов, в том числе развития </w:t>
      </w:r>
      <w:proofErr w:type="spellStart"/>
      <w:r w:rsidRPr="00204CC8">
        <w:rPr>
          <w:rFonts w:ascii="Times New Roman" w:hAnsi="Times New Roman"/>
          <w:sz w:val="28"/>
          <w:szCs w:val="28"/>
        </w:rPr>
        <w:t>волонтерства</w:t>
      </w:r>
      <w:proofErr w:type="spellEnd"/>
      <w:r w:rsidRPr="00204CC8">
        <w:rPr>
          <w:rFonts w:ascii="Times New Roman" w:hAnsi="Times New Roman"/>
          <w:sz w:val="28"/>
          <w:szCs w:val="28"/>
        </w:rPr>
        <w:t xml:space="preserve"> и социального предпринимательства;</w:t>
      </w:r>
    </w:p>
    <w:p w:rsidR="00D07D2B" w:rsidRPr="00204CC8" w:rsidRDefault="00D07D2B" w:rsidP="001F72D8">
      <w:pPr>
        <w:spacing w:after="0" w:line="240" w:lineRule="auto"/>
        <w:ind w:firstLine="709"/>
        <w:jc w:val="both"/>
        <w:rPr>
          <w:rFonts w:ascii="Times New Roman" w:hAnsi="Times New Roman"/>
          <w:sz w:val="28"/>
          <w:szCs w:val="28"/>
        </w:rPr>
      </w:pPr>
      <w:r w:rsidRPr="00204CC8">
        <w:rPr>
          <w:rFonts w:ascii="Times New Roman" w:hAnsi="Times New Roman"/>
          <w:sz w:val="28"/>
          <w:szCs w:val="28"/>
        </w:rPr>
        <w:t>- создание новых возможностей для ранней профориентации, привлечение внимания обучающихся к выбору технических профессий, как перспективного направления профессионально</w:t>
      </w:r>
      <w:r w:rsidR="00160561" w:rsidRPr="00204CC8">
        <w:rPr>
          <w:rFonts w:ascii="Times New Roman" w:hAnsi="Times New Roman"/>
          <w:sz w:val="28"/>
          <w:szCs w:val="28"/>
        </w:rPr>
        <w:t>го</w:t>
      </w:r>
      <w:r w:rsidRPr="00204CC8">
        <w:rPr>
          <w:rFonts w:ascii="Times New Roman" w:hAnsi="Times New Roman"/>
          <w:sz w:val="28"/>
          <w:szCs w:val="28"/>
        </w:rPr>
        <w:t xml:space="preserve"> самоопределения и карьерного развития, через </w:t>
      </w:r>
      <w:proofErr w:type="spellStart"/>
      <w:r w:rsidRPr="00204CC8">
        <w:rPr>
          <w:rFonts w:ascii="Times New Roman" w:hAnsi="Times New Roman"/>
          <w:sz w:val="28"/>
          <w:szCs w:val="28"/>
        </w:rPr>
        <w:t>включённость</w:t>
      </w:r>
      <w:proofErr w:type="spellEnd"/>
      <w:r w:rsidRPr="00204CC8">
        <w:rPr>
          <w:rFonts w:ascii="Times New Roman" w:hAnsi="Times New Roman"/>
          <w:sz w:val="28"/>
          <w:szCs w:val="28"/>
        </w:rPr>
        <w:t xml:space="preserve">  в общероссийское движение </w:t>
      </w:r>
      <w:proofErr w:type="spellStart"/>
      <w:r w:rsidRPr="00204CC8">
        <w:rPr>
          <w:rFonts w:ascii="Times New Roman" w:hAnsi="Times New Roman"/>
          <w:sz w:val="28"/>
          <w:szCs w:val="28"/>
          <w:lang w:val="en-US"/>
        </w:rPr>
        <w:t>JuniorSkills</w:t>
      </w:r>
      <w:proofErr w:type="spellEnd"/>
      <w:r w:rsidRPr="00204CC8">
        <w:rPr>
          <w:rFonts w:ascii="Times New Roman" w:hAnsi="Times New Roman"/>
          <w:sz w:val="28"/>
          <w:szCs w:val="28"/>
        </w:rPr>
        <w:t>.</w:t>
      </w:r>
    </w:p>
    <w:p w:rsidR="00D07D2B" w:rsidRPr="00204CC8" w:rsidRDefault="00D07D2B" w:rsidP="001F72D8">
      <w:pPr>
        <w:spacing w:after="0" w:line="240" w:lineRule="auto"/>
        <w:ind w:firstLine="709"/>
        <w:jc w:val="both"/>
        <w:rPr>
          <w:rFonts w:ascii="Times New Roman" w:hAnsi="Times New Roman"/>
          <w:color w:val="000000"/>
          <w:sz w:val="28"/>
          <w:szCs w:val="28"/>
        </w:rPr>
      </w:pPr>
      <w:r w:rsidRPr="00204CC8">
        <w:rPr>
          <w:rFonts w:ascii="Times New Roman" w:hAnsi="Times New Roman"/>
          <w:color w:val="000000"/>
          <w:sz w:val="28"/>
          <w:szCs w:val="28"/>
        </w:rPr>
        <w:t>Наряду с внедрением федеральных государственных образовательных стандартов общего образования будет создана сеть профильных классов (школ), предоставляющая детям образование, выходящее за рамки стандартов и позволяющее им наиболее полно развить и реализовать свои способности.</w:t>
      </w:r>
    </w:p>
    <w:p w:rsidR="00D07D2B" w:rsidRPr="00204CC8" w:rsidRDefault="00D07D2B" w:rsidP="00042A16">
      <w:pPr>
        <w:spacing w:after="0" w:line="240" w:lineRule="auto"/>
        <w:ind w:firstLine="426"/>
        <w:jc w:val="both"/>
        <w:rPr>
          <w:rFonts w:ascii="Times New Roman" w:hAnsi="Times New Roman"/>
          <w:sz w:val="28"/>
          <w:szCs w:val="28"/>
        </w:rPr>
      </w:pPr>
    </w:p>
    <w:p w:rsidR="00D07D2B" w:rsidRPr="00204CC8" w:rsidRDefault="00D07D2B" w:rsidP="00160561">
      <w:pPr>
        <w:spacing w:after="0" w:line="240" w:lineRule="auto"/>
        <w:ind w:firstLine="709"/>
        <w:jc w:val="both"/>
        <w:rPr>
          <w:rFonts w:ascii="Times New Roman" w:hAnsi="Times New Roman"/>
          <w:b/>
          <w:i/>
          <w:sz w:val="28"/>
          <w:szCs w:val="28"/>
          <w:u w:val="single"/>
        </w:rPr>
      </w:pPr>
      <w:r w:rsidRPr="00204CC8">
        <w:rPr>
          <w:rFonts w:ascii="Times New Roman" w:hAnsi="Times New Roman"/>
          <w:b/>
          <w:i/>
          <w:sz w:val="28"/>
          <w:szCs w:val="28"/>
          <w:u w:val="single"/>
        </w:rPr>
        <w:t>Инклюзивное образование</w:t>
      </w:r>
    </w:p>
    <w:p w:rsidR="00160561" w:rsidRPr="00204CC8" w:rsidRDefault="00160561" w:rsidP="00160561">
      <w:pPr>
        <w:spacing w:after="0" w:line="240" w:lineRule="auto"/>
        <w:ind w:firstLine="709"/>
        <w:jc w:val="both"/>
        <w:rPr>
          <w:rFonts w:ascii="Times New Roman" w:hAnsi="Times New Roman"/>
          <w:b/>
          <w:i/>
          <w:sz w:val="28"/>
          <w:szCs w:val="28"/>
          <w:u w:val="single"/>
        </w:rPr>
      </w:pPr>
    </w:p>
    <w:p w:rsidR="00D07D2B" w:rsidRPr="00204CC8" w:rsidRDefault="00D07D2B" w:rsidP="00160561">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Проблемы в системе инклюзивного образования района: </w:t>
      </w:r>
    </w:p>
    <w:p w:rsidR="00D07D2B" w:rsidRPr="00204CC8" w:rsidRDefault="00160561" w:rsidP="00160561">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w:t>
      </w:r>
      <w:r w:rsidR="00D07D2B" w:rsidRPr="00204CC8">
        <w:rPr>
          <w:rFonts w:ascii="Times New Roman" w:hAnsi="Times New Roman"/>
          <w:sz w:val="28"/>
          <w:szCs w:val="28"/>
        </w:rPr>
        <w:t xml:space="preserve">отсутствие специальных образовательных условий в общеобразовательных организациях района: </w:t>
      </w:r>
    </w:p>
    <w:p w:rsidR="00D07D2B" w:rsidRPr="00204CC8" w:rsidRDefault="00160561" w:rsidP="00160561">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w:t>
      </w:r>
      <w:proofErr w:type="spellStart"/>
      <w:r w:rsidR="00D07D2B" w:rsidRPr="00204CC8">
        <w:rPr>
          <w:rFonts w:ascii="Times New Roman" w:hAnsi="Times New Roman"/>
          <w:sz w:val="28"/>
          <w:szCs w:val="28"/>
        </w:rPr>
        <w:t>безбарьерной</w:t>
      </w:r>
      <w:proofErr w:type="spellEnd"/>
      <w:r w:rsidR="00D07D2B" w:rsidRPr="00204CC8">
        <w:rPr>
          <w:rFonts w:ascii="Times New Roman" w:hAnsi="Times New Roman"/>
          <w:sz w:val="28"/>
          <w:szCs w:val="28"/>
        </w:rPr>
        <w:t xml:space="preserve"> среды, </w:t>
      </w:r>
    </w:p>
    <w:p w:rsidR="00D07D2B" w:rsidRPr="00204CC8" w:rsidRDefault="00160561" w:rsidP="00160561">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w:t>
      </w:r>
      <w:r w:rsidR="00D07D2B" w:rsidRPr="00204CC8">
        <w:rPr>
          <w:rFonts w:ascii="Times New Roman" w:hAnsi="Times New Roman"/>
          <w:sz w:val="28"/>
          <w:szCs w:val="28"/>
        </w:rPr>
        <w:t xml:space="preserve">системы </w:t>
      </w:r>
      <w:proofErr w:type="spellStart"/>
      <w:r w:rsidR="00D07D2B" w:rsidRPr="00204CC8">
        <w:rPr>
          <w:rFonts w:ascii="Times New Roman" w:hAnsi="Times New Roman"/>
          <w:sz w:val="28"/>
          <w:szCs w:val="28"/>
        </w:rPr>
        <w:t>тьютерского</w:t>
      </w:r>
      <w:proofErr w:type="spellEnd"/>
      <w:r w:rsidR="00D07D2B" w:rsidRPr="00204CC8">
        <w:rPr>
          <w:rFonts w:ascii="Times New Roman" w:hAnsi="Times New Roman"/>
          <w:sz w:val="28"/>
          <w:szCs w:val="28"/>
        </w:rPr>
        <w:t xml:space="preserve"> сопровождения, </w:t>
      </w:r>
    </w:p>
    <w:p w:rsidR="00D07D2B" w:rsidRPr="00204CC8" w:rsidRDefault="00160561" w:rsidP="00160561">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w:t>
      </w:r>
      <w:r w:rsidR="00D07D2B" w:rsidRPr="00204CC8">
        <w:rPr>
          <w:rFonts w:ascii="Times New Roman" w:hAnsi="Times New Roman"/>
          <w:sz w:val="28"/>
          <w:szCs w:val="28"/>
        </w:rPr>
        <w:t>готовности педагогического состава к работе с особым ребенком,</w:t>
      </w:r>
    </w:p>
    <w:p w:rsidR="00D07D2B" w:rsidRPr="00204CC8" w:rsidRDefault="00160561" w:rsidP="00160561">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w:t>
      </w:r>
      <w:r w:rsidR="00D07D2B" w:rsidRPr="00204CC8">
        <w:rPr>
          <w:rFonts w:ascii="Times New Roman" w:hAnsi="Times New Roman"/>
          <w:sz w:val="28"/>
          <w:szCs w:val="28"/>
        </w:rPr>
        <w:t>наличия в образовательных организациях высококвалифицированных специалистов сопровождения.</w:t>
      </w:r>
    </w:p>
    <w:p w:rsidR="00D07D2B" w:rsidRPr="00204CC8" w:rsidRDefault="00D07D2B" w:rsidP="00160561">
      <w:pPr>
        <w:spacing w:after="0" w:line="240" w:lineRule="auto"/>
        <w:ind w:firstLine="709"/>
        <w:jc w:val="both"/>
        <w:rPr>
          <w:rFonts w:ascii="Times New Roman" w:hAnsi="Times New Roman"/>
          <w:sz w:val="28"/>
          <w:szCs w:val="28"/>
        </w:rPr>
      </w:pPr>
      <w:r w:rsidRPr="00204CC8">
        <w:rPr>
          <w:rFonts w:ascii="Times New Roman" w:hAnsi="Times New Roman"/>
          <w:sz w:val="28"/>
          <w:szCs w:val="28"/>
        </w:rPr>
        <w:t>Стратегические направления:</w:t>
      </w:r>
    </w:p>
    <w:p w:rsidR="00D07D2B" w:rsidRPr="00204CC8" w:rsidRDefault="00D07D2B" w:rsidP="00160561">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продолжить создание </w:t>
      </w:r>
      <w:proofErr w:type="spellStart"/>
      <w:r w:rsidRPr="00204CC8">
        <w:rPr>
          <w:rFonts w:ascii="Times New Roman" w:hAnsi="Times New Roman"/>
          <w:sz w:val="28"/>
          <w:szCs w:val="28"/>
        </w:rPr>
        <w:t>безбарьерной</w:t>
      </w:r>
      <w:proofErr w:type="spellEnd"/>
      <w:r w:rsidRPr="00204CC8">
        <w:rPr>
          <w:rFonts w:ascii="Times New Roman" w:hAnsi="Times New Roman"/>
          <w:sz w:val="28"/>
          <w:szCs w:val="28"/>
        </w:rPr>
        <w:t xml:space="preserve"> среды в образовательных организациях района, включая школы, дошкольные образовательные учреждения, учреждение дополнительного образования;</w:t>
      </w:r>
    </w:p>
    <w:p w:rsidR="00D07D2B" w:rsidRPr="00204CC8" w:rsidRDefault="00D07D2B" w:rsidP="00160561">
      <w:pPr>
        <w:spacing w:after="0" w:line="240" w:lineRule="auto"/>
        <w:ind w:firstLine="709"/>
        <w:jc w:val="both"/>
        <w:rPr>
          <w:rFonts w:ascii="Times New Roman" w:hAnsi="Times New Roman"/>
          <w:sz w:val="28"/>
          <w:szCs w:val="28"/>
        </w:rPr>
      </w:pPr>
      <w:r w:rsidRPr="00204CC8">
        <w:rPr>
          <w:rFonts w:ascii="Times New Roman" w:hAnsi="Times New Roman"/>
          <w:sz w:val="28"/>
          <w:szCs w:val="28"/>
        </w:rPr>
        <w:lastRenderedPageBreak/>
        <w:t>- формирование инклюзивной культуры общества посредством создания благоприятной образовательной среды для развития детей с ОВЗ, детей-инвалидов совместно со своими сверстниками, реализации социальных проектов, расширения взаимодействия с родительскими организациями, СМИ;</w:t>
      </w:r>
    </w:p>
    <w:p w:rsidR="00D07D2B" w:rsidRPr="00204CC8" w:rsidRDefault="00D07D2B" w:rsidP="00160561">
      <w:pPr>
        <w:spacing w:after="0" w:line="240" w:lineRule="auto"/>
        <w:ind w:firstLine="709"/>
        <w:jc w:val="both"/>
        <w:rPr>
          <w:rFonts w:ascii="Times New Roman" w:hAnsi="Times New Roman"/>
          <w:sz w:val="28"/>
          <w:szCs w:val="28"/>
        </w:rPr>
      </w:pPr>
      <w:r w:rsidRPr="00204CC8">
        <w:rPr>
          <w:rFonts w:ascii="Times New Roman" w:hAnsi="Times New Roman"/>
          <w:sz w:val="28"/>
          <w:szCs w:val="28"/>
        </w:rPr>
        <w:t>- обеспечение вариативности предоставления образования детям с ОВЗ, разнообразия структуры и содержания образовательной деятельности с применением АОП, индивидуальных образовательных маршрутов, индивидуальных учебных планов;</w:t>
      </w:r>
    </w:p>
    <w:p w:rsidR="00D07D2B" w:rsidRPr="00204CC8" w:rsidRDefault="00D07D2B" w:rsidP="00160561">
      <w:pPr>
        <w:spacing w:after="0" w:line="240" w:lineRule="auto"/>
        <w:ind w:firstLine="709"/>
        <w:jc w:val="both"/>
        <w:rPr>
          <w:rFonts w:ascii="Times New Roman" w:hAnsi="Times New Roman"/>
          <w:sz w:val="28"/>
          <w:szCs w:val="28"/>
        </w:rPr>
      </w:pPr>
      <w:r w:rsidRPr="00204CC8">
        <w:rPr>
          <w:rFonts w:ascii="Times New Roman" w:hAnsi="Times New Roman"/>
          <w:sz w:val="28"/>
          <w:szCs w:val="28"/>
        </w:rPr>
        <w:t>- обеспечение комплексного психолого-медико-педагогического сопровождения обучающихся в условиях инклюзивного образования;</w:t>
      </w:r>
    </w:p>
    <w:p w:rsidR="00D07D2B" w:rsidRPr="00204CC8" w:rsidRDefault="00D07D2B" w:rsidP="00160561">
      <w:pPr>
        <w:spacing w:after="0" w:line="240" w:lineRule="auto"/>
        <w:ind w:firstLine="709"/>
        <w:jc w:val="both"/>
        <w:rPr>
          <w:rFonts w:ascii="Times New Roman" w:hAnsi="Times New Roman"/>
          <w:sz w:val="28"/>
          <w:szCs w:val="28"/>
        </w:rPr>
      </w:pPr>
      <w:r w:rsidRPr="00204CC8">
        <w:rPr>
          <w:rFonts w:ascii="Times New Roman" w:hAnsi="Times New Roman"/>
          <w:sz w:val="28"/>
          <w:szCs w:val="28"/>
        </w:rPr>
        <w:t>- совершенствование профессиональной компетентности руководителей и педагогических работников образовательных организаций края, специалистов, осуществляющих психолого-педагогическое сопровождение обучающихся;</w:t>
      </w:r>
    </w:p>
    <w:p w:rsidR="00D07D2B" w:rsidRPr="00204CC8" w:rsidRDefault="00D07D2B" w:rsidP="00160561">
      <w:pPr>
        <w:spacing w:after="0" w:line="240" w:lineRule="auto"/>
        <w:ind w:firstLine="709"/>
        <w:jc w:val="both"/>
        <w:rPr>
          <w:rFonts w:ascii="Times New Roman" w:hAnsi="Times New Roman"/>
          <w:sz w:val="28"/>
          <w:szCs w:val="28"/>
        </w:rPr>
      </w:pPr>
      <w:r w:rsidRPr="00204CC8">
        <w:rPr>
          <w:rFonts w:ascii="Times New Roman" w:hAnsi="Times New Roman"/>
          <w:sz w:val="28"/>
          <w:szCs w:val="28"/>
        </w:rPr>
        <w:t>- совершенствование межведомственного взаимодействия по организации сетевых форм сопровождения инклюзивного образования.</w:t>
      </w:r>
    </w:p>
    <w:p w:rsidR="00D07D2B" w:rsidRPr="00204CC8" w:rsidRDefault="00D07D2B" w:rsidP="00160561">
      <w:pPr>
        <w:spacing w:after="0" w:line="240" w:lineRule="auto"/>
        <w:ind w:firstLine="709"/>
        <w:jc w:val="both"/>
        <w:rPr>
          <w:rFonts w:ascii="Times New Roman" w:hAnsi="Times New Roman"/>
          <w:sz w:val="28"/>
          <w:szCs w:val="28"/>
        </w:rPr>
      </w:pPr>
      <w:r w:rsidRPr="00204CC8">
        <w:rPr>
          <w:rFonts w:ascii="Times New Roman" w:hAnsi="Times New Roman"/>
          <w:sz w:val="28"/>
          <w:szCs w:val="28"/>
        </w:rPr>
        <w:t>Согласно цели политики в области образования в Красноярском крае и Ачинском районе одним из основных направлений деятельности в предстоящие годы должно стать успешная социализация детей с ограниченными возможностями здоровья через создание условий для получения качественного образования, в том числе инклюзивного образования.</w:t>
      </w:r>
    </w:p>
    <w:p w:rsidR="00D07D2B" w:rsidRPr="00204CC8" w:rsidRDefault="00D07D2B" w:rsidP="00042A16">
      <w:pPr>
        <w:pStyle w:val="afc"/>
        <w:spacing w:before="0" w:beforeAutospacing="0" w:after="0" w:afterAutospacing="0"/>
        <w:ind w:firstLine="426"/>
        <w:jc w:val="center"/>
        <w:rPr>
          <w:color w:val="000000"/>
          <w:sz w:val="28"/>
          <w:szCs w:val="28"/>
        </w:rPr>
      </w:pPr>
    </w:p>
    <w:p w:rsidR="00D07D2B" w:rsidRPr="00204CC8" w:rsidRDefault="00D07D2B" w:rsidP="00160561">
      <w:pPr>
        <w:tabs>
          <w:tab w:val="left" w:pos="4095"/>
        </w:tabs>
        <w:adjustRightInd w:val="0"/>
        <w:spacing w:after="0" w:line="240" w:lineRule="auto"/>
        <w:ind w:firstLine="709"/>
        <w:jc w:val="both"/>
        <w:rPr>
          <w:rFonts w:ascii="Times New Roman" w:hAnsi="Times New Roman"/>
          <w:b/>
          <w:bCs/>
          <w:i/>
          <w:sz w:val="28"/>
          <w:szCs w:val="28"/>
          <w:u w:val="single"/>
        </w:rPr>
      </w:pPr>
      <w:r w:rsidRPr="00204CC8">
        <w:rPr>
          <w:rFonts w:ascii="Times New Roman" w:hAnsi="Times New Roman"/>
          <w:b/>
          <w:bCs/>
          <w:i/>
          <w:sz w:val="28"/>
          <w:szCs w:val="28"/>
          <w:u w:val="single"/>
        </w:rPr>
        <w:t>Одаренные дети</w:t>
      </w:r>
    </w:p>
    <w:p w:rsidR="00160561" w:rsidRPr="00204CC8" w:rsidRDefault="00160561" w:rsidP="00160561">
      <w:pPr>
        <w:tabs>
          <w:tab w:val="left" w:pos="4095"/>
        </w:tabs>
        <w:adjustRightInd w:val="0"/>
        <w:spacing w:after="0" w:line="240" w:lineRule="auto"/>
        <w:ind w:firstLine="709"/>
        <w:jc w:val="both"/>
        <w:rPr>
          <w:rFonts w:ascii="Times New Roman" w:hAnsi="Times New Roman"/>
          <w:b/>
          <w:bCs/>
          <w:i/>
          <w:sz w:val="28"/>
          <w:szCs w:val="28"/>
          <w:u w:val="single"/>
        </w:rPr>
      </w:pPr>
    </w:p>
    <w:p w:rsidR="00D07D2B" w:rsidRPr="00204CC8" w:rsidRDefault="00D07D2B" w:rsidP="00160561">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Одним из важных показателей эффективности работы с одаренными детьми в школах является систематическая подготовка учащихся к школьному, муниципальному и региональному этапам </w:t>
      </w:r>
      <w:r w:rsidRPr="00204CC8">
        <w:rPr>
          <w:rFonts w:ascii="Times New Roman" w:hAnsi="Times New Roman"/>
          <w:b/>
          <w:sz w:val="28"/>
          <w:szCs w:val="28"/>
        </w:rPr>
        <w:t>всероссийской олимпиады школьников</w:t>
      </w:r>
      <w:r w:rsidRPr="00204CC8">
        <w:rPr>
          <w:rFonts w:ascii="Times New Roman" w:hAnsi="Times New Roman"/>
          <w:sz w:val="28"/>
          <w:szCs w:val="28"/>
        </w:rPr>
        <w:t xml:space="preserve">, в ходе которой у обучающихся развиваются творческие способности и интерес к научно-исследовательской деятельности. Сегодня олимпиадное движение рассматривается на всех уровнях образования как перспективное направление, поэтому в районе системно усиливается работа по подготовке учащихся к предметным олимпиадам через повышение квалификации педагогов, целенаправленную методическую работу и другие формы деятельности. </w:t>
      </w:r>
    </w:p>
    <w:p w:rsidR="00D07D2B" w:rsidRPr="00204CC8" w:rsidRDefault="00D07D2B" w:rsidP="00160561">
      <w:pPr>
        <w:spacing w:after="0" w:line="240" w:lineRule="auto"/>
        <w:ind w:firstLine="709"/>
        <w:jc w:val="both"/>
        <w:rPr>
          <w:rFonts w:ascii="Times New Roman" w:hAnsi="Times New Roman"/>
          <w:sz w:val="28"/>
          <w:szCs w:val="28"/>
        </w:rPr>
      </w:pPr>
      <w:r w:rsidRPr="00204CC8">
        <w:rPr>
          <w:rFonts w:ascii="Times New Roman" w:hAnsi="Times New Roman"/>
          <w:sz w:val="28"/>
          <w:szCs w:val="28"/>
        </w:rPr>
        <w:t>Успешное участие в различных этапах Всероссийской олимпиады школьни</w:t>
      </w:r>
      <w:r w:rsidR="00160561" w:rsidRPr="00204CC8">
        <w:rPr>
          <w:rFonts w:ascii="Times New Roman" w:hAnsi="Times New Roman"/>
          <w:sz w:val="28"/>
          <w:szCs w:val="28"/>
        </w:rPr>
        <w:t xml:space="preserve">ков – </w:t>
      </w:r>
      <w:r w:rsidRPr="00204CC8">
        <w:rPr>
          <w:rFonts w:ascii="Times New Roman" w:hAnsi="Times New Roman"/>
          <w:sz w:val="28"/>
          <w:szCs w:val="28"/>
        </w:rPr>
        <w:t xml:space="preserve">важный параметр оценки развития способностей одаренных детей в школе. Ведь на олимпиадах, как правило, предлагается решить нетривиальные задачи. Это проверка не столько знаний, сколько умения самостоятельно и оригинально мыслить и применять полученный в школе объем знаний. </w:t>
      </w:r>
    </w:p>
    <w:p w:rsidR="00D07D2B" w:rsidRPr="00204CC8" w:rsidRDefault="00D07D2B" w:rsidP="00160561">
      <w:pPr>
        <w:spacing w:after="0" w:line="240" w:lineRule="auto"/>
        <w:ind w:firstLine="709"/>
        <w:jc w:val="both"/>
        <w:rPr>
          <w:rFonts w:eastAsia="Arial Unicode MS"/>
          <w:color w:val="000000"/>
          <w:sz w:val="28"/>
          <w:szCs w:val="28"/>
        </w:rPr>
      </w:pPr>
      <w:r w:rsidRPr="00204CC8">
        <w:rPr>
          <w:rFonts w:ascii="Times New Roman" w:eastAsia="Arial Unicode MS" w:hAnsi="Times New Roman"/>
          <w:color w:val="000000"/>
          <w:sz w:val="28"/>
          <w:szCs w:val="28"/>
        </w:rPr>
        <w:t xml:space="preserve">Одним из важнейших приоритетных направлений  в данном направлении  является развитие форм и методов работы с интеллектуально одаренными школьниками, обеспечивающих повышение качества их выявления, поддержки, развития, а </w:t>
      </w:r>
      <w:r w:rsidRPr="00204CC8">
        <w:rPr>
          <w:rFonts w:ascii="Times New Roman" w:eastAsia="Arial Unicode MS" w:hAnsi="Times New Roman"/>
          <w:sz w:val="28"/>
          <w:szCs w:val="28"/>
        </w:rPr>
        <w:t xml:space="preserve">также практик, обеспечивающих успешную подготовку школьников к выступлениям на региональных, всероссийских олимпиадах. </w:t>
      </w:r>
      <w:r w:rsidRPr="00204CC8">
        <w:rPr>
          <w:rFonts w:ascii="Times New Roman" w:hAnsi="Times New Roman"/>
          <w:sz w:val="28"/>
          <w:szCs w:val="28"/>
        </w:rPr>
        <w:t>Для достижения более высоких результатов и побед в олимпиадах б</w:t>
      </w:r>
      <w:r w:rsidRPr="00204CC8">
        <w:rPr>
          <w:rFonts w:ascii="Times New Roman" w:hAnsi="Times New Roman"/>
          <w:color w:val="000000"/>
          <w:sz w:val="28"/>
          <w:szCs w:val="28"/>
        </w:rPr>
        <w:t xml:space="preserve">удет организовано индивидуальное </w:t>
      </w:r>
      <w:r w:rsidRPr="00204CC8">
        <w:rPr>
          <w:rFonts w:ascii="Times New Roman" w:hAnsi="Times New Roman"/>
          <w:color w:val="000000"/>
          <w:sz w:val="28"/>
          <w:szCs w:val="28"/>
        </w:rPr>
        <w:lastRenderedPageBreak/>
        <w:t xml:space="preserve">сопровождение одаренных школьников, в том числе </w:t>
      </w:r>
      <w:proofErr w:type="spellStart"/>
      <w:r w:rsidRPr="00204CC8">
        <w:rPr>
          <w:rFonts w:ascii="Times New Roman" w:hAnsi="Times New Roman"/>
          <w:color w:val="000000"/>
          <w:sz w:val="28"/>
          <w:szCs w:val="28"/>
        </w:rPr>
        <w:t>послемодульное</w:t>
      </w:r>
      <w:proofErr w:type="spellEnd"/>
      <w:r w:rsidRPr="00204CC8">
        <w:rPr>
          <w:rFonts w:ascii="Times New Roman" w:hAnsi="Times New Roman"/>
          <w:color w:val="000000"/>
          <w:sz w:val="28"/>
          <w:szCs w:val="28"/>
        </w:rPr>
        <w:t xml:space="preserve"> сопровождение лидеров интенсивных школ.</w:t>
      </w:r>
    </w:p>
    <w:p w:rsidR="004E67F0" w:rsidRPr="00204CC8" w:rsidRDefault="004E67F0" w:rsidP="00042A16">
      <w:pPr>
        <w:spacing w:after="0" w:line="240" w:lineRule="auto"/>
        <w:ind w:firstLine="426"/>
        <w:jc w:val="both"/>
        <w:rPr>
          <w:rFonts w:eastAsia="Arial Unicode MS"/>
          <w:color w:val="000000"/>
          <w:sz w:val="28"/>
          <w:szCs w:val="28"/>
        </w:rPr>
      </w:pPr>
    </w:p>
    <w:p w:rsidR="00D07D2B" w:rsidRPr="00204CC8" w:rsidRDefault="004E67F0" w:rsidP="009F284A">
      <w:pPr>
        <w:pStyle w:val="a9"/>
        <w:numPr>
          <w:ilvl w:val="2"/>
          <w:numId w:val="47"/>
        </w:numPr>
        <w:spacing w:after="0" w:line="240" w:lineRule="auto"/>
        <w:rPr>
          <w:b/>
          <w:i/>
          <w:sz w:val="28"/>
          <w:szCs w:val="28"/>
        </w:rPr>
      </w:pPr>
      <w:r w:rsidRPr="00204CC8">
        <w:rPr>
          <w:b/>
          <w:i/>
          <w:sz w:val="28"/>
          <w:szCs w:val="28"/>
        </w:rPr>
        <w:t>Развитие социокультурной среды района как единого пространства, обеспечивающего продвижение творческих инициатив</w:t>
      </w:r>
    </w:p>
    <w:p w:rsidR="00160561" w:rsidRPr="00204CC8" w:rsidRDefault="00160561" w:rsidP="00160561">
      <w:pPr>
        <w:pStyle w:val="a9"/>
        <w:spacing w:after="0" w:line="240" w:lineRule="auto"/>
        <w:ind w:left="1484"/>
        <w:rPr>
          <w:b/>
          <w:i/>
          <w:sz w:val="28"/>
          <w:szCs w:val="28"/>
        </w:rPr>
      </w:pPr>
    </w:p>
    <w:p w:rsidR="00D07D2B" w:rsidRPr="00204CC8" w:rsidRDefault="00D07D2B" w:rsidP="009F284A">
      <w:pPr>
        <w:spacing w:after="0" w:line="240" w:lineRule="auto"/>
        <w:ind w:firstLine="709"/>
        <w:contextualSpacing/>
        <w:jc w:val="both"/>
        <w:rPr>
          <w:rFonts w:ascii="Times New Roman" w:hAnsi="Times New Roman"/>
          <w:sz w:val="28"/>
          <w:szCs w:val="28"/>
        </w:rPr>
      </w:pPr>
      <w:r w:rsidRPr="00204CC8">
        <w:rPr>
          <w:rFonts w:ascii="Times New Roman" w:hAnsi="Times New Roman"/>
          <w:sz w:val="28"/>
          <w:szCs w:val="28"/>
        </w:rPr>
        <w:t>Стратегическими направлениями развития в социокультурной сфере являются:</w:t>
      </w:r>
    </w:p>
    <w:p w:rsidR="00D07D2B" w:rsidRPr="00204CC8" w:rsidRDefault="00D07D2B" w:rsidP="009F284A">
      <w:pPr>
        <w:numPr>
          <w:ilvl w:val="0"/>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204CC8">
        <w:rPr>
          <w:rFonts w:ascii="Times New Roman" w:hAnsi="Times New Roman"/>
          <w:sz w:val="28"/>
          <w:szCs w:val="28"/>
        </w:rPr>
        <w:t xml:space="preserve">Повышение роли институтов гражданского общества как субъектов культурной политики: </w:t>
      </w:r>
    </w:p>
    <w:p w:rsidR="00D07D2B" w:rsidRPr="00204CC8" w:rsidRDefault="00D07D2B" w:rsidP="009F284A">
      <w:pPr>
        <w:spacing w:after="0" w:line="240" w:lineRule="auto"/>
        <w:ind w:firstLine="709"/>
        <w:jc w:val="both"/>
        <w:rPr>
          <w:rFonts w:ascii="Times New Roman" w:hAnsi="Times New Roman"/>
          <w:sz w:val="28"/>
          <w:szCs w:val="28"/>
        </w:rPr>
      </w:pPr>
      <w:r w:rsidRPr="00204CC8">
        <w:rPr>
          <w:rFonts w:ascii="Times New Roman" w:hAnsi="Times New Roman"/>
          <w:sz w:val="28"/>
          <w:szCs w:val="28"/>
        </w:rPr>
        <w:t>- повышение роли общественных советов, творческих союзов и объединений в сфере культуры в решении вопросов управления отраслью;</w:t>
      </w:r>
    </w:p>
    <w:p w:rsidR="00D07D2B" w:rsidRPr="00204CC8" w:rsidRDefault="00D07D2B" w:rsidP="009F284A">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участие в </w:t>
      </w:r>
      <w:proofErr w:type="spellStart"/>
      <w:r w:rsidRPr="00204CC8">
        <w:rPr>
          <w:rFonts w:ascii="Times New Roman" w:hAnsi="Times New Roman"/>
          <w:sz w:val="28"/>
          <w:szCs w:val="28"/>
        </w:rPr>
        <w:t>грантовых</w:t>
      </w:r>
      <w:proofErr w:type="spellEnd"/>
      <w:r w:rsidRPr="00204CC8">
        <w:rPr>
          <w:rFonts w:ascii="Times New Roman" w:hAnsi="Times New Roman"/>
          <w:sz w:val="28"/>
          <w:szCs w:val="28"/>
        </w:rPr>
        <w:t xml:space="preserve"> программах благотворительных фондов;</w:t>
      </w:r>
    </w:p>
    <w:p w:rsidR="00D07D2B" w:rsidRPr="00204CC8" w:rsidRDefault="00D07D2B" w:rsidP="009F284A">
      <w:pPr>
        <w:tabs>
          <w:tab w:val="left" w:pos="993"/>
        </w:tabs>
        <w:autoSpaceDE w:val="0"/>
        <w:autoSpaceDN w:val="0"/>
        <w:adjustRightInd w:val="0"/>
        <w:spacing w:after="0" w:line="240" w:lineRule="auto"/>
        <w:ind w:firstLine="709"/>
        <w:jc w:val="both"/>
        <w:rPr>
          <w:rFonts w:ascii="Times New Roman" w:hAnsi="Times New Roman"/>
          <w:sz w:val="28"/>
          <w:szCs w:val="28"/>
        </w:rPr>
      </w:pPr>
      <w:r w:rsidRPr="00204CC8">
        <w:rPr>
          <w:rFonts w:ascii="Times New Roman" w:hAnsi="Times New Roman"/>
          <w:sz w:val="28"/>
          <w:szCs w:val="28"/>
        </w:rPr>
        <w:t>- взаимодействие с национальными объединениями, религиозными организациями, использование в культурологическом аспекте их духовно–нравственного потенциала, социокультурных, образовательных и духовных ресурсов;</w:t>
      </w:r>
    </w:p>
    <w:p w:rsidR="00D07D2B" w:rsidRPr="00204CC8" w:rsidRDefault="004E67F0" w:rsidP="009F284A">
      <w:pPr>
        <w:numPr>
          <w:ilvl w:val="0"/>
          <w:numId w:val="33"/>
        </w:numPr>
        <w:spacing w:after="0" w:line="240" w:lineRule="auto"/>
        <w:ind w:left="0" w:firstLine="709"/>
        <w:contextualSpacing/>
        <w:jc w:val="both"/>
        <w:rPr>
          <w:rFonts w:ascii="Times New Roman" w:hAnsi="Times New Roman"/>
          <w:sz w:val="28"/>
          <w:szCs w:val="28"/>
        </w:rPr>
      </w:pPr>
      <w:r w:rsidRPr="00204CC8">
        <w:rPr>
          <w:rFonts w:ascii="Times New Roman" w:hAnsi="Times New Roman"/>
          <w:sz w:val="28"/>
          <w:szCs w:val="28"/>
        </w:rPr>
        <w:t>Создание благоприятных условий для всестороннего развития человека, его творческой самореализации, получения художественного образования и приобщения к культуре и искусству:</w:t>
      </w:r>
    </w:p>
    <w:p w:rsidR="004E67F0" w:rsidRPr="00204CC8" w:rsidRDefault="00D07D2B" w:rsidP="009F284A">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w:t>
      </w:r>
      <w:r w:rsidR="004E67F0" w:rsidRPr="00204CC8">
        <w:rPr>
          <w:rFonts w:ascii="Times New Roman" w:hAnsi="Times New Roman"/>
          <w:sz w:val="28"/>
          <w:szCs w:val="28"/>
        </w:rPr>
        <w:t>модернизация учреждений культуры;</w:t>
      </w:r>
    </w:p>
    <w:p w:rsidR="004E67F0" w:rsidRPr="00204CC8" w:rsidRDefault="004E67F0" w:rsidP="009F284A">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w:t>
      </w:r>
      <w:r w:rsidRPr="00204CC8">
        <w:rPr>
          <w:rFonts w:ascii="Times New Roman" w:hAnsi="Times New Roman"/>
          <w:sz w:val="28"/>
          <w:szCs w:val="28"/>
          <w:shd w:val="clear" w:color="auto" w:fill="FFFFFF"/>
        </w:rPr>
        <w:t>повышение доступности и качества культурного продукта для граждан, в том числе с ограниченными возможностями здоровья;</w:t>
      </w:r>
    </w:p>
    <w:p w:rsidR="00D07D2B" w:rsidRPr="00204CC8" w:rsidRDefault="00D07D2B" w:rsidP="009F284A">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популяризация всех направлений отрасли культура в средствах массовой информации и в сети Интернет, реализация </w:t>
      </w:r>
      <w:proofErr w:type="spellStart"/>
      <w:r w:rsidRPr="00204CC8">
        <w:rPr>
          <w:rFonts w:ascii="Times New Roman" w:hAnsi="Times New Roman"/>
          <w:sz w:val="28"/>
          <w:szCs w:val="28"/>
        </w:rPr>
        <w:t>медиапроектов</w:t>
      </w:r>
      <w:proofErr w:type="spellEnd"/>
      <w:r w:rsidRPr="00204CC8">
        <w:rPr>
          <w:rFonts w:ascii="Times New Roman" w:hAnsi="Times New Roman"/>
          <w:sz w:val="28"/>
          <w:szCs w:val="28"/>
        </w:rPr>
        <w:t>;</w:t>
      </w:r>
    </w:p>
    <w:p w:rsidR="00D07D2B" w:rsidRPr="00204CC8" w:rsidRDefault="00D07D2B" w:rsidP="009F284A">
      <w:pPr>
        <w:spacing w:after="0" w:line="240" w:lineRule="auto"/>
        <w:ind w:firstLine="709"/>
        <w:jc w:val="both"/>
        <w:rPr>
          <w:rFonts w:ascii="Times New Roman" w:hAnsi="Times New Roman"/>
          <w:sz w:val="28"/>
          <w:szCs w:val="28"/>
        </w:rPr>
      </w:pPr>
      <w:r w:rsidRPr="00204CC8">
        <w:rPr>
          <w:rFonts w:ascii="Times New Roman" w:hAnsi="Times New Roman"/>
          <w:sz w:val="28"/>
          <w:szCs w:val="28"/>
        </w:rPr>
        <w:t>- формирование у жителей потребности в культурных ценностях, обеспечение доступности для населения лучших образцов отечественной и зарубежной культуры через организацию культурных событий и проектов;</w:t>
      </w:r>
    </w:p>
    <w:p w:rsidR="00D07D2B" w:rsidRPr="00204CC8" w:rsidRDefault="00D07D2B" w:rsidP="009F284A">
      <w:pPr>
        <w:spacing w:after="0" w:line="240" w:lineRule="auto"/>
        <w:ind w:firstLine="709"/>
        <w:jc w:val="both"/>
        <w:rPr>
          <w:rFonts w:ascii="Times New Roman" w:hAnsi="Times New Roman"/>
          <w:sz w:val="28"/>
          <w:szCs w:val="28"/>
        </w:rPr>
      </w:pPr>
      <w:r w:rsidRPr="00204CC8">
        <w:rPr>
          <w:rFonts w:ascii="Times New Roman" w:hAnsi="Times New Roman"/>
          <w:sz w:val="28"/>
          <w:szCs w:val="28"/>
        </w:rPr>
        <w:t>-осуществление просветительской, патриотической, исследовательской деятельности среди детей и молодежи, развитие волонтерского движения;</w:t>
      </w:r>
    </w:p>
    <w:p w:rsidR="00D07D2B" w:rsidRPr="00204CC8" w:rsidRDefault="00D07D2B" w:rsidP="009F284A">
      <w:pPr>
        <w:spacing w:after="0" w:line="240" w:lineRule="auto"/>
        <w:ind w:firstLine="709"/>
        <w:jc w:val="both"/>
        <w:rPr>
          <w:rFonts w:ascii="Times New Roman" w:hAnsi="Times New Roman"/>
          <w:sz w:val="28"/>
          <w:szCs w:val="28"/>
        </w:rPr>
      </w:pPr>
      <w:r w:rsidRPr="00204CC8">
        <w:rPr>
          <w:rFonts w:ascii="Times New Roman" w:hAnsi="Times New Roman"/>
          <w:sz w:val="28"/>
          <w:szCs w:val="28"/>
        </w:rPr>
        <w:t>- развитие дополнительного образования детей в области искусства: посредством межведомственного взаимодействия и открытия на базе общеобразовательных школ района групповых форм обучения по видам искусств;</w:t>
      </w:r>
    </w:p>
    <w:p w:rsidR="00D07D2B" w:rsidRPr="00204CC8" w:rsidRDefault="00D07D2B" w:rsidP="009F284A">
      <w:pPr>
        <w:spacing w:after="0" w:line="240" w:lineRule="auto"/>
        <w:ind w:firstLine="709"/>
        <w:jc w:val="both"/>
        <w:rPr>
          <w:rFonts w:ascii="Times New Roman" w:hAnsi="Times New Roman"/>
          <w:sz w:val="28"/>
          <w:szCs w:val="28"/>
        </w:rPr>
      </w:pPr>
      <w:r w:rsidRPr="00204CC8">
        <w:rPr>
          <w:rFonts w:ascii="Times New Roman" w:hAnsi="Times New Roman"/>
          <w:sz w:val="28"/>
          <w:szCs w:val="28"/>
        </w:rPr>
        <w:t>- поддержка талантливых и одаренных детей и молодежи через систему проведения конкурсов, фестивалей, присуждения премий, участия в российских и международных фестивалях-конкурсах;</w:t>
      </w:r>
    </w:p>
    <w:p w:rsidR="004E67F0" w:rsidRPr="00204CC8" w:rsidRDefault="004E67F0" w:rsidP="009F284A">
      <w:pPr>
        <w:spacing w:after="0" w:line="240" w:lineRule="auto"/>
        <w:ind w:firstLine="709"/>
        <w:jc w:val="both"/>
        <w:textAlignment w:val="baseline"/>
        <w:rPr>
          <w:rFonts w:ascii="Times New Roman" w:hAnsi="Times New Roman"/>
          <w:sz w:val="28"/>
          <w:szCs w:val="28"/>
          <w:shd w:val="clear" w:color="auto" w:fill="FFFFFF"/>
        </w:rPr>
      </w:pPr>
      <w:r w:rsidRPr="00204CC8">
        <w:rPr>
          <w:rFonts w:ascii="Times New Roman" w:hAnsi="Times New Roman"/>
          <w:sz w:val="28"/>
          <w:szCs w:val="28"/>
        </w:rPr>
        <w:t xml:space="preserve">- </w:t>
      </w:r>
      <w:r w:rsidRPr="00204CC8">
        <w:rPr>
          <w:rFonts w:ascii="Times New Roman" w:hAnsi="Times New Roman"/>
          <w:sz w:val="28"/>
          <w:szCs w:val="28"/>
          <w:shd w:val="clear" w:color="auto" w:fill="FFFFFF"/>
        </w:rPr>
        <w:t>формирование кадрового резерва культуры района через ежегодное проведение мониторинга кадровой ситуации в сфере культуры, организацию обучения переподготовки и повышения квалификации специалистов; решение комплекса социальных проблем, в том числе обеспечение целевым жильем, повышение мотивации работы творческих кадров культуры;</w:t>
      </w:r>
    </w:p>
    <w:p w:rsidR="00D07D2B" w:rsidRPr="00204CC8" w:rsidRDefault="00D07D2B" w:rsidP="009F284A">
      <w:pPr>
        <w:numPr>
          <w:ilvl w:val="0"/>
          <w:numId w:val="33"/>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204CC8">
        <w:rPr>
          <w:rFonts w:ascii="Times New Roman" w:hAnsi="Times New Roman"/>
          <w:sz w:val="28"/>
          <w:szCs w:val="28"/>
        </w:rPr>
        <w:t>Сохранение культурно-исторического наследия:</w:t>
      </w:r>
    </w:p>
    <w:p w:rsidR="00D07D2B" w:rsidRPr="00204CC8" w:rsidRDefault="00D07D2B" w:rsidP="009F284A">
      <w:pPr>
        <w:tabs>
          <w:tab w:val="left" w:pos="993"/>
        </w:tabs>
        <w:autoSpaceDE w:val="0"/>
        <w:autoSpaceDN w:val="0"/>
        <w:adjustRightInd w:val="0"/>
        <w:spacing w:after="0" w:line="240" w:lineRule="auto"/>
        <w:ind w:firstLine="709"/>
        <w:jc w:val="both"/>
        <w:rPr>
          <w:rFonts w:ascii="Times New Roman" w:hAnsi="Times New Roman"/>
          <w:sz w:val="28"/>
          <w:szCs w:val="28"/>
        </w:rPr>
      </w:pPr>
      <w:r w:rsidRPr="00204CC8">
        <w:rPr>
          <w:rFonts w:ascii="Times New Roman" w:hAnsi="Times New Roman"/>
          <w:sz w:val="28"/>
          <w:szCs w:val="28"/>
        </w:rPr>
        <w:t>- повышение социального статуса семьи как общественного института, обеспечивающего воспитание и передачу от поколения к поколению традиционных ценностей;</w:t>
      </w:r>
    </w:p>
    <w:p w:rsidR="00D07D2B" w:rsidRPr="00204CC8" w:rsidRDefault="00D07D2B" w:rsidP="009F284A">
      <w:pPr>
        <w:spacing w:after="0" w:line="240" w:lineRule="auto"/>
        <w:ind w:firstLine="709"/>
        <w:jc w:val="both"/>
        <w:rPr>
          <w:rFonts w:ascii="Times New Roman" w:hAnsi="Times New Roman"/>
          <w:sz w:val="28"/>
          <w:szCs w:val="28"/>
        </w:rPr>
      </w:pPr>
      <w:r w:rsidRPr="00204CC8">
        <w:rPr>
          <w:rFonts w:ascii="Times New Roman" w:hAnsi="Times New Roman"/>
          <w:sz w:val="28"/>
          <w:szCs w:val="28"/>
        </w:rPr>
        <w:lastRenderedPageBreak/>
        <w:t>- сохранение традиций и создание условий для развития всех видов народного художественного творчества, традиционных художественных ремесел;</w:t>
      </w:r>
    </w:p>
    <w:p w:rsidR="00D07D2B" w:rsidRPr="00204CC8" w:rsidRDefault="00D07D2B" w:rsidP="009F284A">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оцифровка книжных, архивных, музейных фондов; </w:t>
      </w:r>
    </w:p>
    <w:p w:rsidR="00D07D2B" w:rsidRPr="00204CC8" w:rsidRDefault="00D07D2B" w:rsidP="009F284A">
      <w:pPr>
        <w:spacing w:after="0" w:line="240" w:lineRule="auto"/>
        <w:ind w:firstLine="709"/>
        <w:jc w:val="both"/>
        <w:rPr>
          <w:rFonts w:ascii="Times New Roman" w:hAnsi="Times New Roman"/>
          <w:sz w:val="28"/>
          <w:szCs w:val="28"/>
        </w:rPr>
      </w:pPr>
      <w:r w:rsidRPr="00204CC8">
        <w:rPr>
          <w:rFonts w:ascii="Times New Roman" w:hAnsi="Times New Roman"/>
          <w:sz w:val="28"/>
          <w:szCs w:val="28"/>
        </w:rPr>
        <w:t>- проведение капитального ремонта и реставрационных работ на объектах культурного наследия;</w:t>
      </w:r>
    </w:p>
    <w:p w:rsidR="00D07D2B" w:rsidRPr="00204CC8" w:rsidRDefault="00D07D2B" w:rsidP="009F284A">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формирование культурного бренда посредством сохранения и использования уникального культурно-исторического наследия и реализации крупных арт-событий; </w:t>
      </w:r>
    </w:p>
    <w:p w:rsidR="00D07D2B" w:rsidRPr="00204CC8" w:rsidRDefault="00D07D2B" w:rsidP="009F284A">
      <w:pPr>
        <w:spacing w:after="0" w:line="240" w:lineRule="auto"/>
        <w:ind w:firstLine="709"/>
        <w:contextualSpacing/>
        <w:jc w:val="both"/>
        <w:rPr>
          <w:rFonts w:ascii="Times New Roman" w:hAnsi="Times New Roman"/>
          <w:sz w:val="28"/>
          <w:szCs w:val="28"/>
        </w:rPr>
      </w:pPr>
      <w:r w:rsidRPr="00204CC8">
        <w:rPr>
          <w:rFonts w:ascii="Times New Roman" w:hAnsi="Times New Roman"/>
          <w:sz w:val="28"/>
          <w:szCs w:val="28"/>
        </w:rPr>
        <w:t>- развитие культурно-познавательного туризма, включение историко-культурного потенциала района в систему туристских маршрутов.</w:t>
      </w:r>
    </w:p>
    <w:p w:rsidR="00287E09" w:rsidRPr="00204CC8" w:rsidRDefault="00287E09" w:rsidP="009F284A">
      <w:pPr>
        <w:spacing w:after="0" w:line="240" w:lineRule="auto"/>
        <w:ind w:firstLine="709"/>
        <w:contextualSpacing/>
        <w:jc w:val="both"/>
        <w:rPr>
          <w:rFonts w:ascii="Times New Roman" w:hAnsi="Times New Roman"/>
          <w:sz w:val="28"/>
          <w:szCs w:val="28"/>
        </w:rPr>
      </w:pPr>
    </w:p>
    <w:p w:rsidR="00D07D2B" w:rsidRPr="00204CC8" w:rsidRDefault="00D07D2B" w:rsidP="009F284A">
      <w:pPr>
        <w:shd w:val="clear" w:color="auto" w:fill="FFFFFF"/>
        <w:spacing w:after="0" w:line="240" w:lineRule="auto"/>
        <w:ind w:firstLine="709"/>
        <w:jc w:val="both"/>
        <w:rPr>
          <w:rFonts w:ascii="Times New Roman" w:hAnsi="Times New Roman"/>
          <w:color w:val="000000"/>
          <w:sz w:val="28"/>
          <w:szCs w:val="28"/>
          <w:lang w:eastAsia="ru-RU"/>
        </w:rPr>
      </w:pPr>
      <w:r w:rsidRPr="00204CC8">
        <w:rPr>
          <w:rFonts w:ascii="Times New Roman" w:hAnsi="Times New Roman"/>
          <w:b/>
          <w:bCs/>
          <w:i/>
          <w:iCs/>
          <w:color w:val="000000"/>
          <w:sz w:val="28"/>
          <w:szCs w:val="28"/>
          <w:lang w:eastAsia="ru-RU"/>
        </w:rPr>
        <w:t>К 2030 году</w:t>
      </w:r>
      <w:r w:rsidRPr="00204CC8">
        <w:rPr>
          <w:rFonts w:ascii="Times New Roman" w:hAnsi="Times New Roman"/>
          <w:color w:val="000000"/>
          <w:sz w:val="28"/>
          <w:szCs w:val="28"/>
          <w:lang w:eastAsia="ru-RU"/>
        </w:rPr>
        <w:t xml:space="preserve"> с учетом направлений, обозначенных в Указе Президента Российской Федерации от 07.05.2018 № 204 «О национальных целях и стратегических задачах развития Российской Федерации на период до 2024 года», в районе будет сформирована благоприятная и ценностно-ориентированная социокультурная среда, обеспечивающая духовно-нравственное развитие личности, возможности творческой самореализации и высокое качество жизни населения района. В деятельности отрасли будут достигнуты следующие </w:t>
      </w:r>
      <w:r w:rsidRPr="00204CC8">
        <w:rPr>
          <w:rFonts w:ascii="Times New Roman" w:hAnsi="Times New Roman"/>
          <w:b/>
          <w:bCs/>
          <w:i/>
          <w:iCs/>
          <w:color w:val="000000"/>
          <w:sz w:val="28"/>
          <w:szCs w:val="28"/>
          <w:lang w:eastAsia="ru-RU"/>
        </w:rPr>
        <w:t>результаты:</w:t>
      </w:r>
    </w:p>
    <w:p w:rsidR="00D07D2B" w:rsidRPr="00204CC8" w:rsidRDefault="00D07D2B" w:rsidP="009F284A">
      <w:pPr>
        <w:numPr>
          <w:ilvl w:val="0"/>
          <w:numId w:val="24"/>
        </w:numPr>
        <w:shd w:val="clear" w:color="auto" w:fill="FFFFFF"/>
        <w:spacing w:after="0" w:line="240" w:lineRule="auto"/>
        <w:ind w:left="0"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увеличение числа посещений мероприятий на платной основе к 2024 году на 30% (2017 г. – 40 077 чел., 2024 г. – 52 100 чел.);</w:t>
      </w:r>
    </w:p>
    <w:p w:rsidR="00D07D2B" w:rsidRPr="00204CC8" w:rsidRDefault="00D07D2B" w:rsidP="009F284A">
      <w:pPr>
        <w:numPr>
          <w:ilvl w:val="0"/>
          <w:numId w:val="24"/>
        </w:numPr>
        <w:shd w:val="clear" w:color="auto" w:fill="FFFFFF"/>
        <w:spacing w:after="0" w:line="240" w:lineRule="auto"/>
        <w:ind w:left="0"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увеличение числа зрителей киносеансов к 2024 году на 15% (2017 г. – 5 582 чел., 2024 г.- 6 420 чел.);</w:t>
      </w:r>
    </w:p>
    <w:p w:rsidR="00D07D2B" w:rsidRPr="00204CC8" w:rsidRDefault="00D07D2B" w:rsidP="009F284A">
      <w:pPr>
        <w:numPr>
          <w:ilvl w:val="0"/>
          <w:numId w:val="24"/>
        </w:numPr>
        <w:shd w:val="clear" w:color="auto" w:fill="FFFFFF"/>
        <w:spacing w:after="0" w:line="240" w:lineRule="auto"/>
        <w:ind w:left="0"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 xml:space="preserve">увеличение участников клубных формирований к 2024 году на 6 % </w:t>
      </w:r>
      <w:r w:rsidR="00604B5A" w:rsidRPr="00204CC8">
        <w:rPr>
          <w:rFonts w:ascii="Times New Roman" w:hAnsi="Times New Roman"/>
          <w:color w:val="000000"/>
          <w:sz w:val="28"/>
          <w:szCs w:val="28"/>
          <w:lang w:eastAsia="ru-RU"/>
        </w:rPr>
        <w:br/>
      </w:r>
      <w:r w:rsidRPr="00204CC8">
        <w:rPr>
          <w:rFonts w:ascii="Times New Roman" w:hAnsi="Times New Roman"/>
          <w:color w:val="000000"/>
          <w:sz w:val="28"/>
          <w:szCs w:val="28"/>
          <w:lang w:eastAsia="ru-RU"/>
        </w:rPr>
        <w:t>(2017 г. – 2 798 чел., 2024 г.- 2 965 чел.);</w:t>
      </w:r>
    </w:p>
    <w:p w:rsidR="00D07D2B" w:rsidRPr="00204CC8" w:rsidRDefault="00D07D2B" w:rsidP="009F284A">
      <w:pPr>
        <w:numPr>
          <w:ilvl w:val="0"/>
          <w:numId w:val="24"/>
        </w:numPr>
        <w:shd w:val="clear" w:color="auto" w:fill="FFFFFF"/>
        <w:spacing w:after="0" w:line="240" w:lineRule="auto"/>
        <w:ind w:left="0"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увеличение посещаемости библиотек к 2024 году до 10% (2017 г. – 100 746 чел.,  2024 г.- 110 820 чел.);</w:t>
      </w:r>
    </w:p>
    <w:p w:rsidR="00D07D2B" w:rsidRPr="00204CC8" w:rsidRDefault="00D07D2B" w:rsidP="009F284A">
      <w:pPr>
        <w:numPr>
          <w:ilvl w:val="0"/>
          <w:numId w:val="24"/>
        </w:numPr>
        <w:shd w:val="clear" w:color="auto" w:fill="FFFFFF"/>
        <w:spacing w:after="0" w:line="240" w:lineRule="auto"/>
        <w:ind w:left="0"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доля внебюджетных средств составит не менее 10% от совокупных расходов на культуру за счет всех источников;</w:t>
      </w:r>
    </w:p>
    <w:p w:rsidR="00D07D2B" w:rsidRPr="00204CC8" w:rsidRDefault="00D07D2B" w:rsidP="009F284A">
      <w:pPr>
        <w:numPr>
          <w:ilvl w:val="0"/>
          <w:numId w:val="24"/>
        </w:numPr>
        <w:shd w:val="clear" w:color="auto" w:fill="FFFFFF"/>
        <w:spacing w:after="0" w:line="240" w:lineRule="auto"/>
        <w:ind w:left="0"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некоммерческие организации в сфере культуры (социально ориентированные некоммерческие организации, профессиональные сообщества и общественные объединения) будут включены в реализацию муниципальной культурной политики;</w:t>
      </w:r>
    </w:p>
    <w:p w:rsidR="00D07D2B" w:rsidRPr="00204CC8" w:rsidRDefault="00D07D2B" w:rsidP="009F284A">
      <w:pPr>
        <w:numPr>
          <w:ilvl w:val="0"/>
          <w:numId w:val="24"/>
        </w:numPr>
        <w:shd w:val="clear" w:color="auto" w:fill="FFFFFF"/>
        <w:spacing w:after="0" w:line="240" w:lineRule="auto"/>
        <w:ind w:left="0"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в Преображенском сельсовете будет построено здание культурно-досугового центра;</w:t>
      </w:r>
    </w:p>
    <w:p w:rsidR="00D07D2B" w:rsidRPr="00204CC8" w:rsidRDefault="00D07D2B" w:rsidP="009F284A">
      <w:pPr>
        <w:numPr>
          <w:ilvl w:val="0"/>
          <w:numId w:val="24"/>
        </w:numPr>
        <w:shd w:val="clear" w:color="auto" w:fill="FFFFFF"/>
        <w:spacing w:after="0" w:line="240" w:lineRule="auto"/>
        <w:ind w:left="0"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 xml:space="preserve">в удовлетворительном состоянии будет находиться не менее 90% учреждении культурно-досугового типа (2018 г. – </w:t>
      </w:r>
      <w:r w:rsidR="00604B5A" w:rsidRPr="00204CC8">
        <w:rPr>
          <w:rFonts w:ascii="Times New Roman" w:hAnsi="Times New Roman"/>
          <w:color w:val="000000"/>
          <w:sz w:val="28"/>
          <w:szCs w:val="28"/>
          <w:lang w:eastAsia="ru-RU"/>
        </w:rPr>
        <w:t>79,5</w:t>
      </w:r>
      <w:r w:rsidRPr="00204CC8">
        <w:rPr>
          <w:rFonts w:ascii="Times New Roman" w:hAnsi="Times New Roman"/>
          <w:color w:val="000000"/>
          <w:sz w:val="28"/>
          <w:szCs w:val="28"/>
          <w:lang w:eastAsia="ru-RU"/>
        </w:rPr>
        <w:t>%);</w:t>
      </w:r>
    </w:p>
    <w:p w:rsidR="00D07D2B" w:rsidRPr="00204CC8" w:rsidRDefault="00D07D2B" w:rsidP="009F284A">
      <w:pPr>
        <w:numPr>
          <w:ilvl w:val="0"/>
          <w:numId w:val="24"/>
        </w:numPr>
        <w:shd w:val="clear" w:color="auto" w:fill="FFFFFF"/>
        <w:spacing w:after="0" w:line="240" w:lineRule="auto"/>
        <w:ind w:left="0"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обеспечено использование исторического и культурного наследия для воспитания и образования подрастающего поколения;</w:t>
      </w:r>
    </w:p>
    <w:p w:rsidR="00D07D2B" w:rsidRPr="00204CC8" w:rsidRDefault="00D07D2B" w:rsidP="009F284A">
      <w:pPr>
        <w:numPr>
          <w:ilvl w:val="0"/>
          <w:numId w:val="24"/>
        </w:numPr>
        <w:shd w:val="clear" w:color="auto" w:fill="FFFFFF"/>
        <w:spacing w:after="0" w:line="240" w:lineRule="auto"/>
        <w:ind w:left="0"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увеличение доли обращений к цифровым ресурсам в 10 раз, в том числе расширится доступ жителей района к культурной деятельности и культурным ценностям, в том числе доступ к электронным ресурсам культуры в дистанционном режиме посредством:</w:t>
      </w:r>
    </w:p>
    <w:p w:rsidR="00D07D2B" w:rsidRPr="00204CC8" w:rsidRDefault="00D07D2B" w:rsidP="009F284A">
      <w:pPr>
        <w:shd w:val="clear" w:color="auto" w:fill="FFFFFF"/>
        <w:spacing w:after="0" w:line="240" w:lineRule="auto"/>
        <w:ind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 подключение 100% библиотек района к сети Интернет (2018 г. – 84,2% библиотек),</w:t>
      </w:r>
    </w:p>
    <w:p w:rsidR="00D07D2B" w:rsidRPr="00204CC8" w:rsidRDefault="00D07D2B" w:rsidP="009F284A">
      <w:pPr>
        <w:shd w:val="clear" w:color="auto" w:fill="FFFFFF"/>
        <w:spacing w:after="0" w:line="240" w:lineRule="auto"/>
        <w:ind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lastRenderedPageBreak/>
        <w:t>- обеспечение работы виртуального концертного зала на базе Малиновского КДЦ,</w:t>
      </w:r>
    </w:p>
    <w:p w:rsidR="00D07D2B" w:rsidRPr="00204CC8" w:rsidRDefault="00D07D2B" w:rsidP="009F284A">
      <w:pPr>
        <w:shd w:val="clear" w:color="auto" w:fill="FFFFFF"/>
        <w:spacing w:after="0" w:line="240" w:lineRule="auto"/>
        <w:ind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 предложения библиотеками района оцифрованных изданий;</w:t>
      </w:r>
    </w:p>
    <w:p w:rsidR="00D07D2B" w:rsidRPr="00204CC8" w:rsidRDefault="00D07D2B" w:rsidP="009F284A">
      <w:pPr>
        <w:numPr>
          <w:ilvl w:val="0"/>
          <w:numId w:val="33"/>
        </w:numPr>
        <w:shd w:val="clear" w:color="auto" w:fill="FFFFFF"/>
        <w:spacing w:after="0" w:line="240" w:lineRule="auto"/>
        <w:ind w:left="0" w:firstLine="709"/>
        <w:contextualSpacing/>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увеличение объема новых поступлений в книжные фонды сельских библиотек-филиалов до 250 экземпляров на 1000 жителей  района;</w:t>
      </w:r>
    </w:p>
    <w:p w:rsidR="00D07D2B" w:rsidRPr="00204CC8" w:rsidRDefault="00D07D2B" w:rsidP="009F284A">
      <w:pPr>
        <w:numPr>
          <w:ilvl w:val="0"/>
          <w:numId w:val="24"/>
        </w:numPr>
        <w:shd w:val="clear" w:color="auto" w:fill="FFFFFF"/>
        <w:spacing w:after="0" w:line="240" w:lineRule="auto"/>
        <w:ind w:left="0"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доля специалистов отрасли, имеющих профильное образование, вырастет с 55% (2018 год) до 100%, при этом четверть сотрудников, работающих в отрасли, будут составлять молодые кадры (2015 г. – 8%);</w:t>
      </w:r>
    </w:p>
    <w:p w:rsidR="00D07D2B" w:rsidRPr="00204CC8" w:rsidRDefault="00D07D2B" w:rsidP="009F284A">
      <w:pPr>
        <w:numPr>
          <w:ilvl w:val="0"/>
          <w:numId w:val="24"/>
        </w:numPr>
        <w:shd w:val="clear" w:color="auto" w:fill="FFFFFF"/>
        <w:spacing w:after="0" w:line="240" w:lineRule="auto"/>
        <w:ind w:left="0"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 xml:space="preserve">не менее 14% детей в возрасте от 5 до 17 лет включительно будет охвачено дополнительным образованием в области культуры и искусства в 2022 году (2017 г. – 5,7%, число обучающихся ДШИ в 2022 году должно составить не менее 310 человек); а также не менее 12% детей в возрасте от 5 до 15 лет включительно будет обучаться по дополнительным </w:t>
      </w:r>
      <w:proofErr w:type="spellStart"/>
      <w:r w:rsidRPr="00204CC8">
        <w:rPr>
          <w:rFonts w:ascii="Times New Roman" w:hAnsi="Times New Roman"/>
          <w:color w:val="000000"/>
          <w:sz w:val="28"/>
          <w:szCs w:val="28"/>
          <w:lang w:eastAsia="ru-RU"/>
        </w:rPr>
        <w:t>предпрофессинальным</w:t>
      </w:r>
      <w:proofErr w:type="spellEnd"/>
      <w:r w:rsidRPr="00204CC8">
        <w:rPr>
          <w:rFonts w:ascii="Times New Roman" w:hAnsi="Times New Roman"/>
          <w:color w:val="000000"/>
          <w:sz w:val="28"/>
          <w:szCs w:val="28"/>
          <w:lang w:eastAsia="ru-RU"/>
        </w:rPr>
        <w:t xml:space="preserve"> программам в области культуры и искусства в 2022 году (2017 г. – 2,3%, число обучающихся ДШИ по предпрофессиональным программам в 2022 году должно составить не менее 175 человек).</w:t>
      </w:r>
    </w:p>
    <w:p w:rsidR="00D07D2B" w:rsidRPr="00204CC8" w:rsidRDefault="00D07D2B" w:rsidP="00AF6E64">
      <w:pPr>
        <w:spacing w:after="0" w:line="240" w:lineRule="auto"/>
        <w:ind w:firstLine="567"/>
        <w:jc w:val="both"/>
        <w:rPr>
          <w:rFonts w:ascii="Times New Roman" w:hAnsi="Times New Roman"/>
          <w:sz w:val="24"/>
          <w:szCs w:val="24"/>
        </w:rPr>
      </w:pPr>
    </w:p>
    <w:p w:rsidR="00D07D2B" w:rsidRPr="00204CC8" w:rsidRDefault="00757F31" w:rsidP="0041564D">
      <w:pPr>
        <w:pStyle w:val="a9"/>
        <w:spacing w:after="0" w:line="240" w:lineRule="auto"/>
        <w:ind w:left="0" w:firstLine="765"/>
        <w:jc w:val="center"/>
        <w:rPr>
          <w:b/>
          <w:i/>
          <w:sz w:val="28"/>
          <w:szCs w:val="28"/>
        </w:rPr>
      </w:pPr>
      <w:r w:rsidRPr="00204CC8">
        <w:rPr>
          <w:b/>
          <w:i/>
          <w:sz w:val="28"/>
          <w:szCs w:val="28"/>
        </w:rPr>
        <w:t>3.1.4</w:t>
      </w:r>
      <w:r w:rsidR="00297CC3" w:rsidRPr="00204CC8">
        <w:rPr>
          <w:b/>
          <w:i/>
          <w:sz w:val="28"/>
          <w:szCs w:val="28"/>
        </w:rPr>
        <w:t xml:space="preserve"> </w:t>
      </w:r>
      <w:r w:rsidR="00172AF2" w:rsidRPr="00204CC8">
        <w:rPr>
          <w:b/>
          <w:i/>
          <w:sz w:val="28"/>
          <w:szCs w:val="28"/>
        </w:rPr>
        <w:t>П</w:t>
      </w:r>
      <w:r w:rsidR="00297CC3" w:rsidRPr="00204CC8">
        <w:rPr>
          <w:b/>
          <w:i/>
          <w:sz w:val="28"/>
          <w:szCs w:val="28"/>
        </w:rPr>
        <w:t>овышени</w:t>
      </w:r>
      <w:r w:rsidR="00172AF2" w:rsidRPr="00204CC8">
        <w:rPr>
          <w:b/>
          <w:i/>
          <w:sz w:val="28"/>
          <w:szCs w:val="28"/>
        </w:rPr>
        <w:t>е</w:t>
      </w:r>
      <w:r w:rsidR="00297CC3" w:rsidRPr="00204CC8">
        <w:rPr>
          <w:b/>
          <w:i/>
          <w:sz w:val="28"/>
          <w:szCs w:val="28"/>
        </w:rPr>
        <w:t xml:space="preserve"> социальной активности молодёжи</w:t>
      </w:r>
      <w:r w:rsidR="00172AF2" w:rsidRPr="00204CC8">
        <w:rPr>
          <w:b/>
          <w:i/>
          <w:sz w:val="28"/>
          <w:szCs w:val="28"/>
        </w:rPr>
        <w:t xml:space="preserve"> и уровня вов</w:t>
      </w:r>
      <w:r w:rsidR="00297CC3" w:rsidRPr="00204CC8">
        <w:rPr>
          <w:b/>
          <w:i/>
          <w:sz w:val="28"/>
          <w:szCs w:val="28"/>
        </w:rPr>
        <w:t>лечен</w:t>
      </w:r>
      <w:r w:rsidR="00172AF2" w:rsidRPr="00204CC8">
        <w:rPr>
          <w:b/>
          <w:i/>
          <w:sz w:val="28"/>
          <w:szCs w:val="28"/>
        </w:rPr>
        <w:t>ности</w:t>
      </w:r>
      <w:r w:rsidR="00297CC3" w:rsidRPr="00204CC8">
        <w:rPr>
          <w:b/>
          <w:i/>
          <w:sz w:val="28"/>
          <w:szCs w:val="28"/>
        </w:rPr>
        <w:t xml:space="preserve"> в социальную практику</w:t>
      </w:r>
    </w:p>
    <w:p w:rsidR="00802574" w:rsidRPr="00204CC8" w:rsidRDefault="00802574" w:rsidP="0041564D">
      <w:pPr>
        <w:pStyle w:val="a9"/>
        <w:spacing w:after="0" w:line="240" w:lineRule="auto"/>
        <w:ind w:left="0" w:firstLine="765"/>
        <w:jc w:val="center"/>
        <w:rPr>
          <w:b/>
          <w:i/>
          <w:sz w:val="28"/>
          <w:szCs w:val="28"/>
        </w:rPr>
      </w:pPr>
    </w:p>
    <w:p w:rsidR="00D07D2B" w:rsidRPr="00204CC8" w:rsidRDefault="00D07D2B" w:rsidP="00AC5C05">
      <w:pPr>
        <w:spacing w:after="0" w:line="240" w:lineRule="auto"/>
        <w:ind w:firstLine="708"/>
        <w:jc w:val="both"/>
        <w:rPr>
          <w:rFonts w:ascii="Times New Roman" w:hAnsi="Times New Roman"/>
          <w:sz w:val="28"/>
          <w:szCs w:val="28"/>
        </w:rPr>
      </w:pPr>
      <w:r w:rsidRPr="00204CC8">
        <w:rPr>
          <w:rFonts w:ascii="Times New Roman" w:hAnsi="Times New Roman"/>
          <w:sz w:val="28"/>
          <w:szCs w:val="28"/>
        </w:rPr>
        <w:t xml:space="preserve">Необходимость особой политики в отношении молодежи определяется спецификой её положения в обществе. Молодежь недостаточно понимать в традиционном смысле, только в качестве будущего общества. Её необходимо оценивать как органическую часть современного общества, несущую особую, незаменимую другими социальными группами функцию ответственности за сохранение и развитие нашей страны. За преемственность её истории и культуры, жизнь старших и воспроизводство  последующих поколений. Роль молодёжи </w:t>
      </w:r>
      <w:r w:rsidR="00297CC3" w:rsidRPr="00204CC8">
        <w:rPr>
          <w:rFonts w:ascii="Times New Roman" w:hAnsi="Times New Roman"/>
          <w:sz w:val="28"/>
          <w:szCs w:val="28"/>
        </w:rPr>
        <w:br/>
      </w:r>
      <w:r w:rsidRPr="00204CC8">
        <w:rPr>
          <w:rFonts w:ascii="Times New Roman" w:hAnsi="Times New Roman"/>
          <w:sz w:val="28"/>
          <w:szCs w:val="28"/>
        </w:rPr>
        <w:t>в обществе делает молодёжную политику одним из ключевых механизмов обеспечения национально-государственных интересов.</w:t>
      </w:r>
    </w:p>
    <w:p w:rsidR="00D07D2B" w:rsidRPr="00204CC8" w:rsidRDefault="00297CC3" w:rsidP="00AC5C05">
      <w:pPr>
        <w:spacing w:after="0" w:line="240" w:lineRule="auto"/>
        <w:ind w:firstLine="708"/>
        <w:jc w:val="both"/>
        <w:rPr>
          <w:rFonts w:ascii="Times New Roman" w:hAnsi="Times New Roman"/>
          <w:sz w:val="28"/>
          <w:szCs w:val="28"/>
        </w:rPr>
      </w:pPr>
      <w:r w:rsidRPr="00204CC8">
        <w:rPr>
          <w:rFonts w:ascii="Times New Roman" w:hAnsi="Times New Roman"/>
          <w:sz w:val="28"/>
          <w:szCs w:val="28"/>
        </w:rPr>
        <w:t xml:space="preserve">В </w:t>
      </w:r>
      <w:r w:rsidR="00D07D2B" w:rsidRPr="00204CC8">
        <w:rPr>
          <w:rFonts w:ascii="Times New Roman" w:hAnsi="Times New Roman"/>
          <w:sz w:val="28"/>
          <w:szCs w:val="28"/>
        </w:rPr>
        <w:t xml:space="preserve">Ачинском районе </w:t>
      </w:r>
      <w:r w:rsidRPr="00204CC8">
        <w:rPr>
          <w:rFonts w:ascii="Times New Roman" w:hAnsi="Times New Roman"/>
          <w:sz w:val="28"/>
          <w:szCs w:val="28"/>
        </w:rPr>
        <w:t>в</w:t>
      </w:r>
      <w:r w:rsidR="00D07D2B" w:rsidRPr="00204CC8">
        <w:rPr>
          <w:rFonts w:ascii="Times New Roman" w:hAnsi="Times New Roman"/>
          <w:sz w:val="28"/>
          <w:szCs w:val="28"/>
        </w:rPr>
        <w:t xml:space="preserve"> 2012 году открыт молодёжный центр «Навигатор», который частично решает проблему трудовой занятости молодых граждан и позволяет развивать направления молодёжной политики</w:t>
      </w:r>
      <w:r w:rsidRPr="00204CC8">
        <w:rPr>
          <w:rFonts w:ascii="Times New Roman" w:hAnsi="Times New Roman"/>
          <w:sz w:val="28"/>
          <w:szCs w:val="28"/>
        </w:rPr>
        <w:t>.</w:t>
      </w:r>
      <w:r w:rsidR="001D72FB" w:rsidRPr="00204CC8">
        <w:rPr>
          <w:rFonts w:ascii="Times New Roman" w:hAnsi="Times New Roman"/>
          <w:sz w:val="28"/>
          <w:szCs w:val="28"/>
        </w:rPr>
        <w:t xml:space="preserve"> </w:t>
      </w:r>
      <w:r w:rsidRPr="00204CC8">
        <w:rPr>
          <w:rFonts w:ascii="Times New Roman" w:hAnsi="Times New Roman"/>
          <w:sz w:val="28"/>
          <w:szCs w:val="28"/>
        </w:rPr>
        <w:t>С</w:t>
      </w:r>
      <w:r w:rsidR="00D07D2B" w:rsidRPr="00204CC8">
        <w:rPr>
          <w:rFonts w:ascii="Times New Roman" w:hAnsi="Times New Roman"/>
          <w:sz w:val="28"/>
          <w:szCs w:val="28"/>
        </w:rPr>
        <w:t xml:space="preserve">пециалисты по работе </w:t>
      </w:r>
      <w:r w:rsidRPr="00204CC8">
        <w:rPr>
          <w:rFonts w:ascii="Times New Roman" w:hAnsi="Times New Roman"/>
          <w:sz w:val="28"/>
          <w:szCs w:val="28"/>
        </w:rPr>
        <w:br/>
        <w:t xml:space="preserve">с </w:t>
      </w:r>
      <w:r w:rsidR="00D07D2B" w:rsidRPr="00204CC8">
        <w:rPr>
          <w:rFonts w:ascii="Times New Roman" w:hAnsi="Times New Roman"/>
          <w:sz w:val="28"/>
          <w:szCs w:val="28"/>
        </w:rPr>
        <w:t xml:space="preserve">молодёжью работают в сельсоветах района, </w:t>
      </w:r>
      <w:r w:rsidRPr="00204CC8">
        <w:rPr>
          <w:rFonts w:ascii="Times New Roman" w:hAnsi="Times New Roman"/>
          <w:sz w:val="28"/>
          <w:szCs w:val="28"/>
        </w:rPr>
        <w:t>что</w:t>
      </w:r>
      <w:r w:rsidR="00D07D2B" w:rsidRPr="00204CC8">
        <w:rPr>
          <w:rFonts w:ascii="Times New Roman" w:hAnsi="Times New Roman"/>
          <w:sz w:val="28"/>
          <w:szCs w:val="28"/>
        </w:rPr>
        <w:t xml:space="preserve"> позволяет увеличить масштаб и охват имеющихся проектов. </w:t>
      </w:r>
    </w:p>
    <w:p w:rsidR="00D07D2B" w:rsidRPr="00204CC8" w:rsidRDefault="00D07D2B" w:rsidP="00AC5C05">
      <w:pPr>
        <w:spacing w:after="0" w:line="240" w:lineRule="auto"/>
        <w:ind w:firstLine="708"/>
        <w:jc w:val="both"/>
        <w:rPr>
          <w:rFonts w:ascii="Times New Roman" w:hAnsi="Times New Roman"/>
          <w:sz w:val="28"/>
          <w:szCs w:val="28"/>
        </w:rPr>
      </w:pPr>
      <w:r w:rsidRPr="00204CC8">
        <w:rPr>
          <w:rFonts w:ascii="Times New Roman" w:hAnsi="Times New Roman"/>
          <w:sz w:val="28"/>
          <w:szCs w:val="28"/>
        </w:rPr>
        <w:t xml:space="preserve">При молодёжном центре «Навигатор» функционирует семь муниципальных штабов краевых флагманских программ по приоритетным направлениям отрасли: «Добровольчество» (развитие добровольчества в молодёжной среде), «Моя территория» (реализация проектов молодых людей, направленных на благоустройство территории), «Волонтеры победы» (благоустройство </w:t>
      </w:r>
      <w:r w:rsidR="001D72FB" w:rsidRPr="00204CC8">
        <w:rPr>
          <w:rFonts w:ascii="Times New Roman" w:hAnsi="Times New Roman"/>
          <w:sz w:val="28"/>
          <w:szCs w:val="28"/>
        </w:rPr>
        <w:t xml:space="preserve">молодежью </w:t>
      </w:r>
      <w:r w:rsidRPr="00204CC8">
        <w:rPr>
          <w:rFonts w:ascii="Times New Roman" w:hAnsi="Times New Roman"/>
          <w:sz w:val="28"/>
          <w:szCs w:val="28"/>
        </w:rPr>
        <w:t>историче</w:t>
      </w:r>
      <w:r w:rsidR="001D72FB" w:rsidRPr="00204CC8">
        <w:rPr>
          <w:rFonts w:ascii="Times New Roman" w:hAnsi="Times New Roman"/>
          <w:sz w:val="28"/>
          <w:szCs w:val="28"/>
        </w:rPr>
        <w:t>ских и памятных мест</w:t>
      </w:r>
      <w:r w:rsidRPr="00204CC8">
        <w:rPr>
          <w:rFonts w:ascii="Times New Roman" w:hAnsi="Times New Roman"/>
          <w:sz w:val="28"/>
          <w:szCs w:val="28"/>
        </w:rPr>
        <w:t xml:space="preserve">), «Ассоциация военно-патриотических клубов»  (патриотическое воспитание и физическая подготовка молодежи для службы Отчизне), «Арт-парад» (поддержка молодёжного творчества и молодёжных субкультур), «Беги за мной Сибирь» (пропаганда ЗОЖ и принципы правильного питания), </w:t>
      </w:r>
      <w:r w:rsidRPr="00204CC8">
        <w:rPr>
          <w:rFonts w:ascii="Times New Roman" w:hAnsi="Times New Roman"/>
          <w:sz w:val="28"/>
          <w:szCs w:val="28"/>
        </w:rPr>
        <w:lastRenderedPageBreak/>
        <w:t>«</w:t>
      </w:r>
      <w:proofErr w:type="spellStart"/>
      <w:r w:rsidRPr="00204CC8">
        <w:rPr>
          <w:rFonts w:ascii="Times New Roman" w:hAnsi="Times New Roman"/>
          <w:sz w:val="28"/>
          <w:szCs w:val="28"/>
        </w:rPr>
        <w:t>Красволонтер</w:t>
      </w:r>
      <w:proofErr w:type="spellEnd"/>
      <w:r w:rsidRPr="00204CC8">
        <w:rPr>
          <w:rFonts w:ascii="Times New Roman" w:hAnsi="Times New Roman"/>
          <w:sz w:val="28"/>
          <w:szCs w:val="28"/>
        </w:rPr>
        <w:t>» (подготовка событийных волонтеров для сопровождения масштабных мероприятий).</w:t>
      </w:r>
    </w:p>
    <w:p w:rsidR="00D07D2B" w:rsidRPr="00204CC8" w:rsidRDefault="00D07D2B" w:rsidP="00AC5C05">
      <w:pPr>
        <w:spacing w:after="0" w:line="240" w:lineRule="auto"/>
        <w:ind w:firstLine="708"/>
        <w:jc w:val="both"/>
        <w:rPr>
          <w:rFonts w:ascii="Times New Roman" w:hAnsi="Times New Roman"/>
          <w:sz w:val="28"/>
          <w:szCs w:val="28"/>
        </w:rPr>
      </w:pPr>
      <w:r w:rsidRPr="00204CC8">
        <w:rPr>
          <w:rFonts w:ascii="Times New Roman" w:hAnsi="Times New Roman"/>
          <w:sz w:val="28"/>
          <w:szCs w:val="28"/>
        </w:rPr>
        <w:t xml:space="preserve">В целях реализации перспективных направлений молодёжной политики ежегодно молодёжь района принимает участие: </w:t>
      </w:r>
    </w:p>
    <w:p w:rsidR="00D07D2B" w:rsidRPr="00204CC8" w:rsidRDefault="00D07D2B" w:rsidP="00AC5C05">
      <w:pPr>
        <w:pStyle w:val="afc"/>
        <w:shd w:val="clear" w:color="auto" w:fill="FFFFFF"/>
        <w:spacing w:before="0" w:beforeAutospacing="0" w:after="0" w:afterAutospacing="0" w:line="311" w:lineRule="atLeast"/>
        <w:jc w:val="both"/>
        <w:rPr>
          <w:sz w:val="30"/>
          <w:szCs w:val="30"/>
          <w:shd w:val="clear" w:color="auto" w:fill="FFFFFF"/>
        </w:rPr>
      </w:pPr>
      <w:r w:rsidRPr="00204CC8">
        <w:rPr>
          <w:sz w:val="28"/>
          <w:szCs w:val="28"/>
        </w:rPr>
        <w:t xml:space="preserve">             - в инфраструктурных проектах как одного из источников получения ресурса для развития флагманских программ и поощрения активистов </w:t>
      </w:r>
      <w:r w:rsidR="00297CC3" w:rsidRPr="00204CC8">
        <w:rPr>
          <w:sz w:val="28"/>
          <w:szCs w:val="28"/>
        </w:rPr>
        <w:br/>
      </w:r>
      <w:r w:rsidRPr="00204CC8">
        <w:rPr>
          <w:sz w:val="28"/>
          <w:szCs w:val="28"/>
        </w:rPr>
        <w:t>(ТИМ «Юниор», ТИМ «Бирюса», «Российское движение школьников», «Территория 2020», «Новый фарватер», «</w:t>
      </w:r>
      <w:proofErr w:type="spellStart"/>
      <w:r w:rsidRPr="00204CC8">
        <w:rPr>
          <w:sz w:val="28"/>
          <w:szCs w:val="28"/>
        </w:rPr>
        <w:t>Коворкинги</w:t>
      </w:r>
      <w:proofErr w:type="spellEnd"/>
      <w:r w:rsidRPr="00204CC8">
        <w:rPr>
          <w:sz w:val="28"/>
          <w:szCs w:val="28"/>
        </w:rPr>
        <w:t>» и др.);</w:t>
      </w:r>
    </w:p>
    <w:p w:rsidR="00D07D2B" w:rsidRPr="00204CC8" w:rsidRDefault="00D07D2B" w:rsidP="00AC5C05">
      <w:pPr>
        <w:widowControl w:val="0"/>
        <w:autoSpaceDE w:val="0"/>
        <w:autoSpaceDN w:val="0"/>
        <w:adjustRightInd w:val="0"/>
        <w:spacing w:after="0" w:line="240" w:lineRule="auto"/>
        <w:ind w:firstLine="540"/>
        <w:jc w:val="both"/>
        <w:rPr>
          <w:rFonts w:ascii="Times New Roman" w:hAnsi="Times New Roman"/>
          <w:sz w:val="28"/>
          <w:szCs w:val="28"/>
        </w:rPr>
      </w:pPr>
      <w:r w:rsidRPr="00204CC8">
        <w:rPr>
          <w:rFonts w:ascii="Times New Roman" w:hAnsi="Times New Roman"/>
          <w:sz w:val="28"/>
          <w:szCs w:val="28"/>
          <w:lang w:eastAsia="ru-RU"/>
        </w:rPr>
        <w:t xml:space="preserve">     - в мероприятиях и проектах для вовлечения молодёжи в практико-ориентированную и социально-полезную деятельность («</w:t>
      </w:r>
      <w:proofErr w:type="spellStart"/>
      <w:r w:rsidRPr="00204CC8">
        <w:rPr>
          <w:rFonts w:ascii="Times New Roman" w:hAnsi="Times New Roman"/>
          <w:sz w:val="28"/>
          <w:szCs w:val="28"/>
          <w:lang w:eastAsia="ru-RU"/>
        </w:rPr>
        <w:t>Доброфорум</w:t>
      </w:r>
      <w:proofErr w:type="spellEnd"/>
      <w:r w:rsidRPr="00204CC8">
        <w:rPr>
          <w:rFonts w:ascii="Times New Roman" w:hAnsi="Times New Roman"/>
          <w:sz w:val="28"/>
          <w:szCs w:val="28"/>
          <w:lang w:eastAsia="ru-RU"/>
        </w:rPr>
        <w:t>»,  спортивно-туристический фестиваль «Золотая осень», молодежный бал, фестиваль ЗОЖ  и др.).</w:t>
      </w:r>
      <w:r w:rsidRPr="00204CC8">
        <w:rPr>
          <w:rFonts w:ascii="Times New Roman" w:hAnsi="Times New Roman"/>
          <w:sz w:val="28"/>
          <w:szCs w:val="28"/>
        </w:rPr>
        <w:t xml:space="preserve"> При этом в основе работы с молодёжью лежит создание условий для повышения информированности о возможностях успешной самореализации  в районе. Все это, безусловно, является сильной стороной развития отрасли.</w:t>
      </w:r>
    </w:p>
    <w:p w:rsidR="00D07D2B" w:rsidRPr="00204CC8" w:rsidRDefault="00D07D2B" w:rsidP="00297CC3">
      <w:pPr>
        <w:widowControl w:val="0"/>
        <w:autoSpaceDE w:val="0"/>
        <w:autoSpaceDN w:val="0"/>
        <w:adjustRightInd w:val="0"/>
        <w:spacing w:after="0" w:line="240" w:lineRule="auto"/>
        <w:ind w:firstLine="709"/>
        <w:jc w:val="both"/>
        <w:rPr>
          <w:rFonts w:ascii="Times New Roman" w:hAnsi="Times New Roman"/>
          <w:sz w:val="28"/>
          <w:szCs w:val="28"/>
        </w:rPr>
      </w:pPr>
      <w:r w:rsidRPr="00204CC8">
        <w:rPr>
          <w:rFonts w:ascii="Times New Roman" w:hAnsi="Times New Roman"/>
          <w:sz w:val="28"/>
          <w:szCs w:val="28"/>
        </w:rPr>
        <w:t>Однако наряду с положительной динамикой развития отрасли существует ряд проблем:</w:t>
      </w:r>
    </w:p>
    <w:p w:rsidR="00D07D2B" w:rsidRPr="00204CC8" w:rsidRDefault="00D07D2B" w:rsidP="00297CC3">
      <w:pPr>
        <w:widowControl w:val="0"/>
        <w:autoSpaceDE w:val="0"/>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недостаточная включенность преобразующего потенциала молодежи в социально-экономическую систему; </w:t>
      </w:r>
    </w:p>
    <w:p w:rsidR="00D07D2B" w:rsidRPr="00204CC8" w:rsidRDefault="00D07D2B" w:rsidP="00297CC3">
      <w:pPr>
        <w:widowControl w:val="0"/>
        <w:autoSpaceDE w:val="0"/>
        <w:spacing w:after="0" w:line="240" w:lineRule="auto"/>
        <w:ind w:firstLine="709"/>
        <w:jc w:val="both"/>
        <w:rPr>
          <w:rFonts w:ascii="Times New Roman" w:hAnsi="Times New Roman"/>
          <w:sz w:val="28"/>
          <w:szCs w:val="28"/>
        </w:rPr>
      </w:pPr>
      <w:r w:rsidRPr="00204CC8">
        <w:rPr>
          <w:rFonts w:ascii="Times New Roman" w:hAnsi="Times New Roman"/>
          <w:sz w:val="28"/>
          <w:szCs w:val="28"/>
        </w:rPr>
        <w:t>-  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D07D2B" w:rsidRPr="00204CC8" w:rsidRDefault="00D07D2B" w:rsidP="00297CC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D07D2B" w:rsidRPr="00204CC8" w:rsidRDefault="00D07D2B" w:rsidP="00297CC3">
      <w:pPr>
        <w:widowControl w:val="0"/>
        <w:autoSpaceDE w:val="0"/>
        <w:autoSpaceDN w:val="0"/>
        <w:adjustRightInd w:val="0"/>
        <w:spacing w:after="0" w:line="240" w:lineRule="auto"/>
        <w:ind w:firstLine="709"/>
        <w:jc w:val="both"/>
        <w:rPr>
          <w:rFonts w:ascii="Times New Roman" w:hAnsi="Times New Roman"/>
          <w:sz w:val="28"/>
          <w:szCs w:val="28"/>
        </w:rPr>
      </w:pPr>
      <w:r w:rsidRPr="00204CC8">
        <w:rPr>
          <w:rFonts w:ascii="Times New Roman" w:hAnsi="Times New Roman"/>
          <w:sz w:val="28"/>
          <w:szCs w:val="28"/>
        </w:rPr>
        <w:t>Перечисленные проблемы требуют системного решения, так как проявляются во всех сферах жизнедеятельности молодёжи на фоне ухудшения здоровья молодого поколения, роста социальной апатии молодёжи, снижения экономической активности, криминализации молодёжной среды, роста в её среде нетерпимости. Вместе с тем молодёжь обладает значительным потенциалом, который используется не в полной мере: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D07D2B" w:rsidRPr="00204CC8" w:rsidRDefault="00D07D2B" w:rsidP="00AC5C05">
      <w:pPr>
        <w:spacing w:after="0" w:line="240" w:lineRule="auto"/>
        <w:ind w:firstLine="708"/>
        <w:jc w:val="both"/>
        <w:rPr>
          <w:rFonts w:ascii="Times New Roman" w:hAnsi="Times New Roman"/>
          <w:sz w:val="28"/>
          <w:szCs w:val="28"/>
        </w:rPr>
      </w:pPr>
      <w:r w:rsidRPr="00204CC8">
        <w:rPr>
          <w:rFonts w:ascii="Times New Roman" w:hAnsi="Times New Roman"/>
          <w:sz w:val="28"/>
          <w:szCs w:val="28"/>
        </w:rPr>
        <w:t xml:space="preserve">В долгосрочной перспективе (до 2030 и последующие годы) </w:t>
      </w:r>
      <w:r w:rsidR="00172AF2" w:rsidRPr="00204CC8">
        <w:rPr>
          <w:rFonts w:ascii="Times New Roman" w:hAnsi="Times New Roman"/>
          <w:sz w:val="28"/>
          <w:szCs w:val="28"/>
        </w:rPr>
        <w:t>к</w:t>
      </w:r>
      <w:r w:rsidRPr="00204CC8">
        <w:rPr>
          <w:rFonts w:ascii="Times New Roman" w:hAnsi="Times New Roman"/>
          <w:sz w:val="28"/>
          <w:szCs w:val="28"/>
        </w:rPr>
        <w:t>лючев</w:t>
      </w:r>
      <w:r w:rsidR="00172AF2" w:rsidRPr="00204CC8">
        <w:rPr>
          <w:rFonts w:ascii="Times New Roman" w:hAnsi="Times New Roman"/>
          <w:sz w:val="28"/>
          <w:szCs w:val="28"/>
        </w:rPr>
        <w:t>ым</w:t>
      </w:r>
      <w:r w:rsidRPr="00204CC8">
        <w:rPr>
          <w:rFonts w:ascii="Times New Roman" w:hAnsi="Times New Roman"/>
          <w:sz w:val="28"/>
          <w:szCs w:val="28"/>
        </w:rPr>
        <w:t xml:space="preserve"> механизм</w:t>
      </w:r>
      <w:r w:rsidR="00172AF2" w:rsidRPr="00204CC8">
        <w:rPr>
          <w:rFonts w:ascii="Times New Roman" w:hAnsi="Times New Roman"/>
          <w:sz w:val="28"/>
          <w:szCs w:val="28"/>
        </w:rPr>
        <w:t>ом</w:t>
      </w:r>
      <w:r w:rsidRPr="00204CC8">
        <w:rPr>
          <w:rFonts w:ascii="Times New Roman" w:hAnsi="Times New Roman"/>
          <w:sz w:val="28"/>
          <w:szCs w:val="28"/>
        </w:rPr>
        <w:t xml:space="preserve"> реализации направлений молодёжной политики </w:t>
      </w:r>
      <w:r w:rsidR="00172AF2" w:rsidRPr="00204CC8">
        <w:rPr>
          <w:rFonts w:ascii="Times New Roman" w:hAnsi="Times New Roman"/>
          <w:sz w:val="28"/>
          <w:szCs w:val="28"/>
        </w:rPr>
        <w:t>будет</w:t>
      </w:r>
      <w:r w:rsidRPr="00204CC8">
        <w:rPr>
          <w:rFonts w:ascii="Times New Roman" w:hAnsi="Times New Roman"/>
          <w:sz w:val="28"/>
          <w:szCs w:val="28"/>
        </w:rPr>
        <w:t xml:space="preserve"> работа с инициативами молодых людей, их выявление и поддержка.</w:t>
      </w:r>
    </w:p>
    <w:p w:rsidR="00D07D2B" w:rsidRPr="00204CC8" w:rsidRDefault="00D07D2B" w:rsidP="00AC5C05">
      <w:pPr>
        <w:spacing w:after="0" w:line="240" w:lineRule="auto"/>
        <w:ind w:firstLine="708"/>
        <w:jc w:val="both"/>
        <w:rPr>
          <w:rFonts w:ascii="Times New Roman" w:hAnsi="Times New Roman"/>
          <w:sz w:val="28"/>
          <w:szCs w:val="28"/>
        </w:rPr>
      </w:pPr>
      <w:r w:rsidRPr="00204CC8">
        <w:rPr>
          <w:rFonts w:ascii="Times New Roman" w:hAnsi="Times New Roman"/>
          <w:sz w:val="28"/>
          <w:szCs w:val="28"/>
        </w:rPr>
        <w:t>При этом в соответствии с «Основами государственной молодёжной политики до</w:t>
      </w:r>
      <w:r w:rsidR="00172AF2" w:rsidRPr="00204CC8">
        <w:rPr>
          <w:rFonts w:ascii="Times New Roman" w:hAnsi="Times New Roman"/>
          <w:sz w:val="28"/>
          <w:szCs w:val="28"/>
        </w:rPr>
        <w:t xml:space="preserve"> 2025 года» основными задачами м</w:t>
      </w:r>
      <w:r w:rsidRPr="00204CC8">
        <w:rPr>
          <w:rFonts w:ascii="Times New Roman" w:hAnsi="Times New Roman"/>
          <w:sz w:val="28"/>
          <w:szCs w:val="28"/>
        </w:rPr>
        <w:t>олодёжной политики будут являться:</w:t>
      </w:r>
    </w:p>
    <w:p w:rsidR="00D07D2B" w:rsidRPr="00204CC8" w:rsidRDefault="00D07D2B" w:rsidP="00EE1418">
      <w:pPr>
        <w:pStyle w:val="a9"/>
        <w:numPr>
          <w:ilvl w:val="0"/>
          <w:numId w:val="23"/>
        </w:numPr>
        <w:spacing w:after="0" w:line="240" w:lineRule="auto"/>
        <w:ind w:left="0" w:firstLine="567"/>
        <w:rPr>
          <w:sz w:val="28"/>
          <w:szCs w:val="28"/>
        </w:rPr>
      </w:pPr>
      <w:r w:rsidRPr="00204CC8">
        <w:rPr>
          <w:sz w:val="28"/>
          <w:szCs w:val="28"/>
        </w:rPr>
        <w:t xml:space="preserve"> </w:t>
      </w:r>
      <w:r w:rsidR="00A65B4E" w:rsidRPr="00204CC8">
        <w:rPr>
          <w:sz w:val="28"/>
          <w:szCs w:val="28"/>
        </w:rPr>
        <w:t xml:space="preserve"> </w:t>
      </w:r>
      <w:r w:rsidRPr="00204CC8">
        <w:rPr>
          <w:sz w:val="28"/>
          <w:szCs w:val="28"/>
        </w:rPr>
        <w:t>формирование системы ценностей с учетом многонациональной основы государства,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w:t>
      </w:r>
      <w:r w:rsidRPr="00204CC8">
        <w:rPr>
          <w:sz w:val="28"/>
          <w:szCs w:val="28"/>
        </w:rPr>
        <w:lastRenderedPageBreak/>
        <w:t>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межэтнический отношений;</w:t>
      </w:r>
    </w:p>
    <w:p w:rsidR="00D07D2B" w:rsidRPr="00204CC8" w:rsidRDefault="00A65B4E" w:rsidP="00EE1418">
      <w:pPr>
        <w:pStyle w:val="a9"/>
        <w:numPr>
          <w:ilvl w:val="0"/>
          <w:numId w:val="23"/>
        </w:numPr>
        <w:spacing w:after="0" w:line="240" w:lineRule="auto"/>
        <w:ind w:left="0" w:firstLine="567"/>
        <w:rPr>
          <w:sz w:val="28"/>
          <w:szCs w:val="28"/>
        </w:rPr>
      </w:pPr>
      <w:r w:rsidRPr="00204CC8">
        <w:rPr>
          <w:sz w:val="28"/>
          <w:szCs w:val="28"/>
        </w:rPr>
        <w:t xml:space="preserve"> </w:t>
      </w:r>
      <w:r w:rsidR="00D07D2B" w:rsidRPr="00204CC8">
        <w:rPr>
          <w:sz w:val="28"/>
          <w:szCs w:val="28"/>
        </w:rPr>
        <w:t>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молодёжи;</w:t>
      </w:r>
    </w:p>
    <w:p w:rsidR="00D07D2B" w:rsidRPr="00204CC8" w:rsidRDefault="00A65B4E" w:rsidP="00EE1418">
      <w:pPr>
        <w:pStyle w:val="a9"/>
        <w:numPr>
          <w:ilvl w:val="0"/>
          <w:numId w:val="23"/>
        </w:numPr>
        <w:spacing w:after="0" w:line="240" w:lineRule="auto"/>
        <w:ind w:left="0" w:firstLine="567"/>
        <w:rPr>
          <w:sz w:val="28"/>
          <w:szCs w:val="28"/>
        </w:rPr>
      </w:pPr>
      <w:r w:rsidRPr="00204CC8">
        <w:rPr>
          <w:sz w:val="28"/>
          <w:szCs w:val="28"/>
        </w:rPr>
        <w:t xml:space="preserve"> </w:t>
      </w:r>
      <w:r w:rsidR="00D07D2B" w:rsidRPr="00204CC8">
        <w:rPr>
          <w:sz w:val="28"/>
          <w:szCs w:val="28"/>
        </w:rPr>
        <w:t>формирование ценностей здорового образа жизни, создание условий для физического развития молодёжи, формирование экологической культуры, а также повышение уровня культуры безопасности жизнедеятельности молодёжи;</w:t>
      </w:r>
    </w:p>
    <w:p w:rsidR="00D07D2B" w:rsidRPr="00204CC8" w:rsidRDefault="00A65B4E" w:rsidP="00EE1418">
      <w:pPr>
        <w:pStyle w:val="a9"/>
        <w:numPr>
          <w:ilvl w:val="0"/>
          <w:numId w:val="23"/>
        </w:numPr>
        <w:spacing w:after="0" w:line="240" w:lineRule="auto"/>
        <w:ind w:left="0" w:firstLine="567"/>
        <w:rPr>
          <w:sz w:val="28"/>
          <w:szCs w:val="28"/>
        </w:rPr>
      </w:pPr>
      <w:r w:rsidRPr="00204CC8">
        <w:rPr>
          <w:sz w:val="28"/>
          <w:szCs w:val="28"/>
        </w:rPr>
        <w:t xml:space="preserve"> </w:t>
      </w:r>
      <w:r w:rsidR="00D07D2B" w:rsidRPr="00204CC8">
        <w:rPr>
          <w:sz w:val="28"/>
          <w:szCs w:val="28"/>
        </w:rPr>
        <w:t>формирование ценностей семейной культуры и образа успешной молодой семьи.</w:t>
      </w:r>
    </w:p>
    <w:p w:rsidR="00A65B4E" w:rsidRPr="00204CC8" w:rsidRDefault="00A65B4E" w:rsidP="00172AF2">
      <w:pPr>
        <w:spacing w:after="0" w:line="240" w:lineRule="auto"/>
        <w:ind w:firstLine="708"/>
        <w:jc w:val="both"/>
        <w:rPr>
          <w:rFonts w:ascii="Times New Roman" w:hAnsi="Times New Roman"/>
          <w:sz w:val="28"/>
          <w:szCs w:val="28"/>
        </w:rPr>
      </w:pPr>
    </w:p>
    <w:p w:rsidR="00172AF2" w:rsidRPr="00204CC8" w:rsidRDefault="00172AF2" w:rsidP="00172AF2">
      <w:pPr>
        <w:spacing w:after="0" w:line="240" w:lineRule="auto"/>
        <w:ind w:firstLine="708"/>
        <w:jc w:val="both"/>
        <w:rPr>
          <w:rFonts w:ascii="Times New Roman" w:hAnsi="Times New Roman"/>
          <w:sz w:val="28"/>
          <w:szCs w:val="28"/>
        </w:rPr>
      </w:pPr>
      <w:r w:rsidRPr="00204CC8">
        <w:rPr>
          <w:rFonts w:ascii="Times New Roman" w:hAnsi="Times New Roman"/>
          <w:sz w:val="28"/>
          <w:szCs w:val="28"/>
        </w:rPr>
        <w:t>К 2030 году эффективная реализация молодёжной политики должна обеспечить увеличение числа молодых людей с активной гражданской позицией, разделяющих общечеловеческие и национальные духовные ценности, занимающиеся физической культурой и спортом, совершенствующих своё личностное и профессиональное развитие. Главным результатом реализации молодёжной политики станет улучшение социально-экономического положения молодёжи района и увеличение степени её вовлеченности в социально-экономическую жизнь района, в том числе:</w:t>
      </w:r>
    </w:p>
    <w:p w:rsidR="00D07D2B" w:rsidRPr="00204CC8" w:rsidRDefault="00D07D2B" w:rsidP="00AC5C05">
      <w:pPr>
        <w:widowControl w:val="0"/>
        <w:autoSpaceDE w:val="0"/>
        <w:autoSpaceDN w:val="0"/>
        <w:adjustRightInd w:val="0"/>
        <w:spacing w:after="0" w:line="240" w:lineRule="auto"/>
        <w:ind w:firstLine="540"/>
        <w:jc w:val="both"/>
        <w:rPr>
          <w:rFonts w:ascii="Times New Roman" w:hAnsi="Times New Roman"/>
          <w:sz w:val="28"/>
          <w:szCs w:val="28"/>
        </w:rPr>
      </w:pPr>
      <w:r w:rsidRPr="00204CC8">
        <w:rPr>
          <w:rFonts w:ascii="Times New Roman" w:hAnsi="Times New Roman"/>
          <w:sz w:val="28"/>
          <w:szCs w:val="28"/>
        </w:rPr>
        <w:t>- увеличение количе</w:t>
      </w:r>
      <w:r w:rsidR="00172AF2" w:rsidRPr="00204CC8">
        <w:rPr>
          <w:rFonts w:ascii="Times New Roman" w:hAnsi="Times New Roman"/>
          <w:sz w:val="28"/>
          <w:szCs w:val="28"/>
        </w:rPr>
        <w:t>ства молодёжи района, вовлечённой</w:t>
      </w:r>
      <w:r w:rsidRPr="00204CC8">
        <w:rPr>
          <w:rFonts w:ascii="Times New Roman" w:hAnsi="Times New Roman"/>
          <w:sz w:val="28"/>
          <w:szCs w:val="28"/>
        </w:rPr>
        <w:t xml:space="preserve"> в изучение истории Отечества, краеведческую деятельность</w:t>
      </w:r>
      <w:r w:rsidR="00172AF2" w:rsidRPr="00204CC8">
        <w:rPr>
          <w:rFonts w:ascii="Times New Roman" w:hAnsi="Times New Roman"/>
          <w:sz w:val="28"/>
          <w:szCs w:val="28"/>
        </w:rPr>
        <w:t>,</w:t>
      </w:r>
      <w:r w:rsidRPr="00204CC8">
        <w:rPr>
          <w:rFonts w:ascii="Times New Roman" w:hAnsi="Times New Roman"/>
          <w:sz w:val="28"/>
          <w:szCs w:val="28"/>
        </w:rPr>
        <w:t xml:space="preserve"> с 1,63% в 2014 году до 4,5% в 203</w:t>
      </w:r>
      <w:r w:rsidR="00172AF2" w:rsidRPr="00204CC8">
        <w:rPr>
          <w:rFonts w:ascii="Times New Roman" w:hAnsi="Times New Roman"/>
          <w:sz w:val="28"/>
          <w:szCs w:val="28"/>
        </w:rPr>
        <w:t>0</w:t>
      </w:r>
      <w:r w:rsidR="00172AF2" w:rsidRPr="00204CC8">
        <w:rPr>
          <w:rFonts w:ascii="Times New Roman" w:hAnsi="Times New Roman"/>
          <w:sz w:val="28"/>
          <w:szCs w:val="28"/>
        </w:rPr>
        <w:br/>
      </w:r>
      <w:r w:rsidRPr="00204CC8">
        <w:rPr>
          <w:rFonts w:ascii="Times New Roman" w:hAnsi="Times New Roman"/>
          <w:sz w:val="28"/>
          <w:szCs w:val="28"/>
        </w:rPr>
        <w:t>году;</w:t>
      </w:r>
    </w:p>
    <w:p w:rsidR="00D07D2B" w:rsidRPr="00204CC8" w:rsidRDefault="00D07D2B" w:rsidP="00AC5C05">
      <w:pPr>
        <w:widowControl w:val="0"/>
        <w:autoSpaceDE w:val="0"/>
        <w:autoSpaceDN w:val="0"/>
        <w:adjustRightInd w:val="0"/>
        <w:spacing w:after="0" w:line="240" w:lineRule="auto"/>
        <w:ind w:firstLine="540"/>
        <w:jc w:val="both"/>
        <w:rPr>
          <w:rFonts w:ascii="Times New Roman" w:hAnsi="Times New Roman"/>
          <w:sz w:val="28"/>
          <w:szCs w:val="28"/>
        </w:rPr>
      </w:pPr>
      <w:r w:rsidRPr="00204CC8">
        <w:rPr>
          <w:rFonts w:ascii="Times New Roman" w:hAnsi="Times New Roman"/>
          <w:sz w:val="28"/>
          <w:szCs w:val="28"/>
        </w:rPr>
        <w:t>- увеличение количества молодёжи района, вовлечённ</w:t>
      </w:r>
      <w:r w:rsidR="00172AF2" w:rsidRPr="00204CC8">
        <w:rPr>
          <w:rFonts w:ascii="Times New Roman" w:hAnsi="Times New Roman"/>
          <w:sz w:val="28"/>
          <w:szCs w:val="28"/>
        </w:rPr>
        <w:t>ой</w:t>
      </w:r>
      <w:r w:rsidRPr="00204CC8">
        <w:rPr>
          <w:rFonts w:ascii="Times New Roman" w:hAnsi="Times New Roman"/>
          <w:sz w:val="28"/>
          <w:szCs w:val="28"/>
        </w:rPr>
        <w:t xml:space="preserve"> в добровольческую деятельность</w:t>
      </w:r>
      <w:r w:rsidR="00172AF2" w:rsidRPr="00204CC8">
        <w:rPr>
          <w:rFonts w:ascii="Times New Roman" w:hAnsi="Times New Roman"/>
          <w:sz w:val="28"/>
          <w:szCs w:val="28"/>
        </w:rPr>
        <w:t>,</w:t>
      </w:r>
      <w:r w:rsidRPr="00204CC8">
        <w:rPr>
          <w:rFonts w:ascii="Times New Roman" w:hAnsi="Times New Roman"/>
          <w:sz w:val="28"/>
          <w:szCs w:val="28"/>
        </w:rPr>
        <w:t xml:space="preserve"> с 1% в 2014 году до 7,87% в 2030 году;</w:t>
      </w:r>
    </w:p>
    <w:p w:rsidR="00D07D2B" w:rsidRPr="00204CC8" w:rsidRDefault="00D07D2B" w:rsidP="00AC5C05">
      <w:pPr>
        <w:widowControl w:val="0"/>
        <w:autoSpaceDE w:val="0"/>
        <w:autoSpaceDN w:val="0"/>
        <w:adjustRightInd w:val="0"/>
        <w:spacing w:after="0" w:line="240" w:lineRule="auto"/>
        <w:ind w:firstLine="540"/>
        <w:jc w:val="both"/>
        <w:rPr>
          <w:rFonts w:ascii="Times New Roman" w:hAnsi="Times New Roman"/>
          <w:sz w:val="28"/>
          <w:szCs w:val="28"/>
        </w:rPr>
      </w:pPr>
      <w:r w:rsidRPr="00204CC8">
        <w:rPr>
          <w:rFonts w:ascii="Times New Roman" w:hAnsi="Times New Roman"/>
          <w:sz w:val="28"/>
          <w:szCs w:val="28"/>
        </w:rPr>
        <w:t>- увеличение количества социально-экономических проектов, реализуемых молодёжью района</w:t>
      </w:r>
      <w:r w:rsidR="00172AF2" w:rsidRPr="00204CC8">
        <w:rPr>
          <w:rFonts w:ascii="Times New Roman" w:hAnsi="Times New Roman"/>
          <w:sz w:val="28"/>
          <w:szCs w:val="28"/>
        </w:rPr>
        <w:t>,</w:t>
      </w:r>
      <w:r w:rsidRPr="00204CC8">
        <w:rPr>
          <w:rFonts w:ascii="Times New Roman" w:hAnsi="Times New Roman"/>
          <w:sz w:val="28"/>
          <w:szCs w:val="28"/>
        </w:rPr>
        <w:t xml:space="preserve"> с 14 единиц в 2014 году до 70 единиц в 2030 году.</w:t>
      </w:r>
    </w:p>
    <w:p w:rsidR="00D07D2B" w:rsidRPr="00204CC8" w:rsidRDefault="00D07D2B" w:rsidP="000D5629">
      <w:pPr>
        <w:pStyle w:val="a9"/>
        <w:spacing w:after="0" w:line="240" w:lineRule="auto"/>
        <w:ind w:left="0" w:firstLine="765"/>
        <w:rPr>
          <w:sz w:val="28"/>
          <w:szCs w:val="28"/>
        </w:rPr>
      </w:pPr>
    </w:p>
    <w:p w:rsidR="00D07D2B" w:rsidRPr="00204CC8" w:rsidRDefault="00757F31" w:rsidP="002121E8">
      <w:pPr>
        <w:pStyle w:val="a9"/>
        <w:spacing w:after="0" w:line="240" w:lineRule="auto"/>
        <w:ind w:left="0" w:firstLine="765"/>
        <w:jc w:val="center"/>
        <w:rPr>
          <w:b/>
          <w:i/>
          <w:sz w:val="28"/>
          <w:szCs w:val="28"/>
        </w:rPr>
      </w:pPr>
      <w:r w:rsidRPr="00204CC8">
        <w:rPr>
          <w:b/>
          <w:i/>
          <w:sz w:val="28"/>
          <w:szCs w:val="28"/>
        </w:rPr>
        <w:t>3.1.5</w:t>
      </w:r>
      <w:r w:rsidR="00D07D2B" w:rsidRPr="00204CC8">
        <w:rPr>
          <w:b/>
          <w:i/>
          <w:sz w:val="28"/>
          <w:szCs w:val="28"/>
        </w:rPr>
        <w:t xml:space="preserve"> </w:t>
      </w:r>
      <w:r w:rsidR="00297CC3" w:rsidRPr="00204CC8">
        <w:rPr>
          <w:b/>
          <w:i/>
          <w:sz w:val="28"/>
          <w:szCs w:val="28"/>
        </w:rPr>
        <w:t>Повышение роли физической культуры и спорта в формировании здорового образа жизни граждан</w:t>
      </w:r>
    </w:p>
    <w:p w:rsidR="005C0648" w:rsidRPr="00204CC8" w:rsidRDefault="005C0648" w:rsidP="00A23725">
      <w:pPr>
        <w:spacing w:after="0" w:line="240" w:lineRule="auto"/>
        <w:ind w:firstLine="567"/>
        <w:jc w:val="both"/>
        <w:rPr>
          <w:rFonts w:ascii="Times New Roman" w:hAnsi="Times New Roman"/>
          <w:sz w:val="28"/>
          <w:szCs w:val="28"/>
        </w:rPr>
      </w:pPr>
    </w:p>
    <w:p w:rsidR="00D07D2B" w:rsidRPr="00204CC8" w:rsidRDefault="00297CC3" w:rsidP="00A23725">
      <w:pPr>
        <w:spacing w:after="0" w:line="240" w:lineRule="auto"/>
        <w:ind w:firstLine="567"/>
        <w:jc w:val="both"/>
        <w:rPr>
          <w:rFonts w:ascii="Times New Roman" w:hAnsi="Times New Roman"/>
          <w:iCs/>
          <w:color w:val="000000"/>
          <w:sz w:val="28"/>
          <w:szCs w:val="28"/>
          <w:lang w:eastAsia="ru-RU"/>
        </w:rPr>
      </w:pPr>
      <w:r w:rsidRPr="00204CC8">
        <w:rPr>
          <w:rFonts w:ascii="Times New Roman" w:hAnsi="Times New Roman"/>
          <w:sz w:val="28"/>
          <w:szCs w:val="28"/>
        </w:rPr>
        <w:t xml:space="preserve">Реализация данной цели направлена на </w:t>
      </w:r>
      <w:r w:rsidR="00D07D2B" w:rsidRPr="00204CC8">
        <w:rPr>
          <w:rFonts w:ascii="Times New Roman" w:hAnsi="Times New Roman"/>
          <w:sz w:val="28"/>
          <w:szCs w:val="28"/>
        </w:rPr>
        <w:t>обеспечение возможности всем жителям района</w:t>
      </w:r>
      <w:r w:rsidR="00D07D2B" w:rsidRPr="00204CC8">
        <w:rPr>
          <w:rFonts w:ascii="Times New Roman" w:hAnsi="Times New Roman"/>
          <w:iCs/>
          <w:color w:val="000000"/>
          <w:sz w:val="28"/>
          <w:szCs w:val="28"/>
          <w:lang w:eastAsia="ru-RU"/>
        </w:rPr>
        <w:t>, вне зависимости от возраста, места проживания и уровня доходов, вести здоровый образ жизни, систематически заниматься физической культурой и спортом, обеспечить граждан развитой спортивной инфраструктурой.</w:t>
      </w:r>
    </w:p>
    <w:p w:rsidR="00D07D2B" w:rsidRPr="00204CC8" w:rsidRDefault="00D07D2B" w:rsidP="00A23725">
      <w:pPr>
        <w:spacing w:after="0" w:line="240" w:lineRule="auto"/>
        <w:ind w:firstLine="567"/>
        <w:jc w:val="both"/>
        <w:rPr>
          <w:rFonts w:ascii="Times New Roman" w:hAnsi="Times New Roman"/>
          <w:sz w:val="28"/>
          <w:szCs w:val="28"/>
        </w:rPr>
      </w:pPr>
      <w:r w:rsidRPr="00204CC8">
        <w:rPr>
          <w:rFonts w:ascii="Times New Roman" w:hAnsi="Times New Roman"/>
          <w:sz w:val="28"/>
          <w:szCs w:val="28"/>
        </w:rPr>
        <w:t>Данная цель определяет следующие направления деятельности в области физической культуры и спорта:</w:t>
      </w:r>
    </w:p>
    <w:p w:rsidR="00D07D2B" w:rsidRPr="00204CC8" w:rsidRDefault="00D07D2B" w:rsidP="00A23725">
      <w:pPr>
        <w:spacing w:after="0" w:line="240" w:lineRule="auto"/>
        <w:ind w:firstLine="567"/>
        <w:jc w:val="both"/>
        <w:rPr>
          <w:rFonts w:ascii="Times New Roman" w:hAnsi="Times New Roman"/>
          <w:sz w:val="28"/>
          <w:szCs w:val="28"/>
        </w:rPr>
      </w:pPr>
      <w:r w:rsidRPr="00204CC8">
        <w:rPr>
          <w:rFonts w:ascii="Times New Roman" w:hAnsi="Times New Roman"/>
          <w:sz w:val="28"/>
          <w:szCs w:val="28"/>
        </w:rPr>
        <w:t>1. Развитие массовой физической культуры и спорта:</w:t>
      </w:r>
    </w:p>
    <w:p w:rsidR="00D07D2B" w:rsidRPr="00204CC8" w:rsidRDefault="00D07D2B" w:rsidP="00A23725">
      <w:pPr>
        <w:spacing w:after="0" w:line="240" w:lineRule="auto"/>
        <w:ind w:firstLine="567"/>
        <w:jc w:val="both"/>
        <w:rPr>
          <w:rFonts w:ascii="Times New Roman" w:hAnsi="Times New Roman"/>
          <w:sz w:val="28"/>
          <w:szCs w:val="28"/>
        </w:rPr>
      </w:pPr>
      <w:r w:rsidRPr="00204CC8">
        <w:rPr>
          <w:rFonts w:ascii="Times New Roman" w:hAnsi="Times New Roman"/>
          <w:sz w:val="28"/>
          <w:szCs w:val="28"/>
        </w:rPr>
        <w:t>- формирование у населения района устойчивого интереса к здоровому образу жизни;</w:t>
      </w:r>
    </w:p>
    <w:p w:rsidR="00D07D2B" w:rsidRPr="00204CC8" w:rsidRDefault="00D07D2B" w:rsidP="00A23725">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 повышение численности населения, постоянно занимающегося физической культурой и спортом; </w:t>
      </w:r>
    </w:p>
    <w:p w:rsidR="00D07D2B" w:rsidRPr="00204CC8" w:rsidRDefault="00D07D2B" w:rsidP="00A23725">
      <w:pPr>
        <w:spacing w:after="0" w:line="240" w:lineRule="auto"/>
        <w:ind w:firstLine="567"/>
        <w:jc w:val="both"/>
        <w:rPr>
          <w:rFonts w:ascii="Times New Roman" w:hAnsi="Times New Roman"/>
          <w:sz w:val="28"/>
          <w:szCs w:val="28"/>
        </w:rPr>
      </w:pPr>
      <w:r w:rsidRPr="00204CC8">
        <w:rPr>
          <w:rFonts w:ascii="Times New Roman" w:hAnsi="Times New Roman"/>
          <w:sz w:val="28"/>
          <w:szCs w:val="28"/>
        </w:rPr>
        <w:lastRenderedPageBreak/>
        <w:t xml:space="preserve">-  совершенствование условий подготовки спортсменов на соревнованиях районного, краевого и других видов соревнований; </w:t>
      </w:r>
    </w:p>
    <w:p w:rsidR="00D07D2B" w:rsidRPr="00204CC8" w:rsidRDefault="00D07D2B" w:rsidP="00A23725">
      <w:pPr>
        <w:spacing w:after="0" w:line="240" w:lineRule="auto"/>
        <w:ind w:firstLine="567"/>
        <w:jc w:val="both"/>
        <w:rPr>
          <w:rFonts w:ascii="Times New Roman" w:hAnsi="Times New Roman"/>
          <w:sz w:val="28"/>
          <w:szCs w:val="28"/>
        </w:rPr>
      </w:pPr>
      <w:r w:rsidRPr="00204CC8">
        <w:rPr>
          <w:rFonts w:ascii="Times New Roman" w:hAnsi="Times New Roman"/>
          <w:sz w:val="28"/>
          <w:szCs w:val="28"/>
        </w:rPr>
        <w:t>- совершенствование финансового обеспечения физкультурно-спортивных  мероприятий;</w:t>
      </w:r>
    </w:p>
    <w:p w:rsidR="00D07D2B" w:rsidRPr="00204CC8" w:rsidRDefault="00D07D2B" w:rsidP="00A23725">
      <w:pPr>
        <w:spacing w:after="0" w:line="240" w:lineRule="auto"/>
        <w:ind w:firstLine="567"/>
        <w:jc w:val="both"/>
        <w:rPr>
          <w:rFonts w:ascii="Times New Roman" w:hAnsi="Times New Roman"/>
          <w:sz w:val="28"/>
          <w:szCs w:val="28"/>
        </w:rPr>
      </w:pPr>
      <w:r w:rsidRPr="00204CC8">
        <w:rPr>
          <w:rFonts w:ascii="Times New Roman" w:hAnsi="Times New Roman"/>
          <w:sz w:val="28"/>
          <w:szCs w:val="28"/>
        </w:rPr>
        <w:t>2.  Развитие инфраструктуры спорта:</w:t>
      </w:r>
    </w:p>
    <w:p w:rsidR="00D07D2B" w:rsidRPr="00204CC8" w:rsidRDefault="00D07D2B" w:rsidP="00A23725">
      <w:pPr>
        <w:spacing w:after="0" w:line="240" w:lineRule="auto"/>
        <w:ind w:firstLine="567"/>
        <w:jc w:val="both"/>
        <w:rPr>
          <w:rFonts w:ascii="Times New Roman" w:hAnsi="Times New Roman"/>
          <w:sz w:val="28"/>
          <w:szCs w:val="28"/>
        </w:rPr>
      </w:pPr>
      <w:r w:rsidRPr="00204CC8">
        <w:rPr>
          <w:rFonts w:ascii="Times New Roman" w:hAnsi="Times New Roman"/>
          <w:sz w:val="28"/>
          <w:szCs w:val="28"/>
        </w:rPr>
        <w:t>- ремонт и реконструкция объектов физической культуры и спорта;</w:t>
      </w:r>
    </w:p>
    <w:p w:rsidR="00D07D2B" w:rsidRPr="00204CC8" w:rsidRDefault="00D07D2B" w:rsidP="00A23725">
      <w:pPr>
        <w:spacing w:after="0" w:line="240" w:lineRule="auto"/>
        <w:ind w:firstLine="567"/>
        <w:jc w:val="both"/>
        <w:rPr>
          <w:rFonts w:ascii="Times New Roman" w:hAnsi="Times New Roman"/>
          <w:sz w:val="28"/>
          <w:szCs w:val="28"/>
        </w:rPr>
      </w:pPr>
      <w:r w:rsidRPr="00204CC8">
        <w:rPr>
          <w:rFonts w:ascii="Times New Roman" w:hAnsi="Times New Roman"/>
          <w:sz w:val="28"/>
          <w:szCs w:val="28"/>
        </w:rPr>
        <w:t>- строительство новых объектов, в том числе современных плоскостных спортивных сооружений;</w:t>
      </w:r>
    </w:p>
    <w:p w:rsidR="00D07D2B" w:rsidRPr="00204CC8" w:rsidRDefault="00D07D2B" w:rsidP="00A23725">
      <w:pPr>
        <w:spacing w:after="0" w:line="240" w:lineRule="auto"/>
        <w:ind w:firstLine="567"/>
        <w:jc w:val="both"/>
        <w:rPr>
          <w:rFonts w:ascii="Times New Roman" w:hAnsi="Times New Roman"/>
          <w:sz w:val="28"/>
          <w:szCs w:val="28"/>
        </w:rPr>
      </w:pPr>
      <w:r w:rsidRPr="00204CC8">
        <w:rPr>
          <w:rFonts w:ascii="Times New Roman" w:hAnsi="Times New Roman"/>
          <w:sz w:val="28"/>
          <w:szCs w:val="28"/>
        </w:rPr>
        <w:t>- улучшение материально-технической базы, оснащение  специальным оборудованием, инвентарем для занятий физической культурой и спортом лиц с ограниченными возможностями;</w:t>
      </w:r>
    </w:p>
    <w:p w:rsidR="00D07D2B" w:rsidRPr="00204CC8" w:rsidRDefault="00D07D2B" w:rsidP="00A23725">
      <w:pPr>
        <w:spacing w:after="0" w:line="240" w:lineRule="auto"/>
        <w:ind w:firstLine="567"/>
        <w:jc w:val="both"/>
        <w:rPr>
          <w:rFonts w:ascii="Times New Roman" w:hAnsi="Times New Roman"/>
          <w:sz w:val="28"/>
          <w:szCs w:val="28"/>
        </w:rPr>
      </w:pPr>
      <w:r w:rsidRPr="00204CC8">
        <w:rPr>
          <w:rFonts w:ascii="Times New Roman" w:hAnsi="Times New Roman"/>
          <w:sz w:val="28"/>
          <w:szCs w:val="28"/>
        </w:rPr>
        <w:t>3. Развитие адаптивной физической культуры:</w:t>
      </w:r>
    </w:p>
    <w:p w:rsidR="00D07D2B" w:rsidRPr="00204CC8" w:rsidRDefault="00D07D2B" w:rsidP="00A23725">
      <w:pPr>
        <w:spacing w:after="0" w:line="240" w:lineRule="auto"/>
        <w:ind w:firstLine="567"/>
        <w:jc w:val="both"/>
        <w:rPr>
          <w:rFonts w:ascii="Times New Roman" w:hAnsi="Times New Roman"/>
          <w:color w:val="000000"/>
          <w:sz w:val="28"/>
          <w:szCs w:val="28"/>
          <w:lang w:eastAsia="ru-RU"/>
        </w:rPr>
      </w:pPr>
      <w:r w:rsidRPr="00204CC8">
        <w:rPr>
          <w:rFonts w:ascii="Times New Roman" w:hAnsi="Times New Roman"/>
          <w:sz w:val="28"/>
          <w:szCs w:val="28"/>
        </w:rPr>
        <w:t xml:space="preserve">- </w:t>
      </w:r>
      <w:r w:rsidRPr="00204CC8">
        <w:rPr>
          <w:rFonts w:ascii="Times New Roman" w:hAnsi="Times New Roman"/>
          <w:color w:val="000000"/>
          <w:sz w:val="28"/>
          <w:szCs w:val="28"/>
          <w:lang w:eastAsia="ru-RU"/>
        </w:rPr>
        <w:t>повышение квалификации специалистов в области адаптивной физической культуры и спорта инвалидов;</w:t>
      </w:r>
    </w:p>
    <w:p w:rsidR="00D07D2B" w:rsidRPr="00204CC8" w:rsidRDefault="00D07D2B" w:rsidP="00A23725">
      <w:pPr>
        <w:spacing w:after="0" w:line="240" w:lineRule="auto"/>
        <w:ind w:firstLine="567"/>
        <w:jc w:val="both"/>
        <w:rPr>
          <w:rFonts w:ascii="Times New Roman" w:hAnsi="Times New Roman"/>
          <w:sz w:val="28"/>
          <w:szCs w:val="28"/>
        </w:rPr>
      </w:pPr>
      <w:r w:rsidRPr="00204CC8">
        <w:rPr>
          <w:rFonts w:ascii="Times New Roman" w:hAnsi="Times New Roman"/>
          <w:sz w:val="28"/>
          <w:szCs w:val="28"/>
        </w:rPr>
        <w:t>- совершенствование роли физической культуры и спорта в социальной и физической адаптации людей с ограниченными возможностями и инвалидов;</w:t>
      </w:r>
    </w:p>
    <w:p w:rsidR="00D07D2B" w:rsidRPr="00204CC8" w:rsidRDefault="00D07D2B" w:rsidP="00A23725">
      <w:pPr>
        <w:spacing w:after="0" w:line="240" w:lineRule="auto"/>
        <w:ind w:firstLine="567"/>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 оснащения спортивным специализированным оборудованием, инвентарем для занятий физической культурой и спортом лиц с ограниченными возможностями здоровья и инвалидов спортивных учреждений;</w:t>
      </w:r>
    </w:p>
    <w:p w:rsidR="00D07D2B" w:rsidRPr="00204CC8" w:rsidRDefault="00D07D2B" w:rsidP="00A23725">
      <w:pPr>
        <w:spacing w:after="0" w:line="240" w:lineRule="auto"/>
        <w:ind w:firstLine="567"/>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4. Развитие системы подготовки спортивного резерва:</w:t>
      </w:r>
    </w:p>
    <w:p w:rsidR="00D07D2B" w:rsidRPr="00204CC8" w:rsidRDefault="00D07D2B" w:rsidP="00A23725">
      <w:pPr>
        <w:shd w:val="clear" w:color="auto" w:fill="FFFFFF"/>
        <w:spacing w:after="0" w:line="240" w:lineRule="auto"/>
        <w:ind w:firstLine="567"/>
        <w:jc w:val="both"/>
        <w:rPr>
          <w:rFonts w:ascii="Times New Roman" w:hAnsi="Times New Roman"/>
          <w:iCs/>
          <w:color w:val="000000"/>
          <w:sz w:val="28"/>
          <w:szCs w:val="28"/>
          <w:lang w:eastAsia="ru-RU"/>
        </w:rPr>
      </w:pPr>
      <w:r w:rsidRPr="00204CC8">
        <w:rPr>
          <w:rFonts w:ascii="Times New Roman" w:hAnsi="Times New Roman"/>
          <w:color w:val="000000"/>
          <w:sz w:val="28"/>
          <w:szCs w:val="28"/>
          <w:lang w:eastAsia="ru-RU"/>
        </w:rPr>
        <w:t xml:space="preserve">- </w:t>
      </w:r>
      <w:r w:rsidRPr="00204CC8">
        <w:rPr>
          <w:rFonts w:ascii="Times New Roman" w:hAnsi="Times New Roman"/>
          <w:iCs/>
          <w:color w:val="000000"/>
          <w:sz w:val="28"/>
          <w:szCs w:val="28"/>
          <w:lang w:eastAsia="ru-RU"/>
        </w:rPr>
        <w:t>повышение квалификации руководителей и специалистов учреждений и организаций физкультурно-спортивной направленности;</w:t>
      </w:r>
    </w:p>
    <w:p w:rsidR="00D07D2B" w:rsidRPr="00204CC8" w:rsidRDefault="00D07D2B" w:rsidP="00A23725">
      <w:pPr>
        <w:shd w:val="clear" w:color="auto" w:fill="FFFFFF"/>
        <w:spacing w:after="0" w:line="240" w:lineRule="auto"/>
        <w:ind w:firstLine="567"/>
        <w:jc w:val="both"/>
        <w:rPr>
          <w:rFonts w:ascii="Times New Roman" w:hAnsi="Times New Roman"/>
          <w:iCs/>
          <w:color w:val="000000"/>
          <w:sz w:val="28"/>
          <w:szCs w:val="28"/>
          <w:lang w:eastAsia="ru-RU"/>
        </w:rPr>
      </w:pPr>
      <w:r w:rsidRPr="00204CC8">
        <w:rPr>
          <w:rFonts w:ascii="Times New Roman" w:hAnsi="Times New Roman"/>
          <w:iCs/>
          <w:color w:val="000000"/>
          <w:sz w:val="28"/>
          <w:szCs w:val="28"/>
          <w:lang w:eastAsia="ru-RU"/>
        </w:rPr>
        <w:t>- переход на программу спорт подготовки, участие воспитанников детско-юношеской спортивной школы в выездных соревнованиях, выполнение спортивных разрядов.</w:t>
      </w:r>
    </w:p>
    <w:p w:rsidR="00D07D2B" w:rsidRPr="00204CC8" w:rsidRDefault="00D07D2B" w:rsidP="00A23725">
      <w:pPr>
        <w:shd w:val="clear" w:color="auto" w:fill="FFFFFF"/>
        <w:spacing w:after="0" w:line="240" w:lineRule="auto"/>
        <w:ind w:firstLine="567"/>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Реализация приоритетных направлений развития физической культуры и спорта </w:t>
      </w:r>
      <w:r w:rsidRPr="00204CC8">
        <w:rPr>
          <w:rFonts w:ascii="Times New Roman" w:hAnsi="Times New Roman"/>
          <w:bCs/>
          <w:iCs/>
          <w:color w:val="000000"/>
          <w:sz w:val="28"/>
          <w:szCs w:val="28"/>
          <w:lang w:eastAsia="ru-RU"/>
        </w:rPr>
        <w:t>к 2030 году</w:t>
      </w:r>
      <w:r w:rsidRPr="00204CC8">
        <w:rPr>
          <w:rFonts w:ascii="Times New Roman" w:hAnsi="Times New Roman"/>
          <w:color w:val="000000"/>
          <w:sz w:val="28"/>
          <w:szCs w:val="28"/>
          <w:lang w:eastAsia="ru-RU"/>
        </w:rPr>
        <w:t> позволит обеспечить достижение следующих показателей:</w:t>
      </w:r>
    </w:p>
    <w:p w:rsidR="00D07D2B" w:rsidRPr="00204CC8" w:rsidRDefault="00D07D2B" w:rsidP="00A23725">
      <w:pPr>
        <w:shd w:val="clear" w:color="auto" w:fill="FFFFFF"/>
        <w:spacing w:after="0" w:line="240" w:lineRule="auto"/>
        <w:ind w:firstLine="567"/>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 развитие инфраструктуры, посредствам строительства трёх современных плоскостных сооружений;</w:t>
      </w:r>
    </w:p>
    <w:p w:rsidR="00D07D2B" w:rsidRPr="00204CC8" w:rsidRDefault="00D07D2B" w:rsidP="00A23725">
      <w:pPr>
        <w:shd w:val="clear" w:color="auto" w:fill="FFFFFF"/>
        <w:spacing w:after="0" w:line="240" w:lineRule="auto"/>
        <w:ind w:firstLine="567"/>
        <w:jc w:val="both"/>
        <w:rPr>
          <w:rFonts w:ascii="Times New Roman" w:hAnsi="Times New Roman"/>
          <w:color w:val="000000"/>
          <w:sz w:val="28"/>
          <w:szCs w:val="28"/>
          <w:lang w:eastAsia="ru-RU"/>
        </w:rPr>
      </w:pPr>
      <w:r w:rsidRPr="00204CC8">
        <w:rPr>
          <w:rFonts w:ascii="Times New Roman" w:hAnsi="Times New Roman"/>
          <w:sz w:val="28"/>
          <w:szCs w:val="28"/>
        </w:rPr>
        <w:t>- в результате создания к 2030 году трёх физкультурно-спортивных клубов по месту жительства и</w:t>
      </w:r>
      <w:r w:rsidRPr="00204CC8">
        <w:rPr>
          <w:rFonts w:ascii="Times New Roman" w:hAnsi="Times New Roman"/>
          <w:color w:val="000000"/>
          <w:sz w:val="28"/>
          <w:szCs w:val="28"/>
          <w:lang w:eastAsia="ru-RU"/>
        </w:rPr>
        <w:t xml:space="preserve"> оснащения их современным спортивным оборудованием, планируется увеличение числа </w:t>
      </w:r>
      <w:r w:rsidRPr="00204CC8">
        <w:rPr>
          <w:rFonts w:ascii="Times New Roman" w:hAnsi="Times New Roman"/>
          <w:iCs/>
          <w:color w:val="000000"/>
          <w:sz w:val="28"/>
          <w:szCs w:val="28"/>
          <w:lang w:eastAsia="ru-RU"/>
        </w:rPr>
        <w:t>жителей района, в том числе людей с ограниченными возможностями здоровья и инвалидов, занимающихся физической культурой и спортом </w:t>
      </w:r>
      <w:r w:rsidRPr="00204CC8">
        <w:rPr>
          <w:rFonts w:ascii="Times New Roman" w:hAnsi="Times New Roman"/>
          <w:color w:val="000000"/>
          <w:sz w:val="28"/>
          <w:szCs w:val="28"/>
          <w:lang w:eastAsia="ru-RU"/>
        </w:rPr>
        <w:t>в соответствии со своими предпочтениями, уровнем физической подготовки и состоянием здоровья;</w:t>
      </w:r>
    </w:p>
    <w:p w:rsidR="00D07D2B" w:rsidRPr="00204CC8" w:rsidRDefault="00D07D2B" w:rsidP="00A23725">
      <w:pPr>
        <w:shd w:val="clear" w:color="auto" w:fill="FFFFFF"/>
        <w:spacing w:after="0" w:line="240" w:lineRule="auto"/>
        <w:ind w:firstLine="567"/>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 xml:space="preserve">- развитие системы подготовки спортивного резерва путем повышения </w:t>
      </w:r>
      <w:r w:rsidRPr="00204CC8">
        <w:rPr>
          <w:rFonts w:ascii="Times New Roman" w:hAnsi="Times New Roman"/>
          <w:iCs/>
          <w:color w:val="000000"/>
          <w:sz w:val="28"/>
          <w:szCs w:val="28"/>
          <w:lang w:eastAsia="ru-RU"/>
        </w:rPr>
        <w:t>квалификации руководителей и специалистов учреждений и организаций физкультурно-спортивной направленности, а также совершенствования спортивных методик образовательного процесса;</w:t>
      </w:r>
    </w:p>
    <w:p w:rsidR="00D07D2B" w:rsidRPr="00204CC8" w:rsidRDefault="00D07D2B" w:rsidP="00A23725">
      <w:pPr>
        <w:spacing w:after="0" w:line="240" w:lineRule="auto"/>
        <w:ind w:firstLine="567"/>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 xml:space="preserve">- увеличение доли населения района систематически занимающегося физической культурой и спортом возрастет с </w:t>
      </w:r>
      <w:r w:rsidR="00604B5A" w:rsidRPr="00204CC8">
        <w:rPr>
          <w:rFonts w:ascii="Times New Roman" w:hAnsi="Times New Roman"/>
          <w:color w:val="000000"/>
          <w:sz w:val="28"/>
          <w:szCs w:val="28"/>
          <w:lang w:eastAsia="ru-RU"/>
        </w:rPr>
        <w:t>28,9</w:t>
      </w:r>
      <w:r w:rsidRPr="00204CC8">
        <w:rPr>
          <w:rFonts w:ascii="Times New Roman" w:hAnsi="Times New Roman"/>
          <w:color w:val="000000"/>
          <w:sz w:val="28"/>
          <w:szCs w:val="28"/>
          <w:lang w:eastAsia="ru-RU"/>
        </w:rPr>
        <w:t>%</w:t>
      </w:r>
      <w:r w:rsidR="00604B5A" w:rsidRPr="00204CC8">
        <w:rPr>
          <w:rFonts w:ascii="Times New Roman" w:hAnsi="Times New Roman"/>
          <w:color w:val="000000"/>
          <w:sz w:val="28"/>
          <w:szCs w:val="28"/>
          <w:lang w:eastAsia="ru-RU"/>
        </w:rPr>
        <w:t xml:space="preserve"> в </w:t>
      </w:r>
      <w:r w:rsidR="00DD1962" w:rsidRPr="00204CC8">
        <w:rPr>
          <w:rFonts w:ascii="Times New Roman" w:hAnsi="Times New Roman"/>
          <w:color w:val="000000"/>
          <w:sz w:val="28"/>
          <w:szCs w:val="28"/>
          <w:lang w:eastAsia="ru-RU"/>
        </w:rPr>
        <w:t>2030</w:t>
      </w:r>
      <w:r w:rsidR="00604B5A" w:rsidRPr="00204CC8">
        <w:rPr>
          <w:rFonts w:ascii="Times New Roman" w:hAnsi="Times New Roman"/>
          <w:color w:val="000000"/>
          <w:sz w:val="28"/>
          <w:szCs w:val="28"/>
          <w:lang w:eastAsia="ru-RU"/>
        </w:rPr>
        <w:t xml:space="preserve"> году</w:t>
      </w:r>
      <w:r w:rsidRPr="00204CC8">
        <w:rPr>
          <w:rFonts w:ascii="Times New Roman" w:hAnsi="Times New Roman"/>
          <w:color w:val="000000"/>
          <w:sz w:val="28"/>
          <w:szCs w:val="28"/>
          <w:lang w:eastAsia="ru-RU"/>
        </w:rPr>
        <w:t xml:space="preserve"> до 45%;</w:t>
      </w:r>
    </w:p>
    <w:p w:rsidR="00D07D2B" w:rsidRPr="00204CC8" w:rsidRDefault="00D07D2B" w:rsidP="00A23725">
      <w:pPr>
        <w:shd w:val="clear" w:color="auto" w:fill="FFFFFF"/>
        <w:spacing w:after="0" w:line="240" w:lineRule="auto"/>
        <w:ind w:firstLine="567"/>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 xml:space="preserve">- увеличение доли лиц с ограниченными возможностями здоровья и инвалидов, систематически занимающихся спортом, в общей численности данной категории населения, увеличится с </w:t>
      </w:r>
      <w:r w:rsidRPr="00204CC8">
        <w:rPr>
          <w:rFonts w:ascii="Times New Roman" w:hAnsi="Times New Roman"/>
          <w:sz w:val="28"/>
          <w:szCs w:val="28"/>
        </w:rPr>
        <w:t>7,9 % до 20%.</w:t>
      </w:r>
    </w:p>
    <w:p w:rsidR="00D07D2B" w:rsidRPr="00204CC8" w:rsidRDefault="00D07D2B" w:rsidP="0091115A">
      <w:pPr>
        <w:spacing w:after="0"/>
        <w:jc w:val="both"/>
      </w:pPr>
    </w:p>
    <w:p w:rsidR="00D07D2B" w:rsidRPr="00204CC8" w:rsidRDefault="004279EE" w:rsidP="00172AF2">
      <w:pPr>
        <w:spacing w:after="0"/>
        <w:jc w:val="center"/>
        <w:rPr>
          <w:rFonts w:ascii="Times New Roman" w:hAnsi="Times New Roman"/>
          <w:b/>
          <w:bCs/>
          <w:i/>
          <w:sz w:val="28"/>
          <w:szCs w:val="28"/>
        </w:rPr>
      </w:pPr>
      <w:r w:rsidRPr="00204CC8">
        <w:rPr>
          <w:rFonts w:ascii="Times New Roman" w:hAnsi="Times New Roman"/>
          <w:b/>
          <w:bCs/>
          <w:i/>
          <w:sz w:val="28"/>
          <w:szCs w:val="28"/>
        </w:rPr>
        <w:lastRenderedPageBreak/>
        <w:t xml:space="preserve">3.1.6 </w:t>
      </w:r>
      <w:r w:rsidR="0091115A" w:rsidRPr="00204CC8">
        <w:rPr>
          <w:rFonts w:ascii="Times New Roman" w:hAnsi="Times New Roman"/>
          <w:b/>
          <w:bCs/>
          <w:i/>
          <w:sz w:val="28"/>
          <w:szCs w:val="28"/>
        </w:rPr>
        <w:t>Повышение эффективности, адресности социальной помощи, качества и доступности предоставления социальных услуг</w:t>
      </w:r>
    </w:p>
    <w:p w:rsidR="00DD1962" w:rsidRPr="00204CC8" w:rsidRDefault="00DD1962" w:rsidP="00172AF2">
      <w:pPr>
        <w:spacing w:after="0"/>
        <w:jc w:val="center"/>
        <w:rPr>
          <w:rFonts w:ascii="Times New Roman" w:hAnsi="Times New Roman"/>
          <w:b/>
          <w:bCs/>
          <w:i/>
          <w:sz w:val="28"/>
          <w:szCs w:val="28"/>
        </w:rPr>
      </w:pPr>
    </w:p>
    <w:p w:rsidR="00D07D2B" w:rsidRPr="00204CC8" w:rsidRDefault="00D07D2B" w:rsidP="0091115A">
      <w:pPr>
        <w:shd w:val="clear" w:color="auto" w:fill="FFFFFF"/>
        <w:spacing w:after="0" w:line="240" w:lineRule="auto"/>
        <w:ind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Система социальной защиты населения является элементом улучшения качества жизни отдельных категорий граждан (пожилых, инвалидов и маломобильных групп населения, семей, имеющих детей, в том числе многодетных семей и др.).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 обеспечения доступности социальных услуг.</w:t>
      </w:r>
    </w:p>
    <w:p w:rsidR="00D07D2B" w:rsidRPr="00204CC8" w:rsidRDefault="00D07D2B" w:rsidP="0091115A">
      <w:pPr>
        <w:shd w:val="clear" w:color="auto" w:fill="FFFFFF"/>
        <w:spacing w:after="0" w:line="240" w:lineRule="auto"/>
        <w:ind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В предстоящие годы развитие системы социальной защиты в отношении тех, кому по объективным причинам требуется забота общества, будет строиться </w:t>
      </w:r>
      <w:r w:rsidRPr="00204CC8">
        <w:rPr>
          <w:rFonts w:ascii="Times New Roman" w:hAnsi="Times New Roman"/>
          <w:bCs/>
          <w:color w:val="000000"/>
          <w:sz w:val="28"/>
          <w:szCs w:val="28"/>
          <w:lang w:eastAsia="ru-RU"/>
        </w:rPr>
        <w:t>на</w:t>
      </w:r>
      <w:r w:rsidRPr="00204CC8">
        <w:rPr>
          <w:rFonts w:ascii="Times New Roman" w:hAnsi="Times New Roman"/>
          <w:color w:val="000000"/>
          <w:sz w:val="28"/>
          <w:szCs w:val="28"/>
          <w:lang w:eastAsia="ru-RU"/>
        </w:rPr>
        <w:t> </w:t>
      </w:r>
      <w:r w:rsidRPr="00204CC8">
        <w:rPr>
          <w:rFonts w:ascii="Times New Roman" w:hAnsi="Times New Roman"/>
          <w:bCs/>
          <w:color w:val="000000"/>
          <w:sz w:val="28"/>
          <w:szCs w:val="28"/>
          <w:lang w:eastAsia="ru-RU"/>
        </w:rPr>
        <w:t>принципах социальной справедливости и адресности</w:t>
      </w:r>
      <w:r w:rsidRPr="00204CC8">
        <w:rPr>
          <w:rFonts w:ascii="Times New Roman" w:hAnsi="Times New Roman"/>
          <w:color w:val="000000"/>
          <w:sz w:val="28"/>
          <w:szCs w:val="28"/>
          <w:lang w:eastAsia="ru-RU"/>
        </w:rPr>
        <w:t>. </w:t>
      </w:r>
      <w:r w:rsidRPr="00204CC8">
        <w:rPr>
          <w:rFonts w:ascii="Times New Roman" w:hAnsi="Times New Roman"/>
          <w:bCs/>
          <w:color w:val="000000"/>
          <w:sz w:val="28"/>
          <w:szCs w:val="28"/>
          <w:lang w:eastAsia="ru-RU"/>
        </w:rPr>
        <w:t>При этом адресность будет пониматься не как категория населения по возрастному или иному признаку, а будет учитывать реальную нуждаемость</w:t>
      </w:r>
      <w:r w:rsidRPr="00204CC8">
        <w:rPr>
          <w:rFonts w:ascii="Times New Roman" w:hAnsi="Times New Roman"/>
          <w:color w:val="000000"/>
          <w:sz w:val="28"/>
          <w:szCs w:val="28"/>
          <w:lang w:eastAsia="ru-RU"/>
        </w:rPr>
        <w:t>.</w:t>
      </w:r>
    </w:p>
    <w:p w:rsidR="00D07D2B" w:rsidRPr="00204CC8" w:rsidRDefault="00D07D2B" w:rsidP="0091115A">
      <w:pPr>
        <w:shd w:val="clear" w:color="auto" w:fill="FFFFFF"/>
        <w:spacing w:after="0" w:line="240" w:lineRule="auto"/>
        <w:ind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Потребность в развитии системы социальной защиты в районе обусловлена значительной численностью населения старше трудоспособного возраста (21,1 % населения района), а также значительной численностью нуждающихся в социальной поддержке и социальном обслуживании лиц (более 49% от числа жителей района получают различные виды социальной помощи).</w:t>
      </w:r>
      <w:r w:rsidR="004C39DF" w:rsidRPr="00204CC8">
        <w:rPr>
          <w:rFonts w:ascii="Times New Roman" w:hAnsi="Times New Roman"/>
          <w:color w:val="000000"/>
          <w:sz w:val="28"/>
          <w:szCs w:val="28"/>
          <w:lang w:eastAsia="ru-RU"/>
        </w:rPr>
        <w:t xml:space="preserve"> </w:t>
      </w:r>
      <w:r w:rsidRPr="00204CC8">
        <w:rPr>
          <w:rFonts w:ascii="Times New Roman" w:hAnsi="Times New Roman"/>
          <w:color w:val="000000"/>
          <w:sz w:val="28"/>
          <w:szCs w:val="28"/>
          <w:lang w:eastAsia="ru-RU"/>
        </w:rPr>
        <w:t>Общая численность лиц в базе адресной социальной помощи сос</w:t>
      </w:r>
      <w:r w:rsidR="0091115A" w:rsidRPr="00204CC8">
        <w:rPr>
          <w:rFonts w:ascii="Times New Roman" w:hAnsi="Times New Roman"/>
          <w:color w:val="000000"/>
          <w:sz w:val="28"/>
          <w:szCs w:val="28"/>
          <w:lang w:eastAsia="ru-RU"/>
        </w:rPr>
        <w:t xml:space="preserve">тавляет 14526 человек. </w:t>
      </w:r>
      <w:r w:rsidRPr="00204CC8">
        <w:rPr>
          <w:rFonts w:ascii="Times New Roman" w:hAnsi="Times New Roman"/>
          <w:color w:val="000000"/>
          <w:sz w:val="28"/>
          <w:szCs w:val="28"/>
          <w:lang w:eastAsia="ru-RU"/>
        </w:rPr>
        <w:t xml:space="preserve">Ежегодно услугами социального обслуживания на дому пользуются порядка </w:t>
      </w:r>
      <w:r w:rsidR="0091115A" w:rsidRPr="00204CC8">
        <w:rPr>
          <w:rFonts w:ascii="Times New Roman" w:hAnsi="Times New Roman"/>
          <w:color w:val="000000"/>
          <w:sz w:val="28"/>
          <w:szCs w:val="28"/>
          <w:lang w:eastAsia="ru-RU"/>
        </w:rPr>
        <w:br/>
      </w:r>
      <w:r w:rsidRPr="00204CC8">
        <w:rPr>
          <w:rFonts w:ascii="Times New Roman" w:hAnsi="Times New Roman"/>
          <w:color w:val="000000"/>
          <w:sz w:val="28"/>
          <w:szCs w:val="28"/>
          <w:lang w:eastAsia="ru-RU"/>
        </w:rPr>
        <w:t>276 граждан пожилого возраста и инвалидов.</w:t>
      </w:r>
    </w:p>
    <w:p w:rsidR="00D07D2B" w:rsidRPr="00204CC8" w:rsidRDefault="00D07D2B" w:rsidP="0091115A">
      <w:pPr>
        <w:shd w:val="clear" w:color="auto" w:fill="FFFFFF"/>
        <w:spacing w:after="0" w:line="240" w:lineRule="auto"/>
        <w:ind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Несмотря на положительные итоги развития отрасли на протяжении последних лет, в ее деятельности сохраняется</w:t>
      </w:r>
      <w:r w:rsidRPr="00204CC8">
        <w:rPr>
          <w:rFonts w:ascii="Times New Roman" w:hAnsi="Times New Roman"/>
          <w:bCs/>
          <w:color w:val="000000"/>
          <w:sz w:val="28"/>
          <w:szCs w:val="28"/>
          <w:lang w:eastAsia="ru-RU"/>
        </w:rPr>
        <w:t xml:space="preserve"> проблема</w:t>
      </w:r>
      <w:r w:rsidRPr="00204CC8">
        <w:rPr>
          <w:rFonts w:ascii="Times New Roman" w:hAnsi="Times New Roman"/>
          <w:color w:val="000000"/>
          <w:sz w:val="28"/>
          <w:szCs w:val="28"/>
          <w:lang w:eastAsia="ru-RU"/>
        </w:rPr>
        <w:t xml:space="preserve"> финансового обеспечения на обновление электронной вычислительной техники, транспортных средств, текущего и капитального ремонта зданий действующего </w:t>
      </w:r>
      <w:r w:rsidR="0091115A" w:rsidRPr="00204CC8">
        <w:rPr>
          <w:rFonts w:ascii="Times New Roman" w:hAnsi="Times New Roman"/>
          <w:color w:val="000000"/>
          <w:sz w:val="28"/>
          <w:szCs w:val="28"/>
          <w:lang w:eastAsia="ru-RU"/>
        </w:rPr>
        <w:t>центра социальных услуг</w:t>
      </w:r>
      <w:r w:rsidRPr="00204CC8">
        <w:rPr>
          <w:rFonts w:ascii="Times New Roman" w:hAnsi="Times New Roman"/>
          <w:color w:val="000000"/>
          <w:sz w:val="28"/>
          <w:szCs w:val="28"/>
          <w:lang w:eastAsia="ru-RU"/>
        </w:rPr>
        <w:t xml:space="preserve"> и высокий спрос населения на социальные услуги.</w:t>
      </w:r>
    </w:p>
    <w:p w:rsidR="00D07D2B" w:rsidRPr="00204CC8" w:rsidRDefault="00D07D2B" w:rsidP="0091115A">
      <w:pPr>
        <w:shd w:val="clear" w:color="auto" w:fill="FFFFFF"/>
        <w:spacing w:after="0" w:line="240" w:lineRule="auto"/>
        <w:ind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Приоритетными направлениями реализации цели социальной защиты населения района в период до 2030 года будут являться:</w:t>
      </w:r>
    </w:p>
    <w:p w:rsidR="00D07D2B" w:rsidRPr="00204CC8" w:rsidRDefault="00D07D2B" w:rsidP="0091115A">
      <w:pPr>
        <w:shd w:val="clear" w:color="auto" w:fill="FFFFFF"/>
        <w:spacing w:after="0" w:line="240" w:lineRule="auto"/>
        <w:ind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1. </w:t>
      </w:r>
      <w:r w:rsidRPr="00204CC8">
        <w:rPr>
          <w:rFonts w:ascii="Times New Roman" w:hAnsi="Times New Roman"/>
          <w:bCs/>
          <w:color w:val="000000"/>
          <w:sz w:val="28"/>
          <w:szCs w:val="28"/>
          <w:lang w:eastAsia="ru-RU"/>
        </w:rPr>
        <w:t>Повышение эффективности социальной помощи нуждающимся гражданам</w:t>
      </w:r>
      <w:r w:rsidRPr="00204CC8">
        <w:rPr>
          <w:rFonts w:ascii="Times New Roman" w:hAnsi="Times New Roman"/>
          <w:color w:val="000000"/>
          <w:sz w:val="28"/>
          <w:szCs w:val="28"/>
          <w:lang w:eastAsia="ru-RU"/>
        </w:rPr>
        <w:t> за счет усиления адресного подхода и внедрения новых технологий:</w:t>
      </w:r>
    </w:p>
    <w:p w:rsidR="00D07D2B" w:rsidRPr="00204CC8" w:rsidRDefault="00D07D2B" w:rsidP="0091115A">
      <w:pPr>
        <w:shd w:val="clear" w:color="auto" w:fill="FFFFFF"/>
        <w:spacing w:after="0" w:line="240" w:lineRule="auto"/>
        <w:ind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1.1. Совершенствование системы социальной поддержки граждан с учетом изменения норм федерального законодательства и применения критерия адресности и принципа нуждаемости;</w:t>
      </w:r>
    </w:p>
    <w:p w:rsidR="00D07D2B" w:rsidRPr="00204CC8" w:rsidRDefault="00D07D2B" w:rsidP="0091115A">
      <w:pPr>
        <w:shd w:val="clear" w:color="auto" w:fill="FFFFFF"/>
        <w:spacing w:after="0" w:line="240" w:lineRule="auto"/>
        <w:ind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 xml:space="preserve">1.2. Своевременное и качественное выполнение государственных полномочий по социальной поддержке граждан: обеспечение нуждающимся гражданам пожилого возраста, инвалидам, семьям с детьми, гражданам, попавшим </w:t>
      </w:r>
      <w:r w:rsidR="0091115A" w:rsidRPr="00204CC8">
        <w:rPr>
          <w:rFonts w:ascii="Times New Roman" w:hAnsi="Times New Roman"/>
          <w:color w:val="000000"/>
          <w:sz w:val="28"/>
          <w:szCs w:val="28"/>
          <w:lang w:eastAsia="ru-RU"/>
        </w:rPr>
        <w:br/>
      </w:r>
      <w:r w:rsidRPr="00204CC8">
        <w:rPr>
          <w:rFonts w:ascii="Times New Roman" w:hAnsi="Times New Roman"/>
          <w:color w:val="000000"/>
          <w:sz w:val="28"/>
          <w:szCs w:val="28"/>
          <w:lang w:eastAsia="ru-RU"/>
        </w:rPr>
        <w:t>в трудную жизненную ситуацию, гарантированных государством и краем социальных обязательств;</w:t>
      </w:r>
    </w:p>
    <w:p w:rsidR="00D07D2B" w:rsidRPr="00204CC8" w:rsidRDefault="00D07D2B" w:rsidP="0091115A">
      <w:pPr>
        <w:shd w:val="clear" w:color="auto" w:fill="FFFFFF"/>
        <w:spacing w:after="0" w:line="240" w:lineRule="auto"/>
        <w:ind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 xml:space="preserve">1.3. Формирование доступной среды для инвалидов и других маломобильных групп населения, повышение уровня и качества их жизни; повышение доступности и качества реабилитационных услуг для инвалидов и детей-инвалидов; информационно-методическое обеспечение системы реабилитации и социальной </w:t>
      </w:r>
      <w:r w:rsidRPr="00204CC8">
        <w:rPr>
          <w:rFonts w:ascii="Times New Roman" w:hAnsi="Times New Roman"/>
          <w:color w:val="000000"/>
          <w:sz w:val="28"/>
          <w:szCs w:val="28"/>
          <w:lang w:eastAsia="ru-RU"/>
        </w:rPr>
        <w:lastRenderedPageBreak/>
        <w:t>интеграции инвалидов; развитие социального партнерства с общественными организациями.</w:t>
      </w:r>
    </w:p>
    <w:p w:rsidR="00D07D2B" w:rsidRPr="00204CC8" w:rsidRDefault="00D07D2B" w:rsidP="0091115A">
      <w:pPr>
        <w:shd w:val="clear" w:color="auto" w:fill="FFFFFF"/>
        <w:spacing w:after="0" w:line="240" w:lineRule="auto"/>
        <w:ind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2. </w:t>
      </w:r>
      <w:r w:rsidRPr="00204CC8">
        <w:rPr>
          <w:rFonts w:ascii="Times New Roman" w:hAnsi="Times New Roman"/>
          <w:bCs/>
          <w:color w:val="000000"/>
          <w:sz w:val="28"/>
          <w:szCs w:val="28"/>
          <w:lang w:eastAsia="ru-RU"/>
        </w:rPr>
        <w:t>Повышение качества и доступности предоставления услуг</w:t>
      </w:r>
      <w:r w:rsidRPr="00204CC8">
        <w:rPr>
          <w:rFonts w:ascii="Times New Roman" w:hAnsi="Times New Roman"/>
          <w:color w:val="000000"/>
          <w:sz w:val="28"/>
          <w:szCs w:val="28"/>
          <w:lang w:eastAsia="ru-RU"/>
        </w:rPr>
        <w:t xml:space="preserve"> по социальному обслуживанию граждан пожилого возраста, инвалидов, включая детей-инвалидов, семей и детей: повышение качества услуг по социальному обслуживанию; развитие форм и методов социальной реабилитации граждан пожилого возраста и инвалидов; укрепление материально-технической базы </w:t>
      </w:r>
      <w:r w:rsidR="0091115A" w:rsidRPr="00204CC8">
        <w:rPr>
          <w:rFonts w:ascii="Times New Roman" w:hAnsi="Times New Roman"/>
          <w:color w:val="000000"/>
          <w:sz w:val="28"/>
          <w:szCs w:val="28"/>
          <w:lang w:eastAsia="ru-RU"/>
        </w:rPr>
        <w:t>центра социального обслуживания</w:t>
      </w:r>
      <w:r w:rsidRPr="00204CC8">
        <w:rPr>
          <w:rFonts w:ascii="Times New Roman" w:hAnsi="Times New Roman"/>
          <w:color w:val="000000"/>
          <w:sz w:val="28"/>
          <w:szCs w:val="28"/>
          <w:lang w:eastAsia="ru-RU"/>
        </w:rPr>
        <w:t>.</w:t>
      </w:r>
    </w:p>
    <w:p w:rsidR="00D07D2B" w:rsidRPr="00204CC8" w:rsidRDefault="00D07D2B" w:rsidP="0091115A">
      <w:pPr>
        <w:shd w:val="clear" w:color="auto" w:fill="FFFFFF"/>
        <w:spacing w:after="0" w:line="240" w:lineRule="auto"/>
        <w:ind w:firstLine="709"/>
        <w:jc w:val="both"/>
        <w:rPr>
          <w:rFonts w:ascii="Times New Roman" w:hAnsi="Times New Roman"/>
          <w:color w:val="000000"/>
          <w:sz w:val="28"/>
          <w:szCs w:val="28"/>
          <w:lang w:eastAsia="ru-RU"/>
        </w:rPr>
      </w:pPr>
      <w:r w:rsidRPr="00204CC8">
        <w:rPr>
          <w:rFonts w:ascii="Times New Roman" w:hAnsi="Times New Roman"/>
          <w:color w:val="000000"/>
          <w:sz w:val="28"/>
          <w:szCs w:val="28"/>
          <w:lang w:eastAsia="ru-RU"/>
        </w:rPr>
        <w:t>3. Р</w:t>
      </w:r>
      <w:r w:rsidRPr="00204CC8">
        <w:rPr>
          <w:rFonts w:ascii="Times New Roman" w:hAnsi="Times New Roman"/>
          <w:bCs/>
          <w:color w:val="000000"/>
          <w:sz w:val="28"/>
          <w:szCs w:val="28"/>
          <w:lang w:eastAsia="ru-RU"/>
        </w:rPr>
        <w:t>азвитие активного диалога с гражданским сообществом</w:t>
      </w:r>
      <w:r w:rsidRPr="00204CC8">
        <w:rPr>
          <w:rFonts w:ascii="Times New Roman" w:hAnsi="Times New Roman"/>
          <w:color w:val="000000"/>
          <w:sz w:val="28"/>
          <w:szCs w:val="28"/>
          <w:lang w:eastAsia="ru-RU"/>
        </w:rPr>
        <w:t>: проведения независимой оценки качества работы учреждений социального обслуживания; укрепление взаимодействия со средствами массовой информации с целью разъяснения гражданам их прав и социальных гарантий; наличие актуализированной информации на сайт</w:t>
      </w:r>
      <w:r w:rsidR="0091115A" w:rsidRPr="00204CC8">
        <w:rPr>
          <w:rFonts w:ascii="Times New Roman" w:hAnsi="Times New Roman"/>
          <w:color w:val="000000"/>
          <w:sz w:val="28"/>
          <w:szCs w:val="28"/>
          <w:lang w:eastAsia="ru-RU"/>
        </w:rPr>
        <w:t>е</w:t>
      </w:r>
      <w:r w:rsidR="004279EE" w:rsidRPr="00204CC8">
        <w:rPr>
          <w:rFonts w:ascii="Times New Roman" w:hAnsi="Times New Roman"/>
          <w:color w:val="000000"/>
          <w:sz w:val="28"/>
          <w:szCs w:val="28"/>
          <w:lang w:eastAsia="ru-RU"/>
        </w:rPr>
        <w:t xml:space="preserve"> </w:t>
      </w:r>
      <w:r w:rsidR="0091115A" w:rsidRPr="00204CC8">
        <w:rPr>
          <w:rFonts w:ascii="Times New Roman" w:hAnsi="Times New Roman"/>
          <w:color w:val="000000"/>
          <w:sz w:val="28"/>
          <w:szCs w:val="28"/>
          <w:lang w:eastAsia="ru-RU"/>
        </w:rPr>
        <w:t xml:space="preserve">центра социального обслуживания </w:t>
      </w:r>
      <w:r w:rsidRPr="00204CC8">
        <w:rPr>
          <w:rFonts w:ascii="Times New Roman" w:hAnsi="Times New Roman"/>
          <w:color w:val="000000"/>
          <w:sz w:val="28"/>
          <w:szCs w:val="28"/>
          <w:lang w:eastAsia="ru-RU"/>
        </w:rPr>
        <w:t xml:space="preserve">в сети Интернет; укрепление социального партнерства с некоммерческими организациями, в том числе с общественными организациями ветеранов. </w:t>
      </w:r>
    </w:p>
    <w:p w:rsidR="00D07D2B" w:rsidRPr="00204CC8" w:rsidRDefault="00D07D2B" w:rsidP="0091115A">
      <w:pPr>
        <w:shd w:val="clear" w:color="auto" w:fill="FFFFFF"/>
        <w:spacing w:after="0" w:line="240" w:lineRule="auto"/>
        <w:ind w:firstLine="709"/>
        <w:jc w:val="both"/>
        <w:rPr>
          <w:rFonts w:ascii="Times New Roman" w:hAnsi="Times New Roman"/>
          <w:sz w:val="28"/>
          <w:szCs w:val="28"/>
        </w:rPr>
      </w:pPr>
      <w:r w:rsidRPr="00204CC8">
        <w:rPr>
          <w:rFonts w:ascii="Times New Roman" w:hAnsi="Times New Roman"/>
          <w:color w:val="000000"/>
          <w:sz w:val="28"/>
          <w:szCs w:val="28"/>
          <w:lang w:eastAsia="ru-RU"/>
        </w:rPr>
        <w:t>В результате реализации приоритетных направлений совершенствования системы социальной защиты населения района в период до 2030 года будет обеспечен ежегодный рост охвата социальным сопровождением семей, имеющих детей-инвалидов. К 2030 году все такие семьи будут обеспечены социальным сопровождением. Социальные услуги будут предоставляться всем гражданам, признанным в установленном порядке, нуждающимися в социальном обслуживании и обратившимся в учреждения. 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качественных государственных и социальных услуг и в конечном итоге повысит удовлетворенность населения качеством жизни.</w:t>
      </w:r>
    </w:p>
    <w:p w:rsidR="00D07D2B" w:rsidRPr="00204CC8" w:rsidRDefault="00D07D2B" w:rsidP="0061763A">
      <w:pPr>
        <w:spacing w:after="0" w:line="240" w:lineRule="auto"/>
        <w:ind w:left="567"/>
        <w:jc w:val="both"/>
        <w:rPr>
          <w:rFonts w:ascii="Times New Roman" w:hAnsi="Times New Roman"/>
          <w:sz w:val="28"/>
          <w:szCs w:val="28"/>
        </w:rPr>
      </w:pPr>
    </w:p>
    <w:p w:rsidR="00E75799" w:rsidRPr="00204CC8" w:rsidRDefault="004279EE" w:rsidP="00E75799">
      <w:pPr>
        <w:autoSpaceDE w:val="0"/>
        <w:autoSpaceDN w:val="0"/>
        <w:adjustRightInd w:val="0"/>
        <w:spacing w:after="0" w:line="240" w:lineRule="auto"/>
        <w:jc w:val="center"/>
        <w:rPr>
          <w:rFonts w:ascii="Times New Roman" w:hAnsi="Times New Roman"/>
          <w:b/>
          <w:bCs/>
          <w:i/>
          <w:sz w:val="28"/>
          <w:szCs w:val="28"/>
        </w:rPr>
      </w:pPr>
      <w:r w:rsidRPr="00204CC8">
        <w:rPr>
          <w:rFonts w:ascii="Times New Roman" w:hAnsi="Times New Roman"/>
          <w:b/>
          <w:bCs/>
          <w:i/>
          <w:sz w:val="28"/>
          <w:szCs w:val="28"/>
        </w:rPr>
        <w:t>3.1.7</w:t>
      </w:r>
      <w:r w:rsidR="00E75799" w:rsidRPr="00204CC8">
        <w:rPr>
          <w:rFonts w:ascii="Times New Roman" w:hAnsi="Times New Roman"/>
          <w:b/>
          <w:bCs/>
          <w:i/>
          <w:sz w:val="28"/>
          <w:szCs w:val="28"/>
        </w:rPr>
        <w:t xml:space="preserve"> </w:t>
      </w:r>
      <w:r w:rsidR="005023B1" w:rsidRPr="00204CC8">
        <w:rPr>
          <w:rFonts w:ascii="Times New Roman" w:hAnsi="Times New Roman"/>
          <w:b/>
          <w:bCs/>
          <w:i/>
          <w:sz w:val="28"/>
          <w:szCs w:val="28"/>
        </w:rPr>
        <w:t>У</w:t>
      </w:r>
      <w:r w:rsidR="00930FA6" w:rsidRPr="00204CC8">
        <w:rPr>
          <w:rFonts w:ascii="Times New Roman" w:hAnsi="Times New Roman"/>
          <w:b/>
          <w:bCs/>
          <w:i/>
          <w:sz w:val="28"/>
          <w:szCs w:val="28"/>
        </w:rPr>
        <w:t>лучшение экологической и санитарной обстановки в районе</w:t>
      </w:r>
    </w:p>
    <w:p w:rsidR="004279EE" w:rsidRPr="00204CC8" w:rsidRDefault="004279EE" w:rsidP="00E75799">
      <w:pPr>
        <w:autoSpaceDE w:val="0"/>
        <w:autoSpaceDN w:val="0"/>
        <w:adjustRightInd w:val="0"/>
        <w:spacing w:after="0" w:line="240" w:lineRule="auto"/>
        <w:jc w:val="center"/>
        <w:rPr>
          <w:rFonts w:ascii="Times New Roman" w:hAnsi="Times New Roman"/>
          <w:b/>
          <w:bCs/>
          <w:i/>
          <w:sz w:val="28"/>
          <w:szCs w:val="28"/>
        </w:rPr>
      </w:pPr>
    </w:p>
    <w:p w:rsidR="00930FA6" w:rsidRPr="00204CC8" w:rsidRDefault="00E75799" w:rsidP="00930FA6">
      <w:pPr>
        <w:autoSpaceDE w:val="0"/>
        <w:autoSpaceDN w:val="0"/>
        <w:adjustRightInd w:val="0"/>
        <w:spacing w:after="0" w:line="240" w:lineRule="auto"/>
        <w:ind w:firstLine="709"/>
        <w:jc w:val="both"/>
        <w:rPr>
          <w:rFonts w:ascii="Times New Roman" w:hAnsi="Times New Roman"/>
          <w:color w:val="000000"/>
          <w:sz w:val="28"/>
          <w:szCs w:val="28"/>
        </w:rPr>
      </w:pPr>
      <w:r w:rsidRPr="00204CC8">
        <w:rPr>
          <w:rFonts w:ascii="Times New Roman" w:hAnsi="Times New Roman"/>
          <w:color w:val="000000"/>
          <w:sz w:val="28"/>
          <w:szCs w:val="28"/>
        </w:rPr>
        <w:t>Реализация данного направления направлена на</w:t>
      </w:r>
      <w:r w:rsidR="00930FA6" w:rsidRPr="00204CC8">
        <w:rPr>
          <w:rFonts w:ascii="Times New Roman" w:hAnsi="Times New Roman"/>
          <w:color w:val="000000"/>
          <w:sz w:val="28"/>
          <w:szCs w:val="28"/>
        </w:rPr>
        <w:t xml:space="preserve"> формирование экологически привлекательного имиджа района для комфортного проживания населения.</w:t>
      </w:r>
    </w:p>
    <w:p w:rsidR="00930FA6" w:rsidRPr="00204CC8" w:rsidRDefault="00E75799" w:rsidP="00930FA6">
      <w:pPr>
        <w:autoSpaceDE w:val="0"/>
        <w:autoSpaceDN w:val="0"/>
        <w:adjustRightInd w:val="0"/>
        <w:spacing w:after="0" w:line="240" w:lineRule="auto"/>
        <w:ind w:firstLine="709"/>
        <w:jc w:val="both"/>
        <w:rPr>
          <w:rFonts w:ascii="Times New Roman" w:hAnsi="Times New Roman"/>
          <w:color w:val="000000"/>
          <w:sz w:val="28"/>
          <w:szCs w:val="28"/>
        </w:rPr>
      </w:pPr>
      <w:r w:rsidRPr="00204CC8">
        <w:rPr>
          <w:rFonts w:ascii="Times New Roman" w:hAnsi="Times New Roman"/>
          <w:color w:val="000000"/>
          <w:sz w:val="28"/>
          <w:szCs w:val="28"/>
        </w:rPr>
        <w:t>Для этого необходимо:</w:t>
      </w:r>
    </w:p>
    <w:p w:rsidR="00E75799" w:rsidRPr="00204CC8" w:rsidRDefault="00E75799" w:rsidP="00930FA6">
      <w:pPr>
        <w:spacing w:after="0" w:line="240" w:lineRule="auto"/>
        <w:ind w:firstLine="709"/>
        <w:jc w:val="both"/>
        <w:rPr>
          <w:rFonts w:ascii="Times New Roman" w:eastAsia="Times New Roman" w:hAnsi="Times New Roman"/>
          <w:sz w:val="28"/>
          <w:szCs w:val="28"/>
          <w:lang w:eastAsia="ru-RU"/>
        </w:rPr>
      </w:pPr>
      <w:r w:rsidRPr="00204CC8">
        <w:rPr>
          <w:rFonts w:ascii="Times New Roman" w:eastAsia="Times New Roman" w:hAnsi="Times New Roman"/>
          <w:sz w:val="28"/>
          <w:szCs w:val="28"/>
          <w:lang w:eastAsia="ru-RU"/>
        </w:rPr>
        <w:t>1) обустройство в соответствии с санитарными и экологическими требованиями мест сбора отходов: строительство и обустройство недостающего количества контейнерных площадок, приобретение мусорных контейнеров, оборудование мест массового отдыха населения контейнерами для сбора и удаления отходов;</w:t>
      </w:r>
    </w:p>
    <w:p w:rsidR="000C5EA1" w:rsidRPr="00204CC8" w:rsidRDefault="00E75799" w:rsidP="00930FA6">
      <w:pPr>
        <w:spacing w:after="0" w:line="240" w:lineRule="auto"/>
        <w:ind w:firstLine="709"/>
        <w:jc w:val="both"/>
        <w:rPr>
          <w:rFonts w:ascii="Times New Roman" w:eastAsia="Times New Roman" w:hAnsi="Times New Roman"/>
          <w:sz w:val="28"/>
          <w:szCs w:val="28"/>
          <w:lang w:eastAsia="ru-RU"/>
        </w:rPr>
      </w:pPr>
      <w:r w:rsidRPr="00204CC8">
        <w:rPr>
          <w:rFonts w:ascii="Times New Roman" w:eastAsia="Times New Roman" w:hAnsi="Times New Roman"/>
          <w:sz w:val="28"/>
          <w:szCs w:val="28"/>
          <w:lang w:eastAsia="ru-RU"/>
        </w:rPr>
        <w:t xml:space="preserve">2) организация централизованного сбора отходов со всех улиц населенных пунктов </w:t>
      </w:r>
      <w:proofErr w:type="spellStart"/>
      <w:r w:rsidRPr="00204CC8">
        <w:rPr>
          <w:rFonts w:ascii="Times New Roman" w:eastAsia="Times New Roman" w:hAnsi="Times New Roman"/>
          <w:sz w:val="28"/>
          <w:szCs w:val="28"/>
          <w:lang w:eastAsia="ru-RU"/>
        </w:rPr>
        <w:t>Ачинского</w:t>
      </w:r>
      <w:proofErr w:type="spellEnd"/>
      <w:r w:rsidRPr="00204CC8">
        <w:rPr>
          <w:rFonts w:ascii="Times New Roman" w:eastAsia="Times New Roman" w:hAnsi="Times New Roman"/>
          <w:sz w:val="28"/>
          <w:szCs w:val="28"/>
          <w:lang w:eastAsia="ru-RU"/>
        </w:rPr>
        <w:t xml:space="preserve"> района, приобретение специализированной техники для организации нормативной транспортировки ТКО</w:t>
      </w:r>
      <w:r w:rsidR="000C5EA1" w:rsidRPr="00204CC8">
        <w:rPr>
          <w:rFonts w:ascii="Times New Roman" w:eastAsia="Times New Roman" w:hAnsi="Times New Roman"/>
          <w:sz w:val="28"/>
          <w:szCs w:val="28"/>
          <w:lang w:eastAsia="ru-RU"/>
        </w:rPr>
        <w:t xml:space="preserve">; </w:t>
      </w:r>
    </w:p>
    <w:p w:rsidR="00930FA6" w:rsidRPr="00204CC8" w:rsidRDefault="000C5EA1" w:rsidP="000C5EA1">
      <w:pPr>
        <w:spacing w:after="0" w:line="240" w:lineRule="auto"/>
        <w:ind w:firstLine="709"/>
        <w:jc w:val="both"/>
        <w:rPr>
          <w:rFonts w:ascii="Times New Roman" w:hAnsi="Times New Roman"/>
          <w:sz w:val="28"/>
          <w:szCs w:val="28"/>
        </w:rPr>
      </w:pPr>
      <w:r w:rsidRPr="00204CC8">
        <w:rPr>
          <w:rFonts w:ascii="Times New Roman" w:eastAsia="Times New Roman" w:hAnsi="Times New Roman"/>
          <w:sz w:val="28"/>
          <w:szCs w:val="28"/>
          <w:lang w:eastAsia="ru-RU"/>
        </w:rPr>
        <w:t xml:space="preserve">3) разработка и реализация плана мероприятий информирования населения о целях и задачах проводимой работы и материалов по пропаганде цивилизованного обращения с отходами в школах, детсадах, среди предприятий ЖКХ и других предприятий. </w:t>
      </w:r>
    </w:p>
    <w:p w:rsidR="00E75799" w:rsidRPr="00204CC8" w:rsidRDefault="00E75799" w:rsidP="00E75799">
      <w:pPr>
        <w:autoSpaceDE w:val="0"/>
        <w:autoSpaceDN w:val="0"/>
        <w:adjustRightInd w:val="0"/>
        <w:spacing w:after="0" w:line="240" w:lineRule="auto"/>
        <w:ind w:firstLine="709"/>
        <w:jc w:val="both"/>
        <w:rPr>
          <w:rFonts w:ascii="Times New Roman" w:hAnsi="Times New Roman"/>
          <w:color w:val="000000"/>
          <w:sz w:val="28"/>
          <w:szCs w:val="28"/>
        </w:rPr>
      </w:pPr>
      <w:r w:rsidRPr="00204CC8">
        <w:rPr>
          <w:rFonts w:ascii="Times New Roman" w:hAnsi="Times New Roman"/>
          <w:color w:val="000000"/>
          <w:sz w:val="28"/>
          <w:szCs w:val="28"/>
        </w:rPr>
        <w:lastRenderedPageBreak/>
        <w:t xml:space="preserve">Основными показателями достижения </w:t>
      </w:r>
      <w:r w:rsidR="000C5EA1" w:rsidRPr="00204CC8">
        <w:rPr>
          <w:rFonts w:ascii="Times New Roman" w:hAnsi="Times New Roman"/>
          <w:color w:val="000000"/>
          <w:sz w:val="28"/>
          <w:szCs w:val="28"/>
        </w:rPr>
        <w:t>поставленных задач являются</w:t>
      </w:r>
      <w:r w:rsidRPr="00204CC8">
        <w:rPr>
          <w:rFonts w:ascii="Times New Roman" w:hAnsi="Times New Roman"/>
          <w:color w:val="000000"/>
          <w:sz w:val="28"/>
          <w:szCs w:val="28"/>
        </w:rPr>
        <w:t xml:space="preserve">: </w:t>
      </w:r>
    </w:p>
    <w:p w:rsidR="00E75799" w:rsidRPr="00204CC8" w:rsidRDefault="00E75799" w:rsidP="00E75799">
      <w:pPr>
        <w:autoSpaceDE w:val="0"/>
        <w:autoSpaceDN w:val="0"/>
        <w:adjustRightInd w:val="0"/>
        <w:spacing w:after="18" w:line="240" w:lineRule="auto"/>
        <w:ind w:firstLine="709"/>
        <w:jc w:val="both"/>
        <w:rPr>
          <w:rFonts w:ascii="Times New Roman" w:hAnsi="Times New Roman"/>
          <w:color w:val="000000"/>
          <w:sz w:val="28"/>
          <w:szCs w:val="28"/>
        </w:rPr>
      </w:pPr>
      <w:r w:rsidRPr="00204CC8">
        <w:rPr>
          <w:rFonts w:ascii="Times New Roman" w:hAnsi="Times New Roman"/>
          <w:color w:val="000000"/>
          <w:sz w:val="28"/>
          <w:szCs w:val="28"/>
        </w:rPr>
        <w:t>1. Снижение выбросов загрязняющих веществ от мест санкционированного и несанкционированного размещения отходов в результате биологическог</w:t>
      </w:r>
      <w:r w:rsidR="000C5EA1" w:rsidRPr="00204CC8">
        <w:rPr>
          <w:rFonts w:ascii="Times New Roman" w:hAnsi="Times New Roman"/>
          <w:color w:val="000000"/>
          <w:sz w:val="28"/>
          <w:szCs w:val="28"/>
        </w:rPr>
        <w:t>о распада отходов и возгорания.</w:t>
      </w:r>
    </w:p>
    <w:p w:rsidR="00E75799" w:rsidRPr="00204CC8" w:rsidRDefault="00E75799" w:rsidP="00E75799">
      <w:pPr>
        <w:autoSpaceDE w:val="0"/>
        <w:autoSpaceDN w:val="0"/>
        <w:adjustRightInd w:val="0"/>
        <w:spacing w:after="18" w:line="240" w:lineRule="auto"/>
        <w:ind w:firstLine="709"/>
        <w:jc w:val="both"/>
        <w:rPr>
          <w:rFonts w:ascii="Times New Roman" w:hAnsi="Times New Roman"/>
          <w:color w:val="000000"/>
          <w:sz w:val="28"/>
          <w:szCs w:val="28"/>
        </w:rPr>
      </w:pPr>
      <w:r w:rsidRPr="00204CC8">
        <w:rPr>
          <w:rFonts w:ascii="Times New Roman" w:hAnsi="Times New Roman"/>
          <w:color w:val="000000"/>
          <w:sz w:val="28"/>
          <w:szCs w:val="28"/>
        </w:rPr>
        <w:t xml:space="preserve">2. Снижение уровня загрязнения подземных вод, расположенных рядом </w:t>
      </w:r>
      <w:r w:rsidR="000C5EA1" w:rsidRPr="00204CC8">
        <w:rPr>
          <w:rFonts w:ascii="Times New Roman" w:hAnsi="Times New Roman"/>
          <w:color w:val="000000"/>
          <w:sz w:val="28"/>
          <w:szCs w:val="28"/>
        </w:rPr>
        <w:br/>
        <w:t>с мусорными контейнерами.</w:t>
      </w:r>
    </w:p>
    <w:p w:rsidR="00E75799" w:rsidRPr="00204CC8" w:rsidRDefault="00E75799" w:rsidP="00E75799">
      <w:pPr>
        <w:autoSpaceDE w:val="0"/>
        <w:autoSpaceDN w:val="0"/>
        <w:adjustRightInd w:val="0"/>
        <w:spacing w:after="0" w:line="240" w:lineRule="auto"/>
        <w:ind w:firstLine="709"/>
        <w:jc w:val="both"/>
        <w:rPr>
          <w:rFonts w:ascii="Times New Roman" w:hAnsi="Times New Roman"/>
          <w:color w:val="000000"/>
          <w:sz w:val="28"/>
          <w:szCs w:val="28"/>
        </w:rPr>
      </w:pPr>
      <w:r w:rsidRPr="00204CC8">
        <w:rPr>
          <w:rFonts w:ascii="Times New Roman" w:hAnsi="Times New Roman"/>
          <w:color w:val="000000"/>
          <w:sz w:val="28"/>
          <w:szCs w:val="28"/>
        </w:rPr>
        <w:t xml:space="preserve">3. Снижение захламленности улиц, отходами и возврат в оборот земельных ресурсов. </w:t>
      </w:r>
    </w:p>
    <w:p w:rsidR="00930FA6" w:rsidRPr="00204CC8" w:rsidRDefault="00930FA6" w:rsidP="0061763A">
      <w:pPr>
        <w:spacing w:after="0" w:line="240" w:lineRule="auto"/>
        <w:ind w:left="567"/>
        <w:jc w:val="both"/>
        <w:rPr>
          <w:rFonts w:ascii="Times New Roman" w:hAnsi="Times New Roman"/>
          <w:sz w:val="28"/>
          <w:szCs w:val="28"/>
        </w:rPr>
      </w:pPr>
    </w:p>
    <w:p w:rsidR="00BF62CC" w:rsidRDefault="00D07D2B" w:rsidP="004279EE">
      <w:pPr>
        <w:pStyle w:val="a9"/>
        <w:numPr>
          <w:ilvl w:val="1"/>
          <w:numId w:val="47"/>
        </w:numPr>
        <w:spacing w:after="0" w:line="240" w:lineRule="auto"/>
        <w:jc w:val="center"/>
        <w:rPr>
          <w:b/>
          <w:i/>
          <w:sz w:val="28"/>
          <w:szCs w:val="28"/>
        </w:rPr>
      </w:pPr>
      <w:r w:rsidRPr="00204CC8">
        <w:rPr>
          <w:b/>
          <w:i/>
          <w:sz w:val="28"/>
          <w:szCs w:val="28"/>
        </w:rPr>
        <w:t>Повышение</w:t>
      </w:r>
      <w:r w:rsidR="004E67F0" w:rsidRPr="00204CC8">
        <w:rPr>
          <w:b/>
          <w:i/>
          <w:sz w:val="28"/>
          <w:szCs w:val="28"/>
        </w:rPr>
        <w:t xml:space="preserve"> эффективности</w:t>
      </w:r>
      <w:r w:rsidRPr="00204CC8">
        <w:rPr>
          <w:b/>
          <w:i/>
          <w:sz w:val="28"/>
          <w:szCs w:val="28"/>
        </w:rPr>
        <w:t xml:space="preserve"> и </w:t>
      </w:r>
      <w:r w:rsidR="004E67F0" w:rsidRPr="00204CC8">
        <w:rPr>
          <w:b/>
          <w:i/>
          <w:sz w:val="28"/>
          <w:szCs w:val="28"/>
        </w:rPr>
        <w:t>конкурентоспособности</w:t>
      </w:r>
    </w:p>
    <w:p w:rsidR="004E67F0" w:rsidRPr="00204CC8" w:rsidRDefault="00BF62CC" w:rsidP="00BF62CC">
      <w:pPr>
        <w:pStyle w:val="a9"/>
        <w:spacing w:after="0" w:line="240" w:lineRule="auto"/>
        <w:ind w:left="600"/>
        <w:rPr>
          <w:b/>
          <w:i/>
          <w:sz w:val="28"/>
          <w:szCs w:val="28"/>
        </w:rPr>
      </w:pPr>
      <w:r>
        <w:rPr>
          <w:b/>
          <w:i/>
          <w:sz w:val="28"/>
          <w:szCs w:val="28"/>
        </w:rPr>
        <w:t xml:space="preserve">                                        </w:t>
      </w:r>
      <w:r w:rsidR="004E67F0" w:rsidRPr="00204CC8">
        <w:rPr>
          <w:b/>
          <w:i/>
          <w:sz w:val="28"/>
          <w:szCs w:val="28"/>
        </w:rPr>
        <w:t xml:space="preserve"> </w:t>
      </w:r>
      <w:r w:rsidR="00D07D2B" w:rsidRPr="00204CC8">
        <w:rPr>
          <w:b/>
          <w:i/>
          <w:sz w:val="28"/>
          <w:szCs w:val="28"/>
        </w:rPr>
        <w:t>экономики района</w:t>
      </w:r>
    </w:p>
    <w:p w:rsidR="004279EE" w:rsidRPr="00204CC8" w:rsidRDefault="004279EE" w:rsidP="004279EE">
      <w:pPr>
        <w:pStyle w:val="a9"/>
        <w:spacing w:after="0" w:line="240" w:lineRule="auto"/>
        <w:ind w:left="600"/>
        <w:rPr>
          <w:b/>
          <w:i/>
          <w:sz w:val="28"/>
          <w:szCs w:val="28"/>
        </w:rPr>
      </w:pPr>
    </w:p>
    <w:p w:rsidR="00D07D2B" w:rsidRPr="00204CC8" w:rsidRDefault="004279EE" w:rsidP="004E67F0">
      <w:pPr>
        <w:spacing w:after="0" w:line="240" w:lineRule="auto"/>
        <w:ind w:left="567"/>
        <w:jc w:val="center"/>
        <w:rPr>
          <w:rFonts w:ascii="Times New Roman" w:hAnsi="Times New Roman"/>
          <w:b/>
          <w:i/>
          <w:sz w:val="28"/>
          <w:szCs w:val="28"/>
        </w:rPr>
      </w:pPr>
      <w:r w:rsidRPr="00204CC8">
        <w:rPr>
          <w:rFonts w:ascii="Times New Roman" w:hAnsi="Times New Roman"/>
          <w:b/>
          <w:i/>
          <w:sz w:val="28"/>
          <w:szCs w:val="28"/>
        </w:rPr>
        <w:t>3.2.1</w:t>
      </w:r>
      <w:r w:rsidR="00D07D2B" w:rsidRPr="00204CC8">
        <w:rPr>
          <w:rFonts w:ascii="Times New Roman" w:hAnsi="Times New Roman"/>
          <w:b/>
          <w:i/>
          <w:sz w:val="28"/>
          <w:szCs w:val="28"/>
        </w:rPr>
        <w:t xml:space="preserve"> Развитие</w:t>
      </w:r>
      <w:r w:rsidR="004E67F0" w:rsidRPr="00204CC8">
        <w:rPr>
          <w:rFonts w:ascii="Times New Roman" w:hAnsi="Times New Roman"/>
          <w:b/>
          <w:i/>
          <w:sz w:val="28"/>
          <w:szCs w:val="28"/>
        </w:rPr>
        <w:t xml:space="preserve"> агропромышленного</w:t>
      </w:r>
      <w:r w:rsidR="00D07D2B" w:rsidRPr="00204CC8">
        <w:rPr>
          <w:rFonts w:ascii="Times New Roman" w:hAnsi="Times New Roman"/>
          <w:b/>
          <w:i/>
          <w:sz w:val="28"/>
          <w:szCs w:val="28"/>
        </w:rPr>
        <w:t xml:space="preserve"> комплекса</w:t>
      </w:r>
    </w:p>
    <w:p w:rsidR="004279EE" w:rsidRPr="00204CC8" w:rsidRDefault="004279EE" w:rsidP="004E67F0">
      <w:pPr>
        <w:spacing w:after="0" w:line="240" w:lineRule="auto"/>
        <w:ind w:left="567"/>
        <w:jc w:val="center"/>
        <w:rPr>
          <w:rFonts w:ascii="Times New Roman" w:hAnsi="Times New Roman"/>
          <w:b/>
          <w:i/>
          <w:sz w:val="28"/>
          <w:szCs w:val="28"/>
        </w:rPr>
      </w:pPr>
    </w:p>
    <w:p w:rsidR="00D07D2B" w:rsidRPr="00204CC8" w:rsidRDefault="00D07D2B" w:rsidP="0091115A">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Ведущую роль в экономике района </w:t>
      </w:r>
      <w:r w:rsidR="0091115A" w:rsidRPr="00204CC8">
        <w:rPr>
          <w:rFonts w:ascii="Times New Roman" w:hAnsi="Times New Roman"/>
          <w:sz w:val="28"/>
          <w:szCs w:val="28"/>
        </w:rPr>
        <w:t xml:space="preserve">до 2030 года </w:t>
      </w:r>
      <w:r w:rsidRPr="00204CC8">
        <w:rPr>
          <w:rFonts w:ascii="Times New Roman" w:hAnsi="Times New Roman"/>
          <w:sz w:val="28"/>
          <w:szCs w:val="28"/>
        </w:rPr>
        <w:t>по-прежнему будет играть агропро</w:t>
      </w:r>
      <w:r w:rsidRPr="00204CC8">
        <w:rPr>
          <w:rFonts w:ascii="Times New Roman" w:hAnsi="Times New Roman"/>
          <w:spacing w:val="5"/>
          <w:sz w:val="28"/>
          <w:szCs w:val="28"/>
        </w:rPr>
        <w:t>мышленный комплекс.</w:t>
      </w:r>
    </w:p>
    <w:p w:rsidR="00D07D2B" w:rsidRPr="00204CC8" w:rsidRDefault="00D07D2B" w:rsidP="0091115A">
      <w:pPr>
        <w:spacing w:after="0" w:line="240" w:lineRule="auto"/>
        <w:ind w:firstLine="709"/>
        <w:jc w:val="both"/>
        <w:rPr>
          <w:rFonts w:ascii="Times New Roman" w:hAnsi="Times New Roman"/>
          <w:sz w:val="28"/>
          <w:szCs w:val="28"/>
        </w:rPr>
      </w:pPr>
      <w:r w:rsidRPr="00204CC8">
        <w:rPr>
          <w:rFonts w:ascii="Times New Roman" w:hAnsi="Times New Roman"/>
          <w:sz w:val="28"/>
          <w:szCs w:val="28"/>
        </w:rPr>
        <w:t>Развитие районной аграрной политики связано с созданием условий для формирования благоприятной среды, стимулирующей устойчивое развитие сельскохозяйственных предприятий и малых форм хозяйствования в агропромышленном комплексе, увеличение объемов производства во всех отраслях АПК.</w:t>
      </w:r>
    </w:p>
    <w:p w:rsidR="00D07D2B" w:rsidRPr="00204CC8" w:rsidRDefault="00D07D2B" w:rsidP="0091115A">
      <w:pPr>
        <w:spacing w:after="0" w:line="240" w:lineRule="auto"/>
        <w:ind w:firstLine="709"/>
        <w:jc w:val="both"/>
        <w:rPr>
          <w:rFonts w:ascii="Times New Roman" w:hAnsi="Times New Roman"/>
          <w:sz w:val="28"/>
          <w:szCs w:val="28"/>
        </w:rPr>
      </w:pPr>
      <w:r w:rsidRPr="00204CC8">
        <w:rPr>
          <w:rFonts w:ascii="Times New Roman" w:hAnsi="Times New Roman"/>
          <w:sz w:val="28"/>
          <w:szCs w:val="28"/>
        </w:rPr>
        <w:t>Для повышения эффективности сел</w:t>
      </w:r>
      <w:r w:rsidR="004E67F0" w:rsidRPr="00204CC8">
        <w:rPr>
          <w:rFonts w:ascii="Times New Roman" w:hAnsi="Times New Roman"/>
          <w:sz w:val="28"/>
          <w:szCs w:val="28"/>
        </w:rPr>
        <w:t>ьскохозяйственного производства</w:t>
      </w:r>
      <w:r w:rsidRPr="00204CC8">
        <w:rPr>
          <w:rFonts w:ascii="Times New Roman" w:hAnsi="Times New Roman"/>
          <w:sz w:val="28"/>
          <w:szCs w:val="28"/>
        </w:rPr>
        <w:t>, во-первых,</w:t>
      </w:r>
      <w:r w:rsidR="004E67F0" w:rsidRPr="00204CC8">
        <w:rPr>
          <w:rFonts w:ascii="Times New Roman" w:hAnsi="Times New Roman"/>
          <w:sz w:val="28"/>
          <w:szCs w:val="28"/>
        </w:rPr>
        <w:t xml:space="preserve"> необходимо более </w:t>
      </w:r>
      <w:r w:rsidRPr="00204CC8">
        <w:rPr>
          <w:rFonts w:ascii="Times New Roman" w:hAnsi="Times New Roman"/>
          <w:sz w:val="28"/>
          <w:szCs w:val="28"/>
        </w:rPr>
        <w:t>эффективно</w:t>
      </w:r>
      <w:r w:rsidR="004E67F0" w:rsidRPr="00204CC8">
        <w:rPr>
          <w:rFonts w:ascii="Times New Roman" w:hAnsi="Times New Roman"/>
          <w:sz w:val="28"/>
          <w:szCs w:val="28"/>
        </w:rPr>
        <w:t>е</w:t>
      </w:r>
      <w:r w:rsidRPr="00204CC8">
        <w:rPr>
          <w:rFonts w:ascii="Times New Roman" w:hAnsi="Times New Roman"/>
          <w:sz w:val="28"/>
          <w:szCs w:val="28"/>
        </w:rPr>
        <w:t xml:space="preserve"> использовани</w:t>
      </w:r>
      <w:r w:rsidR="004E67F0" w:rsidRPr="00204CC8">
        <w:rPr>
          <w:rFonts w:ascii="Times New Roman" w:hAnsi="Times New Roman"/>
          <w:sz w:val="28"/>
          <w:szCs w:val="28"/>
        </w:rPr>
        <w:t>е</w:t>
      </w:r>
      <w:r w:rsidRPr="00204CC8">
        <w:rPr>
          <w:rFonts w:ascii="Times New Roman" w:hAnsi="Times New Roman"/>
          <w:sz w:val="28"/>
          <w:szCs w:val="28"/>
        </w:rPr>
        <w:t xml:space="preserve"> земель сельскохозяйственного назначения. Во-вторых, повышение ресурсного потенциала путем восстановления плодородия почв, проведения гидромелиоративных мероприятий, развития элитного семеноводства и путем развития племенного животноводства, совершенствования кормопроизводства. В-третьих, внедрение современных технологий сельскохозяйственного производства - обработки почвы, ухода за посевами, выращивание животных, обеспечивающих сохранность молодняка, снижение затрат на производство единицы продукции, повышение продуктивности скота  и птицы, </w:t>
      </w:r>
      <w:r w:rsidR="009B34DE" w:rsidRPr="00204CC8">
        <w:rPr>
          <w:rFonts w:ascii="Times New Roman" w:hAnsi="Times New Roman"/>
          <w:sz w:val="28"/>
          <w:szCs w:val="28"/>
        </w:rPr>
        <w:t xml:space="preserve">использование </w:t>
      </w:r>
      <w:r w:rsidRPr="00204CC8">
        <w:rPr>
          <w:rFonts w:ascii="Times New Roman" w:hAnsi="Times New Roman"/>
          <w:sz w:val="28"/>
          <w:szCs w:val="28"/>
        </w:rPr>
        <w:t>ресурсосберегающ</w:t>
      </w:r>
      <w:r w:rsidR="009B34DE" w:rsidRPr="00204CC8">
        <w:rPr>
          <w:rFonts w:ascii="Times New Roman" w:hAnsi="Times New Roman"/>
          <w:sz w:val="28"/>
          <w:szCs w:val="28"/>
        </w:rPr>
        <w:t>ей</w:t>
      </w:r>
      <w:r w:rsidRPr="00204CC8">
        <w:rPr>
          <w:rFonts w:ascii="Times New Roman" w:hAnsi="Times New Roman"/>
          <w:sz w:val="28"/>
          <w:szCs w:val="28"/>
        </w:rPr>
        <w:t xml:space="preserve"> техник</w:t>
      </w:r>
      <w:r w:rsidR="009B34DE" w:rsidRPr="00204CC8">
        <w:rPr>
          <w:rFonts w:ascii="Times New Roman" w:hAnsi="Times New Roman"/>
          <w:sz w:val="28"/>
          <w:szCs w:val="28"/>
        </w:rPr>
        <w:t>и</w:t>
      </w:r>
      <w:r w:rsidRPr="00204CC8">
        <w:rPr>
          <w:rFonts w:ascii="Times New Roman" w:hAnsi="Times New Roman"/>
          <w:sz w:val="28"/>
          <w:szCs w:val="28"/>
        </w:rPr>
        <w:t>.</w:t>
      </w:r>
    </w:p>
    <w:p w:rsidR="007C369A" w:rsidRPr="00204CC8" w:rsidRDefault="009B34DE" w:rsidP="007C369A">
      <w:pPr>
        <w:widowControl w:val="0"/>
        <w:shd w:val="clear" w:color="auto" w:fill="FFFFFF"/>
        <w:tabs>
          <w:tab w:val="left" w:pos="1392"/>
          <w:tab w:val="left" w:pos="9214"/>
          <w:tab w:val="left" w:pos="9355"/>
        </w:tabs>
        <w:autoSpaceDE w:val="0"/>
        <w:autoSpaceDN w:val="0"/>
        <w:adjustRightInd w:val="0"/>
        <w:spacing w:after="0" w:line="240" w:lineRule="auto"/>
        <w:ind w:firstLine="709"/>
        <w:jc w:val="both"/>
        <w:rPr>
          <w:rFonts w:ascii="Times New Roman" w:hAnsi="Times New Roman"/>
          <w:sz w:val="28"/>
          <w:szCs w:val="28"/>
        </w:rPr>
      </w:pPr>
      <w:r w:rsidRPr="00204CC8">
        <w:rPr>
          <w:rFonts w:ascii="Times New Roman" w:hAnsi="Times New Roman"/>
          <w:sz w:val="28"/>
          <w:szCs w:val="28"/>
        </w:rPr>
        <w:t>Будет развивать</w:t>
      </w:r>
      <w:r w:rsidR="00D07D2B" w:rsidRPr="00204CC8">
        <w:rPr>
          <w:rFonts w:ascii="Times New Roman" w:hAnsi="Times New Roman"/>
          <w:sz w:val="28"/>
          <w:szCs w:val="28"/>
        </w:rPr>
        <w:t xml:space="preserve"> животноводство, которое в отличие от других отраслей менее трудоемко. Его технология не включает использование сложных машин и оборудования, требующих квалифицированного инженерного обслуживания.</w:t>
      </w:r>
      <w:r w:rsidR="007C369A" w:rsidRPr="00204CC8">
        <w:rPr>
          <w:rFonts w:ascii="Times New Roman" w:hAnsi="Times New Roman"/>
          <w:sz w:val="28"/>
          <w:szCs w:val="28"/>
        </w:rPr>
        <w:br/>
        <w:t>В развитии животноводства основными задачами является - увеличение поголовья скота и рост производства молока и мяса; реконструкция и ремонт животноводческих помещений; закуп племенного скота для обновления стада; равномерность производства молока, независимо от времени года для получения большей прибыли. Развитие животноводства неразрывно связано с возможностями кормопроизводства, они должны соответствовать качественным и количественным потребностям отрасли.</w:t>
      </w:r>
    </w:p>
    <w:p w:rsidR="00D07D2B" w:rsidRPr="00204CC8" w:rsidRDefault="00D07D2B" w:rsidP="0091115A">
      <w:pPr>
        <w:pStyle w:val="ac"/>
        <w:spacing w:after="0"/>
        <w:ind w:firstLine="709"/>
        <w:jc w:val="both"/>
        <w:rPr>
          <w:spacing w:val="5"/>
          <w:sz w:val="28"/>
          <w:szCs w:val="28"/>
        </w:rPr>
      </w:pPr>
      <w:r w:rsidRPr="00204CC8">
        <w:rPr>
          <w:spacing w:val="5"/>
          <w:sz w:val="28"/>
          <w:szCs w:val="28"/>
        </w:rPr>
        <w:t xml:space="preserve">Наиболее перспективной формой ведения хозяйства на сегодня и в перспективе являются крестьянско-фермерские хозяйства. КФХ хозяйствуют </w:t>
      </w:r>
      <w:r w:rsidR="007C369A" w:rsidRPr="00204CC8">
        <w:rPr>
          <w:spacing w:val="5"/>
          <w:sz w:val="28"/>
          <w:szCs w:val="28"/>
        </w:rPr>
        <w:br/>
      </w:r>
      <w:r w:rsidRPr="00204CC8">
        <w:rPr>
          <w:spacing w:val="5"/>
          <w:sz w:val="28"/>
          <w:szCs w:val="28"/>
        </w:rPr>
        <w:t xml:space="preserve">на 8,493 </w:t>
      </w:r>
      <w:proofErr w:type="spellStart"/>
      <w:r w:rsidRPr="00204CC8">
        <w:rPr>
          <w:spacing w:val="5"/>
          <w:sz w:val="28"/>
          <w:szCs w:val="28"/>
        </w:rPr>
        <w:t>тыс.га</w:t>
      </w:r>
      <w:proofErr w:type="spellEnd"/>
      <w:r w:rsidRPr="00204CC8">
        <w:rPr>
          <w:spacing w:val="5"/>
          <w:sz w:val="28"/>
          <w:szCs w:val="28"/>
        </w:rPr>
        <w:t xml:space="preserve"> земли, в общем объеме сельскохозяйственного производства доля КФХ составляет 38% (растениеводство), 62% (мясо, молоко). Фермеры </w:t>
      </w:r>
      <w:r w:rsidRPr="00204CC8">
        <w:rPr>
          <w:spacing w:val="5"/>
          <w:sz w:val="28"/>
          <w:szCs w:val="28"/>
        </w:rPr>
        <w:lastRenderedPageBreak/>
        <w:t xml:space="preserve">располагают примерно 49 единицами тракторов, 13 единицами зерноуборочных комбайнов и др. сельскохозяйственной техники. 70% глав КФХ имеют высшее или среднее специальное образование, большой опыт работы на земле. Развитие и активизация деятельности крестьянско-фермерских хозяйств </w:t>
      </w:r>
      <w:r w:rsidR="007C369A" w:rsidRPr="00204CC8">
        <w:rPr>
          <w:spacing w:val="5"/>
          <w:sz w:val="28"/>
          <w:szCs w:val="28"/>
        </w:rPr>
        <w:br/>
      </w:r>
      <w:r w:rsidRPr="00204CC8">
        <w:rPr>
          <w:spacing w:val="5"/>
          <w:sz w:val="28"/>
          <w:szCs w:val="28"/>
        </w:rPr>
        <w:t xml:space="preserve">в районе будет способствовать устойчивому развитию сельскохозяйственного производства, ускоренному темпу роста объемов товарного производства </w:t>
      </w:r>
      <w:r w:rsidR="007C369A" w:rsidRPr="00204CC8">
        <w:rPr>
          <w:spacing w:val="5"/>
          <w:sz w:val="28"/>
          <w:szCs w:val="28"/>
        </w:rPr>
        <w:br/>
      </w:r>
      <w:r w:rsidRPr="00204CC8">
        <w:rPr>
          <w:spacing w:val="5"/>
          <w:sz w:val="28"/>
          <w:szCs w:val="28"/>
        </w:rPr>
        <w:t>на основе повышения конкурентоспособности и повышения привлекательности жизни на селе, повышению занятости и доходов сельского населения.</w:t>
      </w:r>
    </w:p>
    <w:p w:rsidR="00D07D2B" w:rsidRPr="00204CC8" w:rsidRDefault="00D07D2B" w:rsidP="0011400A">
      <w:pPr>
        <w:spacing w:after="0" w:line="240" w:lineRule="auto"/>
        <w:ind w:firstLine="567"/>
        <w:jc w:val="both"/>
        <w:rPr>
          <w:rFonts w:ascii="Times New Roman" w:hAnsi="Times New Roman"/>
          <w:sz w:val="28"/>
          <w:szCs w:val="28"/>
        </w:rPr>
      </w:pPr>
      <w:r w:rsidRPr="00204CC8">
        <w:rPr>
          <w:rFonts w:ascii="Times New Roman" w:hAnsi="Times New Roman"/>
          <w:sz w:val="28"/>
          <w:szCs w:val="28"/>
        </w:rPr>
        <w:t>Ожидаемыми результатами реализации мероприятий к 2030 году к уровню 2018 года  должны стать:</w:t>
      </w:r>
    </w:p>
    <w:p w:rsidR="00D07D2B" w:rsidRPr="00204CC8" w:rsidRDefault="00D07D2B" w:rsidP="0011400A">
      <w:pPr>
        <w:spacing w:after="0" w:line="240" w:lineRule="auto"/>
        <w:jc w:val="both"/>
        <w:rPr>
          <w:rFonts w:ascii="Times New Roman" w:hAnsi="Times New Roman"/>
          <w:sz w:val="28"/>
          <w:szCs w:val="28"/>
        </w:rPr>
      </w:pPr>
      <w:r w:rsidRPr="00204CC8">
        <w:rPr>
          <w:rFonts w:ascii="Times New Roman" w:hAnsi="Times New Roman"/>
          <w:sz w:val="28"/>
          <w:szCs w:val="28"/>
        </w:rPr>
        <w:t>- увеличение объема продукции сельского хозяйства (всеми категориями хозяйств) с 1</w:t>
      </w:r>
      <w:r w:rsidR="007C369A" w:rsidRPr="00204CC8">
        <w:rPr>
          <w:rFonts w:ascii="Times New Roman" w:hAnsi="Times New Roman"/>
          <w:sz w:val="28"/>
          <w:szCs w:val="28"/>
        </w:rPr>
        <w:t> 813 991,6</w:t>
      </w:r>
      <w:r w:rsidRPr="00204CC8">
        <w:rPr>
          <w:rFonts w:ascii="Times New Roman" w:hAnsi="Times New Roman"/>
          <w:sz w:val="28"/>
          <w:szCs w:val="28"/>
        </w:rPr>
        <w:t xml:space="preserve"> </w:t>
      </w:r>
      <w:proofErr w:type="spellStart"/>
      <w:r w:rsidRPr="00204CC8">
        <w:rPr>
          <w:rFonts w:ascii="Times New Roman" w:hAnsi="Times New Roman"/>
          <w:sz w:val="28"/>
          <w:szCs w:val="28"/>
        </w:rPr>
        <w:t>тыс.ру</w:t>
      </w:r>
      <w:r w:rsidR="007C369A" w:rsidRPr="00204CC8">
        <w:rPr>
          <w:rFonts w:ascii="Times New Roman" w:hAnsi="Times New Roman"/>
          <w:sz w:val="28"/>
          <w:szCs w:val="28"/>
        </w:rPr>
        <w:t>б</w:t>
      </w:r>
      <w:proofErr w:type="spellEnd"/>
      <w:r w:rsidR="007C369A" w:rsidRPr="00204CC8">
        <w:rPr>
          <w:rFonts w:ascii="Times New Roman" w:hAnsi="Times New Roman"/>
          <w:sz w:val="28"/>
          <w:szCs w:val="28"/>
        </w:rPr>
        <w:t>. до 2 228 586 тыс. руб. или 122</w:t>
      </w:r>
      <w:r w:rsidRPr="00204CC8">
        <w:rPr>
          <w:rFonts w:ascii="Times New Roman" w:hAnsi="Times New Roman"/>
          <w:sz w:val="28"/>
          <w:szCs w:val="28"/>
        </w:rPr>
        <w:t xml:space="preserve"> %;</w:t>
      </w:r>
    </w:p>
    <w:p w:rsidR="00D07D2B" w:rsidRPr="00204CC8" w:rsidRDefault="00D07D2B" w:rsidP="0011400A">
      <w:pPr>
        <w:spacing w:after="0" w:line="240" w:lineRule="auto"/>
        <w:jc w:val="both"/>
        <w:rPr>
          <w:rFonts w:ascii="Times New Roman" w:hAnsi="Times New Roman"/>
          <w:sz w:val="28"/>
          <w:szCs w:val="28"/>
        </w:rPr>
      </w:pPr>
      <w:r w:rsidRPr="00204CC8">
        <w:rPr>
          <w:rFonts w:ascii="Times New Roman" w:hAnsi="Times New Roman"/>
          <w:sz w:val="28"/>
          <w:szCs w:val="28"/>
        </w:rPr>
        <w:t xml:space="preserve">- увеличение производства картофеля с </w:t>
      </w:r>
      <w:r w:rsidR="007C369A" w:rsidRPr="00204CC8">
        <w:rPr>
          <w:rFonts w:ascii="Times New Roman" w:hAnsi="Times New Roman"/>
          <w:sz w:val="28"/>
          <w:szCs w:val="28"/>
        </w:rPr>
        <w:t xml:space="preserve">12 355,9 </w:t>
      </w:r>
      <w:r w:rsidRPr="00204CC8">
        <w:rPr>
          <w:rFonts w:ascii="Times New Roman" w:hAnsi="Times New Roman"/>
          <w:sz w:val="28"/>
          <w:szCs w:val="28"/>
        </w:rPr>
        <w:t>т</w:t>
      </w:r>
      <w:r w:rsidR="007C369A" w:rsidRPr="00204CC8">
        <w:rPr>
          <w:rFonts w:ascii="Times New Roman" w:hAnsi="Times New Roman"/>
          <w:sz w:val="28"/>
          <w:szCs w:val="28"/>
        </w:rPr>
        <w:t xml:space="preserve"> до 16 665,0 т</w:t>
      </w:r>
      <w:r w:rsidRPr="00204CC8">
        <w:rPr>
          <w:rFonts w:ascii="Times New Roman" w:hAnsi="Times New Roman"/>
          <w:sz w:val="28"/>
          <w:szCs w:val="28"/>
        </w:rPr>
        <w:t xml:space="preserve"> или 1</w:t>
      </w:r>
      <w:r w:rsidR="007C369A" w:rsidRPr="00204CC8">
        <w:rPr>
          <w:rFonts w:ascii="Times New Roman" w:hAnsi="Times New Roman"/>
          <w:sz w:val="28"/>
          <w:szCs w:val="28"/>
        </w:rPr>
        <w:t>35</w:t>
      </w:r>
      <w:r w:rsidRPr="00204CC8">
        <w:rPr>
          <w:rFonts w:ascii="Times New Roman" w:hAnsi="Times New Roman"/>
          <w:sz w:val="28"/>
          <w:szCs w:val="28"/>
        </w:rPr>
        <w:t xml:space="preserve"> %; </w:t>
      </w:r>
    </w:p>
    <w:p w:rsidR="00D07D2B" w:rsidRPr="00204CC8" w:rsidRDefault="00D07D2B" w:rsidP="0011400A">
      <w:pPr>
        <w:spacing w:after="0" w:line="240" w:lineRule="auto"/>
        <w:jc w:val="both"/>
        <w:rPr>
          <w:rFonts w:ascii="Times New Roman" w:hAnsi="Times New Roman"/>
          <w:sz w:val="28"/>
          <w:szCs w:val="28"/>
        </w:rPr>
      </w:pPr>
      <w:r w:rsidRPr="00204CC8">
        <w:rPr>
          <w:rFonts w:ascii="Times New Roman" w:hAnsi="Times New Roman"/>
          <w:sz w:val="28"/>
          <w:szCs w:val="28"/>
        </w:rPr>
        <w:t>- увеличение производства овощей с 2 </w:t>
      </w:r>
      <w:r w:rsidR="007C369A" w:rsidRPr="00204CC8">
        <w:rPr>
          <w:rFonts w:ascii="Times New Roman" w:hAnsi="Times New Roman"/>
          <w:sz w:val="28"/>
          <w:szCs w:val="28"/>
        </w:rPr>
        <w:t>710</w:t>
      </w:r>
      <w:r w:rsidRPr="00204CC8">
        <w:rPr>
          <w:rFonts w:ascii="Times New Roman" w:hAnsi="Times New Roman"/>
          <w:sz w:val="28"/>
          <w:szCs w:val="28"/>
        </w:rPr>
        <w:t>,0 т</w:t>
      </w:r>
      <w:r w:rsidR="007C369A" w:rsidRPr="00204CC8">
        <w:rPr>
          <w:rFonts w:ascii="Times New Roman" w:hAnsi="Times New Roman"/>
          <w:sz w:val="28"/>
          <w:szCs w:val="28"/>
        </w:rPr>
        <w:t xml:space="preserve">  до 3700,0 т</w:t>
      </w:r>
      <w:r w:rsidRPr="00204CC8">
        <w:rPr>
          <w:rFonts w:ascii="Times New Roman" w:hAnsi="Times New Roman"/>
          <w:sz w:val="28"/>
          <w:szCs w:val="28"/>
        </w:rPr>
        <w:t xml:space="preserve"> или 1</w:t>
      </w:r>
      <w:r w:rsidR="007C369A" w:rsidRPr="00204CC8">
        <w:rPr>
          <w:rFonts w:ascii="Times New Roman" w:hAnsi="Times New Roman"/>
          <w:sz w:val="28"/>
          <w:szCs w:val="28"/>
        </w:rPr>
        <w:t>36</w:t>
      </w:r>
      <w:r w:rsidRPr="00204CC8">
        <w:rPr>
          <w:rFonts w:ascii="Times New Roman" w:hAnsi="Times New Roman"/>
          <w:sz w:val="28"/>
          <w:szCs w:val="28"/>
        </w:rPr>
        <w:t>,</w:t>
      </w:r>
      <w:r w:rsidR="007C369A" w:rsidRPr="00204CC8">
        <w:rPr>
          <w:rFonts w:ascii="Times New Roman" w:hAnsi="Times New Roman"/>
          <w:sz w:val="28"/>
          <w:szCs w:val="28"/>
        </w:rPr>
        <w:t>5</w:t>
      </w:r>
      <w:r w:rsidRPr="00204CC8">
        <w:rPr>
          <w:rFonts w:ascii="Times New Roman" w:hAnsi="Times New Roman"/>
          <w:sz w:val="28"/>
          <w:szCs w:val="28"/>
        </w:rPr>
        <w:t xml:space="preserve"> %;</w:t>
      </w:r>
    </w:p>
    <w:p w:rsidR="00D07D2B" w:rsidRPr="00204CC8" w:rsidRDefault="00D07D2B" w:rsidP="0011400A">
      <w:pPr>
        <w:spacing w:after="0" w:line="240" w:lineRule="auto"/>
        <w:jc w:val="both"/>
        <w:rPr>
          <w:rFonts w:ascii="Times New Roman" w:hAnsi="Times New Roman"/>
          <w:sz w:val="28"/>
          <w:szCs w:val="28"/>
        </w:rPr>
      </w:pPr>
      <w:r w:rsidRPr="00204CC8">
        <w:rPr>
          <w:rFonts w:ascii="Times New Roman" w:hAnsi="Times New Roman"/>
          <w:sz w:val="28"/>
          <w:szCs w:val="28"/>
        </w:rPr>
        <w:t xml:space="preserve">- увеличение производства скота и птицы с </w:t>
      </w:r>
      <w:r w:rsidR="007C369A" w:rsidRPr="00204CC8">
        <w:rPr>
          <w:rFonts w:ascii="Times New Roman" w:hAnsi="Times New Roman"/>
          <w:sz w:val="28"/>
          <w:szCs w:val="28"/>
        </w:rPr>
        <w:t>4 478</w:t>
      </w:r>
      <w:r w:rsidRPr="00204CC8">
        <w:rPr>
          <w:rFonts w:ascii="Times New Roman" w:hAnsi="Times New Roman"/>
          <w:sz w:val="28"/>
          <w:szCs w:val="28"/>
        </w:rPr>
        <w:t xml:space="preserve"> т</w:t>
      </w:r>
      <w:r w:rsidR="007C369A" w:rsidRPr="00204CC8">
        <w:rPr>
          <w:rFonts w:ascii="Times New Roman" w:hAnsi="Times New Roman"/>
          <w:sz w:val="28"/>
          <w:szCs w:val="28"/>
        </w:rPr>
        <w:t xml:space="preserve"> до 6 229,0 т</w:t>
      </w:r>
      <w:r w:rsidRPr="00204CC8">
        <w:rPr>
          <w:rFonts w:ascii="Times New Roman" w:hAnsi="Times New Roman"/>
          <w:sz w:val="28"/>
          <w:szCs w:val="28"/>
        </w:rPr>
        <w:t xml:space="preserve"> или 139,1 %.</w:t>
      </w:r>
    </w:p>
    <w:p w:rsidR="00D07D2B" w:rsidRPr="00204CC8" w:rsidRDefault="00D07D2B" w:rsidP="00716127">
      <w:pPr>
        <w:spacing w:after="0" w:line="240" w:lineRule="auto"/>
        <w:ind w:firstLine="567"/>
        <w:jc w:val="both"/>
        <w:rPr>
          <w:rFonts w:ascii="Times New Roman" w:hAnsi="Times New Roman"/>
          <w:sz w:val="28"/>
          <w:szCs w:val="28"/>
        </w:rPr>
      </w:pPr>
    </w:p>
    <w:p w:rsidR="00D07D2B" w:rsidRPr="00204CC8" w:rsidRDefault="009B34DE" w:rsidP="00794064">
      <w:pPr>
        <w:ind w:firstLine="709"/>
        <w:jc w:val="center"/>
        <w:rPr>
          <w:rFonts w:ascii="Times New Roman" w:hAnsi="Times New Roman"/>
          <w:b/>
          <w:i/>
          <w:sz w:val="28"/>
          <w:szCs w:val="28"/>
        </w:rPr>
      </w:pPr>
      <w:r w:rsidRPr="00204CC8">
        <w:rPr>
          <w:rFonts w:ascii="Times New Roman" w:hAnsi="Times New Roman"/>
          <w:b/>
          <w:i/>
          <w:sz w:val="28"/>
          <w:szCs w:val="28"/>
        </w:rPr>
        <w:t>3.2.2</w:t>
      </w:r>
      <w:r w:rsidR="00D07D2B" w:rsidRPr="00204CC8">
        <w:rPr>
          <w:rFonts w:ascii="Times New Roman" w:hAnsi="Times New Roman"/>
          <w:b/>
          <w:i/>
          <w:sz w:val="28"/>
          <w:szCs w:val="28"/>
        </w:rPr>
        <w:t xml:space="preserve"> Поддержка малого предпринимательства</w:t>
      </w:r>
    </w:p>
    <w:p w:rsidR="00D07D2B" w:rsidRPr="00204CC8" w:rsidRDefault="00D07D2B" w:rsidP="008516C7">
      <w:pPr>
        <w:spacing w:after="0" w:line="240" w:lineRule="auto"/>
        <w:ind w:firstLine="567"/>
        <w:jc w:val="both"/>
        <w:rPr>
          <w:rFonts w:ascii="Times New Roman" w:hAnsi="Times New Roman"/>
          <w:sz w:val="28"/>
          <w:szCs w:val="28"/>
        </w:rPr>
      </w:pPr>
      <w:r w:rsidRPr="00204CC8">
        <w:rPr>
          <w:rFonts w:ascii="Times New Roman" w:hAnsi="Times New Roman"/>
          <w:sz w:val="28"/>
          <w:szCs w:val="28"/>
        </w:rPr>
        <w:t>Малый бизнес является важной составной частью рыночной экономической системы, предприятия малого бизнеса действуют практически во всех секторах экономики. При этом конкуренция, являющаяся основным условием работы малых предприятий, делает малый бизнес наиболее динамичным и открытым для инноваций сектором экономики.</w:t>
      </w:r>
    </w:p>
    <w:p w:rsidR="00D07D2B" w:rsidRPr="00204CC8" w:rsidRDefault="00D07D2B" w:rsidP="00473C4D">
      <w:pPr>
        <w:spacing w:after="0" w:line="240" w:lineRule="auto"/>
        <w:ind w:firstLine="709"/>
        <w:jc w:val="both"/>
        <w:rPr>
          <w:rFonts w:ascii="Times New Roman" w:hAnsi="Times New Roman"/>
          <w:sz w:val="28"/>
          <w:szCs w:val="28"/>
          <w:lang w:eastAsia="ru-RU"/>
        </w:rPr>
      </w:pPr>
      <w:r w:rsidRPr="00204CC8">
        <w:rPr>
          <w:rFonts w:ascii="Times New Roman" w:hAnsi="Times New Roman"/>
          <w:sz w:val="28"/>
          <w:szCs w:val="28"/>
          <w:lang w:eastAsia="ru-RU"/>
        </w:rPr>
        <w:t xml:space="preserve">Мероприятия, осуществляемые администрацией </w:t>
      </w:r>
      <w:proofErr w:type="spellStart"/>
      <w:r w:rsidRPr="00204CC8">
        <w:rPr>
          <w:rFonts w:ascii="Times New Roman" w:hAnsi="Times New Roman"/>
          <w:sz w:val="28"/>
          <w:szCs w:val="28"/>
          <w:lang w:eastAsia="ru-RU"/>
        </w:rPr>
        <w:t>Ачинского</w:t>
      </w:r>
      <w:proofErr w:type="spellEnd"/>
      <w:r w:rsidRPr="00204CC8">
        <w:rPr>
          <w:rFonts w:ascii="Times New Roman" w:hAnsi="Times New Roman"/>
          <w:sz w:val="28"/>
          <w:szCs w:val="28"/>
          <w:lang w:eastAsia="ru-RU"/>
        </w:rPr>
        <w:t xml:space="preserve"> района по формированию благоприятных условий для развития бизнеса, носят системный характер, поскольку направлены на оказание поддержки субъектам малого и среднего предпринимательства на всех стадиях становления и развития: от создания компании, формирования проекта</w:t>
      </w:r>
      <w:r w:rsidR="009B34DE" w:rsidRPr="00204CC8">
        <w:rPr>
          <w:rFonts w:ascii="Times New Roman" w:hAnsi="Times New Roman"/>
          <w:sz w:val="28"/>
          <w:szCs w:val="28"/>
          <w:lang w:eastAsia="ru-RU"/>
        </w:rPr>
        <w:t xml:space="preserve">, </w:t>
      </w:r>
      <w:r w:rsidRPr="00204CC8">
        <w:rPr>
          <w:rFonts w:ascii="Times New Roman" w:hAnsi="Times New Roman"/>
          <w:sz w:val="28"/>
          <w:szCs w:val="28"/>
          <w:lang w:eastAsia="ru-RU"/>
        </w:rPr>
        <w:t>до реализации продукции на рынке.</w:t>
      </w:r>
    </w:p>
    <w:p w:rsidR="00D07D2B" w:rsidRPr="00204CC8" w:rsidRDefault="00D07D2B" w:rsidP="006B7D73">
      <w:pPr>
        <w:spacing w:after="0" w:line="240" w:lineRule="auto"/>
        <w:ind w:firstLine="709"/>
        <w:jc w:val="both"/>
        <w:rPr>
          <w:rFonts w:ascii="Times New Roman" w:hAnsi="Times New Roman"/>
          <w:sz w:val="28"/>
          <w:szCs w:val="28"/>
          <w:lang w:eastAsia="ru-RU"/>
        </w:rPr>
      </w:pPr>
      <w:r w:rsidRPr="00204CC8">
        <w:rPr>
          <w:rFonts w:ascii="Times New Roman" w:hAnsi="Times New Roman"/>
          <w:sz w:val="28"/>
          <w:szCs w:val="28"/>
          <w:lang w:eastAsia="ru-RU"/>
        </w:rPr>
        <w:t xml:space="preserve">Нормативно-правовой основой по оказанию мер муниципальной поддержки субъектам малого и среднего предпринимательства </w:t>
      </w:r>
      <w:proofErr w:type="spellStart"/>
      <w:r w:rsidRPr="00204CC8">
        <w:rPr>
          <w:rFonts w:ascii="Times New Roman" w:hAnsi="Times New Roman"/>
          <w:sz w:val="28"/>
          <w:szCs w:val="28"/>
          <w:lang w:eastAsia="ru-RU"/>
        </w:rPr>
        <w:t>Ачинского</w:t>
      </w:r>
      <w:proofErr w:type="spellEnd"/>
      <w:r w:rsidRPr="00204CC8">
        <w:rPr>
          <w:rFonts w:ascii="Times New Roman" w:hAnsi="Times New Roman"/>
          <w:sz w:val="28"/>
          <w:szCs w:val="28"/>
          <w:lang w:eastAsia="ru-RU"/>
        </w:rPr>
        <w:t xml:space="preserve"> района служит постановление администрации </w:t>
      </w:r>
      <w:proofErr w:type="spellStart"/>
      <w:r w:rsidRPr="00204CC8">
        <w:rPr>
          <w:rFonts w:ascii="Times New Roman" w:hAnsi="Times New Roman"/>
          <w:sz w:val="28"/>
          <w:szCs w:val="28"/>
          <w:lang w:eastAsia="ru-RU"/>
        </w:rPr>
        <w:t>Ачинского</w:t>
      </w:r>
      <w:proofErr w:type="spellEnd"/>
      <w:r w:rsidRPr="00204CC8">
        <w:rPr>
          <w:rFonts w:ascii="Times New Roman" w:hAnsi="Times New Roman"/>
          <w:sz w:val="28"/>
          <w:szCs w:val="28"/>
          <w:lang w:eastAsia="ru-RU"/>
        </w:rPr>
        <w:t xml:space="preserve"> района от 08.10.2013 № 833-П </w:t>
      </w:r>
      <w:r w:rsidR="007C369A" w:rsidRPr="00204CC8">
        <w:rPr>
          <w:rFonts w:ascii="Times New Roman" w:hAnsi="Times New Roman"/>
          <w:sz w:val="28"/>
          <w:szCs w:val="28"/>
          <w:lang w:eastAsia="ru-RU"/>
        </w:rPr>
        <w:br/>
      </w:r>
      <w:r w:rsidRPr="00204CC8">
        <w:rPr>
          <w:rFonts w:ascii="Times New Roman" w:hAnsi="Times New Roman"/>
          <w:sz w:val="28"/>
          <w:szCs w:val="28"/>
          <w:lang w:eastAsia="ru-RU"/>
        </w:rPr>
        <w:t xml:space="preserve">«Об </w:t>
      </w:r>
      <w:r w:rsidR="007C369A" w:rsidRPr="00204CC8">
        <w:rPr>
          <w:rFonts w:ascii="Times New Roman" w:hAnsi="Times New Roman"/>
          <w:sz w:val="28"/>
          <w:szCs w:val="28"/>
          <w:lang w:eastAsia="ru-RU"/>
        </w:rPr>
        <w:t>у</w:t>
      </w:r>
      <w:r w:rsidRPr="00204CC8">
        <w:rPr>
          <w:rFonts w:ascii="Times New Roman" w:hAnsi="Times New Roman"/>
          <w:sz w:val="28"/>
          <w:szCs w:val="28"/>
          <w:lang w:eastAsia="ru-RU"/>
        </w:rPr>
        <w:t>тверждении муниципальной программы «Создание благоприятных усло</w:t>
      </w:r>
      <w:r w:rsidR="007C369A" w:rsidRPr="00204CC8">
        <w:rPr>
          <w:rFonts w:ascii="Times New Roman" w:hAnsi="Times New Roman"/>
          <w:sz w:val="28"/>
          <w:szCs w:val="28"/>
          <w:lang w:eastAsia="ru-RU"/>
        </w:rPr>
        <w:t xml:space="preserve">вий развития </w:t>
      </w:r>
      <w:r w:rsidRPr="00204CC8">
        <w:rPr>
          <w:rFonts w:ascii="Times New Roman" w:hAnsi="Times New Roman"/>
          <w:sz w:val="28"/>
          <w:szCs w:val="28"/>
          <w:lang w:eastAsia="ru-RU"/>
        </w:rPr>
        <w:t>малого и среднего предпринимательства в Ачинском</w:t>
      </w:r>
      <w:r w:rsidR="0039400A" w:rsidRPr="00204CC8">
        <w:rPr>
          <w:rFonts w:ascii="Times New Roman" w:hAnsi="Times New Roman"/>
          <w:sz w:val="28"/>
          <w:szCs w:val="28"/>
          <w:lang w:eastAsia="ru-RU"/>
        </w:rPr>
        <w:t xml:space="preserve"> районе»,</w:t>
      </w:r>
      <w:r w:rsidR="007C369A" w:rsidRPr="00204CC8">
        <w:rPr>
          <w:rFonts w:ascii="Times New Roman" w:hAnsi="Times New Roman"/>
          <w:sz w:val="28"/>
          <w:szCs w:val="28"/>
          <w:lang w:eastAsia="ru-RU"/>
        </w:rPr>
        <w:br/>
      </w:r>
      <w:r w:rsidRPr="00204CC8">
        <w:rPr>
          <w:rFonts w:ascii="Times New Roman" w:hAnsi="Times New Roman"/>
          <w:sz w:val="28"/>
          <w:szCs w:val="28"/>
          <w:lang w:eastAsia="ru-RU"/>
        </w:rPr>
        <w:t xml:space="preserve">в рамках которой предусмотрена реализация подпрограммы «Развитие малого и среднего предпринимательства». </w:t>
      </w:r>
    </w:p>
    <w:p w:rsidR="00D07D2B" w:rsidRPr="00204CC8" w:rsidRDefault="00D07D2B" w:rsidP="006B7D73">
      <w:pPr>
        <w:keepNext/>
        <w:keepLines/>
        <w:spacing w:before="120" w:after="60" w:line="240" w:lineRule="auto"/>
        <w:ind w:firstLine="709"/>
        <w:jc w:val="both"/>
        <w:rPr>
          <w:rFonts w:ascii="Times New Roman" w:hAnsi="Times New Roman"/>
          <w:b/>
          <w:i/>
          <w:sz w:val="28"/>
          <w:szCs w:val="28"/>
        </w:rPr>
      </w:pPr>
      <w:r w:rsidRPr="00204CC8">
        <w:rPr>
          <w:rFonts w:ascii="Times New Roman" w:hAnsi="Times New Roman"/>
          <w:b/>
          <w:i/>
          <w:sz w:val="28"/>
          <w:szCs w:val="28"/>
        </w:rPr>
        <w:t xml:space="preserve">Сильные стороны: </w:t>
      </w:r>
    </w:p>
    <w:p w:rsidR="00D07D2B" w:rsidRPr="00204CC8" w:rsidRDefault="009B34DE" w:rsidP="00EE1418">
      <w:pPr>
        <w:pStyle w:val="a9"/>
        <w:numPr>
          <w:ilvl w:val="0"/>
          <w:numId w:val="25"/>
        </w:numPr>
        <w:tabs>
          <w:tab w:val="left" w:pos="851"/>
        </w:tabs>
        <w:spacing w:after="0" w:line="240" w:lineRule="auto"/>
        <w:ind w:left="0" w:firstLine="709"/>
        <w:rPr>
          <w:sz w:val="28"/>
          <w:szCs w:val="28"/>
        </w:rPr>
      </w:pPr>
      <w:r w:rsidRPr="00204CC8">
        <w:rPr>
          <w:sz w:val="28"/>
          <w:szCs w:val="28"/>
        </w:rPr>
        <w:t xml:space="preserve"> </w:t>
      </w:r>
      <w:r w:rsidR="00D07D2B" w:rsidRPr="00204CC8">
        <w:rPr>
          <w:sz w:val="28"/>
          <w:szCs w:val="28"/>
        </w:rPr>
        <w:t xml:space="preserve">увеличение объема производимых товаров, работ, услуг малыми предприятиями </w:t>
      </w:r>
      <w:proofErr w:type="spellStart"/>
      <w:r w:rsidR="00D07D2B" w:rsidRPr="00204CC8">
        <w:rPr>
          <w:sz w:val="28"/>
          <w:szCs w:val="28"/>
        </w:rPr>
        <w:t>Ачинского</w:t>
      </w:r>
      <w:proofErr w:type="spellEnd"/>
      <w:r w:rsidR="00D07D2B" w:rsidRPr="00204CC8">
        <w:rPr>
          <w:sz w:val="28"/>
          <w:szCs w:val="28"/>
        </w:rPr>
        <w:t xml:space="preserve"> района; </w:t>
      </w:r>
    </w:p>
    <w:p w:rsidR="00D07D2B" w:rsidRPr="00204CC8" w:rsidRDefault="009B34DE" w:rsidP="00EE1418">
      <w:pPr>
        <w:pStyle w:val="a9"/>
        <w:numPr>
          <w:ilvl w:val="0"/>
          <w:numId w:val="25"/>
        </w:numPr>
        <w:tabs>
          <w:tab w:val="left" w:pos="851"/>
        </w:tabs>
        <w:spacing w:after="0" w:line="240" w:lineRule="auto"/>
        <w:ind w:left="0" w:firstLine="709"/>
        <w:rPr>
          <w:sz w:val="28"/>
          <w:szCs w:val="28"/>
        </w:rPr>
      </w:pPr>
      <w:r w:rsidRPr="00204CC8">
        <w:rPr>
          <w:sz w:val="28"/>
          <w:szCs w:val="28"/>
        </w:rPr>
        <w:t xml:space="preserve"> </w:t>
      </w:r>
      <w:r w:rsidR="00D07D2B" w:rsidRPr="00204CC8">
        <w:rPr>
          <w:sz w:val="28"/>
          <w:szCs w:val="28"/>
        </w:rPr>
        <w:t xml:space="preserve">увеличение численности занятых на малых предприятиях в 2018 году более чем на 30 % по сравнению с уровнем 2015 года. </w:t>
      </w:r>
    </w:p>
    <w:p w:rsidR="00D07D2B" w:rsidRPr="00204CC8" w:rsidRDefault="00D07D2B" w:rsidP="006B7D73">
      <w:pPr>
        <w:spacing w:after="0" w:line="240" w:lineRule="auto"/>
        <w:ind w:firstLine="709"/>
        <w:jc w:val="both"/>
        <w:rPr>
          <w:rFonts w:ascii="Times New Roman" w:hAnsi="Times New Roman"/>
          <w:sz w:val="28"/>
          <w:szCs w:val="28"/>
          <w:lang w:eastAsia="ru-RU"/>
        </w:rPr>
      </w:pPr>
      <w:r w:rsidRPr="00204CC8">
        <w:rPr>
          <w:rFonts w:ascii="Times New Roman" w:hAnsi="Times New Roman"/>
          <w:sz w:val="28"/>
          <w:szCs w:val="28"/>
          <w:lang w:eastAsia="ru-RU"/>
        </w:rPr>
        <w:t xml:space="preserve">Таким образом, в районе на протяжении последних лет сохраняется положительная динамика всех показателей, по которым производится оценка уровня развития малого предпринимательства, что свидетельствует о существующем потенциале для последующего формирования данного сектора экономики. </w:t>
      </w:r>
    </w:p>
    <w:p w:rsidR="00D07D2B" w:rsidRPr="00204CC8" w:rsidRDefault="00D07D2B" w:rsidP="006B7D73">
      <w:pPr>
        <w:keepNext/>
        <w:keepLines/>
        <w:spacing w:before="120" w:after="60" w:line="240" w:lineRule="auto"/>
        <w:ind w:firstLine="709"/>
        <w:jc w:val="both"/>
        <w:rPr>
          <w:rFonts w:ascii="Times New Roman" w:hAnsi="Times New Roman"/>
          <w:b/>
          <w:i/>
          <w:sz w:val="28"/>
          <w:szCs w:val="28"/>
        </w:rPr>
      </w:pPr>
      <w:r w:rsidRPr="00204CC8">
        <w:rPr>
          <w:rFonts w:ascii="Times New Roman" w:hAnsi="Times New Roman"/>
          <w:b/>
          <w:i/>
          <w:sz w:val="28"/>
          <w:szCs w:val="28"/>
        </w:rPr>
        <w:lastRenderedPageBreak/>
        <w:t>Слабые стороны:</w:t>
      </w:r>
    </w:p>
    <w:p w:rsidR="00D07D2B" w:rsidRPr="00204CC8" w:rsidRDefault="009B34DE" w:rsidP="00EE1418">
      <w:pPr>
        <w:pStyle w:val="a9"/>
        <w:numPr>
          <w:ilvl w:val="0"/>
          <w:numId w:val="25"/>
        </w:numPr>
        <w:tabs>
          <w:tab w:val="left" w:pos="851"/>
        </w:tabs>
        <w:spacing w:after="0" w:line="240" w:lineRule="auto"/>
        <w:ind w:left="0" w:firstLine="709"/>
        <w:rPr>
          <w:sz w:val="28"/>
          <w:szCs w:val="28"/>
        </w:rPr>
      </w:pPr>
      <w:r w:rsidRPr="00204CC8">
        <w:rPr>
          <w:sz w:val="28"/>
          <w:szCs w:val="28"/>
        </w:rPr>
        <w:t xml:space="preserve"> </w:t>
      </w:r>
      <w:r w:rsidR="00D07D2B" w:rsidRPr="00204CC8">
        <w:rPr>
          <w:sz w:val="28"/>
          <w:szCs w:val="28"/>
        </w:rPr>
        <w:t xml:space="preserve">малочисленность поселений муниципального района; </w:t>
      </w:r>
    </w:p>
    <w:p w:rsidR="00D07D2B" w:rsidRPr="00204CC8" w:rsidRDefault="009B34DE" w:rsidP="00EE1418">
      <w:pPr>
        <w:pStyle w:val="a9"/>
        <w:numPr>
          <w:ilvl w:val="0"/>
          <w:numId w:val="25"/>
        </w:numPr>
        <w:tabs>
          <w:tab w:val="left" w:pos="851"/>
        </w:tabs>
        <w:spacing w:after="0" w:line="240" w:lineRule="auto"/>
        <w:ind w:left="0" w:firstLine="709"/>
        <w:rPr>
          <w:sz w:val="28"/>
          <w:szCs w:val="28"/>
        </w:rPr>
      </w:pPr>
      <w:r w:rsidRPr="00204CC8">
        <w:rPr>
          <w:sz w:val="28"/>
          <w:szCs w:val="28"/>
        </w:rPr>
        <w:t xml:space="preserve"> </w:t>
      </w:r>
      <w:r w:rsidR="00D07D2B" w:rsidRPr="00204CC8">
        <w:rPr>
          <w:sz w:val="28"/>
          <w:szCs w:val="28"/>
        </w:rPr>
        <w:t xml:space="preserve">неразвитость финансово-банковского сектора; </w:t>
      </w:r>
    </w:p>
    <w:p w:rsidR="00D07D2B" w:rsidRPr="00204CC8" w:rsidRDefault="009B34DE" w:rsidP="00EE1418">
      <w:pPr>
        <w:pStyle w:val="a9"/>
        <w:numPr>
          <w:ilvl w:val="0"/>
          <w:numId w:val="25"/>
        </w:numPr>
        <w:tabs>
          <w:tab w:val="left" w:pos="851"/>
        </w:tabs>
        <w:spacing w:after="0" w:line="240" w:lineRule="auto"/>
        <w:ind w:left="0" w:firstLine="709"/>
        <w:rPr>
          <w:sz w:val="28"/>
          <w:szCs w:val="28"/>
        </w:rPr>
      </w:pPr>
      <w:r w:rsidRPr="00204CC8">
        <w:rPr>
          <w:sz w:val="28"/>
          <w:szCs w:val="28"/>
        </w:rPr>
        <w:t xml:space="preserve"> </w:t>
      </w:r>
      <w:r w:rsidR="00D07D2B" w:rsidRPr="00204CC8">
        <w:rPr>
          <w:sz w:val="28"/>
          <w:szCs w:val="28"/>
        </w:rPr>
        <w:t xml:space="preserve">недостаток квалифицированных трудовых ресурсов; </w:t>
      </w:r>
    </w:p>
    <w:p w:rsidR="00D07D2B" w:rsidRPr="00204CC8" w:rsidRDefault="009B34DE" w:rsidP="00EE1418">
      <w:pPr>
        <w:pStyle w:val="a9"/>
        <w:numPr>
          <w:ilvl w:val="0"/>
          <w:numId w:val="25"/>
        </w:numPr>
        <w:tabs>
          <w:tab w:val="left" w:pos="851"/>
        </w:tabs>
        <w:spacing w:after="0" w:line="240" w:lineRule="auto"/>
        <w:ind w:left="0" w:firstLine="709"/>
        <w:rPr>
          <w:sz w:val="28"/>
          <w:szCs w:val="28"/>
        </w:rPr>
      </w:pPr>
      <w:r w:rsidRPr="00204CC8">
        <w:rPr>
          <w:sz w:val="28"/>
          <w:szCs w:val="28"/>
        </w:rPr>
        <w:t xml:space="preserve"> </w:t>
      </w:r>
      <w:r w:rsidR="00D07D2B" w:rsidRPr="00204CC8">
        <w:rPr>
          <w:sz w:val="28"/>
          <w:szCs w:val="28"/>
        </w:rPr>
        <w:t>наличие административных барьеров.</w:t>
      </w:r>
    </w:p>
    <w:p w:rsidR="00D07D2B" w:rsidRPr="00204CC8" w:rsidRDefault="00D07D2B" w:rsidP="006B7D73">
      <w:pPr>
        <w:keepNext/>
        <w:keepLines/>
        <w:spacing w:before="120" w:after="60" w:line="240" w:lineRule="auto"/>
        <w:ind w:firstLine="709"/>
        <w:jc w:val="both"/>
        <w:rPr>
          <w:rFonts w:ascii="Times New Roman" w:hAnsi="Times New Roman"/>
          <w:b/>
          <w:i/>
          <w:sz w:val="28"/>
          <w:szCs w:val="28"/>
        </w:rPr>
      </w:pPr>
      <w:r w:rsidRPr="00204CC8">
        <w:rPr>
          <w:rFonts w:ascii="Times New Roman" w:hAnsi="Times New Roman"/>
          <w:b/>
          <w:i/>
          <w:sz w:val="28"/>
          <w:szCs w:val="28"/>
        </w:rPr>
        <w:t xml:space="preserve">Возможности: </w:t>
      </w:r>
    </w:p>
    <w:p w:rsidR="00D07D2B" w:rsidRPr="00204CC8" w:rsidRDefault="009B34DE" w:rsidP="00EE1418">
      <w:pPr>
        <w:pStyle w:val="a9"/>
        <w:numPr>
          <w:ilvl w:val="0"/>
          <w:numId w:val="25"/>
        </w:numPr>
        <w:tabs>
          <w:tab w:val="left" w:pos="851"/>
        </w:tabs>
        <w:spacing w:after="0" w:line="240" w:lineRule="auto"/>
        <w:ind w:left="0" w:firstLine="709"/>
        <w:rPr>
          <w:sz w:val="28"/>
          <w:szCs w:val="28"/>
        </w:rPr>
      </w:pPr>
      <w:r w:rsidRPr="00204CC8">
        <w:rPr>
          <w:sz w:val="28"/>
          <w:szCs w:val="28"/>
        </w:rPr>
        <w:t xml:space="preserve"> </w:t>
      </w:r>
      <w:r w:rsidR="00D07D2B" w:rsidRPr="00204CC8">
        <w:rPr>
          <w:sz w:val="28"/>
          <w:szCs w:val="28"/>
        </w:rPr>
        <w:t xml:space="preserve">повышение привлекательности малого и среднего предпринимательства для активного населения с целью реализации бизнес-идей и повышения жизненного уровня; </w:t>
      </w:r>
    </w:p>
    <w:p w:rsidR="00D07D2B" w:rsidRPr="00204CC8" w:rsidRDefault="009B34DE" w:rsidP="00EE1418">
      <w:pPr>
        <w:pStyle w:val="a9"/>
        <w:numPr>
          <w:ilvl w:val="0"/>
          <w:numId w:val="25"/>
        </w:numPr>
        <w:tabs>
          <w:tab w:val="left" w:pos="851"/>
        </w:tabs>
        <w:spacing w:after="0" w:line="240" w:lineRule="auto"/>
        <w:ind w:left="0" w:firstLine="709"/>
        <w:rPr>
          <w:sz w:val="28"/>
          <w:szCs w:val="28"/>
        </w:rPr>
      </w:pPr>
      <w:r w:rsidRPr="00204CC8">
        <w:rPr>
          <w:sz w:val="28"/>
          <w:szCs w:val="28"/>
        </w:rPr>
        <w:t xml:space="preserve"> </w:t>
      </w:r>
      <w:r w:rsidR="00D07D2B" w:rsidRPr="00204CC8">
        <w:rPr>
          <w:sz w:val="28"/>
          <w:szCs w:val="28"/>
        </w:rPr>
        <w:t xml:space="preserve">совершенствование механизмов муниципальной поддержки и развития малого бизнеса; </w:t>
      </w:r>
    </w:p>
    <w:p w:rsidR="00D07D2B" w:rsidRPr="00204CC8" w:rsidRDefault="009B34DE" w:rsidP="00EE1418">
      <w:pPr>
        <w:pStyle w:val="a9"/>
        <w:numPr>
          <w:ilvl w:val="0"/>
          <w:numId w:val="25"/>
        </w:numPr>
        <w:tabs>
          <w:tab w:val="left" w:pos="851"/>
        </w:tabs>
        <w:spacing w:after="0" w:line="240" w:lineRule="auto"/>
        <w:ind w:left="0" w:firstLine="709"/>
        <w:rPr>
          <w:sz w:val="28"/>
          <w:szCs w:val="28"/>
        </w:rPr>
      </w:pPr>
      <w:r w:rsidRPr="00204CC8">
        <w:rPr>
          <w:sz w:val="28"/>
          <w:szCs w:val="28"/>
        </w:rPr>
        <w:t xml:space="preserve"> </w:t>
      </w:r>
      <w:r w:rsidR="00D07D2B" w:rsidRPr="00204CC8">
        <w:rPr>
          <w:sz w:val="28"/>
          <w:szCs w:val="28"/>
        </w:rPr>
        <w:t xml:space="preserve">оказание всесторонней муниципальной поддержки начинающим предпринимателям района; </w:t>
      </w:r>
    </w:p>
    <w:p w:rsidR="00D07D2B" w:rsidRPr="00204CC8" w:rsidRDefault="009B34DE" w:rsidP="00EE1418">
      <w:pPr>
        <w:pStyle w:val="a9"/>
        <w:numPr>
          <w:ilvl w:val="0"/>
          <w:numId w:val="25"/>
        </w:numPr>
        <w:tabs>
          <w:tab w:val="left" w:pos="851"/>
        </w:tabs>
        <w:spacing w:after="0" w:line="240" w:lineRule="auto"/>
        <w:ind w:left="0" w:firstLine="709"/>
        <w:rPr>
          <w:sz w:val="28"/>
          <w:szCs w:val="28"/>
        </w:rPr>
      </w:pPr>
      <w:r w:rsidRPr="00204CC8">
        <w:rPr>
          <w:sz w:val="28"/>
          <w:szCs w:val="28"/>
        </w:rPr>
        <w:t xml:space="preserve"> </w:t>
      </w:r>
      <w:r w:rsidR="00D07D2B" w:rsidRPr="00204CC8">
        <w:rPr>
          <w:sz w:val="28"/>
          <w:szCs w:val="28"/>
        </w:rPr>
        <w:t>развитие приоритетных сфер экономики района, направленных на повышение уровня диверсификации.</w:t>
      </w:r>
    </w:p>
    <w:p w:rsidR="00D07D2B" w:rsidRPr="00204CC8" w:rsidRDefault="00D07D2B" w:rsidP="006B7D73">
      <w:pPr>
        <w:keepNext/>
        <w:keepLines/>
        <w:spacing w:before="120" w:after="60" w:line="240" w:lineRule="auto"/>
        <w:ind w:firstLine="709"/>
        <w:jc w:val="both"/>
        <w:rPr>
          <w:rFonts w:ascii="Times New Roman" w:hAnsi="Times New Roman"/>
          <w:b/>
          <w:i/>
          <w:sz w:val="28"/>
          <w:szCs w:val="28"/>
        </w:rPr>
      </w:pPr>
      <w:r w:rsidRPr="00204CC8">
        <w:rPr>
          <w:rFonts w:ascii="Times New Roman" w:hAnsi="Times New Roman"/>
          <w:b/>
          <w:i/>
          <w:sz w:val="28"/>
          <w:szCs w:val="28"/>
        </w:rPr>
        <w:t>Угрозы:</w:t>
      </w:r>
    </w:p>
    <w:p w:rsidR="00D07D2B" w:rsidRPr="00204CC8" w:rsidRDefault="009B34DE" w:rsidP="00EE1418">
      <w:pPr>
        <w:pStyle w:val="a9"/>
        <w:numPr>
          <w:ilvl w:val="0"/>
          <w:numId w:val="25"/>
        </w:numPr>
        <w:tabs>
          <w:tab w:val="left" w:pos="851"/>
        </w:tabs>
        <w:spacing w:after="0" w:line="240" w:lineRule="auto"/>
        <w:ind w:left="0" w:firstLine="709"/>
        <w:rPr>
          <w:sz w:val="28"/>
          <w:szCs w:val="28"/>
        </w:rPr>
      </w:pPr>
      <w:r w:rsidRPr="00204CC8">
        <w:rPr>
          <w:sz w:val="28"/>
          <w:szCs w:val="28"/>
        </w:rPr>
        <w:t xml:space="preserve"> </w:t>
      </w:r>
      <w:r w:rsidR="00D07D2B" w:rsidRPr="00204CC8">
        <w:rPr>
          <w:sz w:val="28"/>
          <w:szCs w:val="28"/>
        </w:rPr>
        <w:t xml:space="preserve">сокращение реальных доходов населения в связи с кризисными явлениями в экономике, что приведет к изменению стандарта потребления товаров и услуг; </w:t>
      </w:r>
    </w:p>
    <w:p w:rsidR="00D07D2B" w:rsidRPr="00204CC8" w:rsidRDefault="009B34DE" w:rsidP="00EE1418">
      <w:pPr>
        <w:pStyle w:val="a9"/>
        <w:numPr>
          <w:ilvl w:val="0"/>
          <w:numId w:val="25"/>
        </w:numPr>
        <w:tabs>
          <w:tab w:val="left" w:pos="851"/>
        </w:tabs>
        <w:spacing w:after="0" w:line="240" w:lineRule="auto"/>
        <w:ind w:left="0" w:firstLine="709"/>
        <w:rPr>
          <w:sz w:val="28"/>
          <w:szCs w:val="28"/>
        </w:rPr>
      </w:pPr>
      <w:r w:rsidRPr="00204CC8">
        <w:rPr>
          <w:sz w:val="28"/>
          <w:szCs w:val="28"/>
        </w:rPr>
        <w:t xml:space="preserve"> </w:t>
      </w:r>
      <w:r w:rsidR="00D07D2B" w:rsidRPr="00204CC8">
        <w:rPr>
          <w:sz w:val="28"/>
          <w:szCs w:val="28"/>
        </w:rPr>
        <w:t xml:space="preserve">низкое качество производимой субъектами малого и среднего предпринимательства продукции; </w:t>
      </w:r>
    </w:p>
    <w:p w:rsidR="0039400A" w:rsidRPr="00204CC8" w:rsidRDefault="00D07D2B" w:rsidP="00EE1418">
      <w:pPr>
        <w:pStyle w:val="a9"/>
        <w:numPr>
          <w:ilvl w:val="0"/>
          <w:numId w:val="25"/>
        </w:numPr>
        <w:tabs>
          <w:tab w:val="left" w:pos="851"/>
        </w:tabs>
        <w:spacing w:after="0" w:line="240" w:lineRule="auto"/>
        <w:ind w:left="0" w:firstLine="567"/>
        <w:rPr>
          <w:sz w:val="28"/>
          <w:szCs w:val="28"/>
        </w:rPr>
      </w:pPr>
      <w:r w:rsidRPr="00204CC8">
        <w:rPr>
          <w:sz w:val="28"/>
          <w:szCs w:val="28"/>
        </w:rPr>
        <w:t xml:space="preserve">повышение тарифов естественных монополий на предоставляемые </w:t>
      </w:r>
      <w:proofErr w:type="spellStart"/>
      <w:r w:rsidRPr="00204CC8">
        <w:rPr>
          <w:sz w:val="28"/>
          <w:szCs w:val="28"/>
        </w:rPr>
        <w:t>энерго</w:t>
      </w:r>
      <w:proofErr w:type="spellEnd"/>
      <w:r w:rsidRPr="00204CC8">
        <w:rPr>
          <w:sz w:val="28"/>
          <w:szCs w:val="28"/>
        </w:rPr>
        <w:t xml:space="preserve">- и </w:t>
      </w:r>
      <w:proofErr w:type="spellStart"/>
      <w:r w:rsidRPr="00204CC8">
        <w:rPr>
          <w:sz w:val="28"/>
          <w:szCs w:val="28"/>
        </w:rPr>
        <w:t>теплоресурсы</w:t>
      </w:r>
      <w:proofErr w:type="spellEnd"/>
      <w:r w:rsidRPr="00204CC8">
        <w:rPr>
          <w:sz w:val="28"/>
          <w:szCs w:val="28"/>
        </w:rPr>
        <w:t xml:space="preserve">; </w:t>
      </w:r>
    </w:p>
    <w:p w:rsidR="00D07D2B" w:rsidRPr="00204CC8" w:rsidRDefault="00D07D2B" w:rsidP="00EE1418">
      <w:pPr>
        <w:pStyle w:val="a9"/>
        <w:numPr>
          <w:ilvl w:val="0"/>
          <w:numId w:val="25"/>
        </w:numPr>
        <w:tabs>
          <w:tab w:val="left" w:pos="851"/>
        </w:tabs>
        <w:spacing w:after="0" w:line="240" w:lineRule="auto"/>
        <w:ind w:left="0" w:firstLine="567"/>
        <w:rPr>
          <w:sz w:val="28"/>
          <w:szCs w:val="28"/>
        </w:rPr>
      </w:pPr>
      <w:r w:rsidRPr="00204CC8">
        <w:rPr>
          <w:sz w:val="28"/>
          <w:szCs w:val="28"/>
        </w:rPr>
        <w:t>изменение нормативно-правовой основы деятельности субъектов малого и среднего предпринимательства, ведущей к ухудшению бизнес-климата</w:t>
      </w:r>
      <w:r w:rsidR="009B34DE" w:rsidRPr="00204CC8">
        <w:rPr>
          <w:sz w:val="28"/>
          <w:szCs w:val="28"/>
        </w:rPr>
        <w:t>.</w:t>
      </w:r>
    </w:p>
    <w:p w:rsidR="009B34DE" w:rsidRPr="00204CC8" w:rsidRDefault="009B34DE" w:rsidP="009B34DE">
      <w:pPr>
        <w:pStyle w:val="a9"/>
        <w:tabs>
          <w:tab w:val="left" w:pos="851"/>
        </w:tabs>
        <w:spacing w:after="0" w:line="240" w:lineRule="auto"/>
        <w:ind w:left="567"/>
        <w:rPr>
          <w:sz w:val="28"/>
          <w:szCs w:val="28"/>
        </w:rPr>
      </w:pPr>
    </w:p>
    <w:p w:rsidR="00D07D2B" w:rsidRPr="00204CC8" w:rsidRDefault="00D07D2B" w:rsidP="006B7D73">
      <w:pPr>
        <w:spacing w:after="0" w:line="240" w:lineRule="auto"/>
        <w:ind w:firstLine="567"/>
        <w:jc w:val="both"/>
        <w:rPr>
          <w:rFonts w:ascii="Times New Roman" w:hAnsi="Times New Roman"/>
          <w:sz w:val="28"/>
          <w:szCs w:val="28"/>
        </w:rPr>
      </w:pPr>
      <w:r w:rsidRPr="00204CC8">
        <w:rPr>
          <w:rFonts w:ascii="Times New Roman" w:hAnsi="Times New Roman"/>
          <w:b/>
          <w:i/>
          <w:sz w:val="28"/>
          <w:szCs w:val="28"/>
        </w:rPr>
        <w:t xml:space="preserve">Результатами развития малого и среднего бизнеса </w:t>
      </w:r>
      <w:r w:rsidRPr="00204CC8">
        <w:rPr>
          <w:rFonts w:ascii="Times New Roman" w:hAnsi="Times New Roman"/>
          <w:sz w:val="28"/>
          <w:szCs w:val="28"/>
        </w:rPr>
        <w:t>к 2030 году станут:</w:t>
      </w:r>
    </w:p>
    <w:p w:rsidR="00D07D2B" w:rsidRPr="00204CC8" w:rsidRDefault="009B34DE" w:rsidP="00EE1418">
      <w:pPr>
        <w:numPr>
          <w:ilvl w:val="0"/>
          <w:numId w:val="26"/>
        </w:numPr>
        <w:autoSpaceDE w:val="0"/>
        <w:autoSpaceDN w:val="0"/>
        <w:adjustRightInd w:val="0"/>
        <w:spacing w:after="0" w:line="240" w:lineRule="auto"/>
        <w:ind w:left="0" w:firstLine="540"/>
        <w:jc w:val="both"/>
        <w:rPr>
          <w:rFonts w:ascii="Times New Roman" w:hAnsi="Times New Roman"/>
          <w:sz w:val="28"/>
          <w:szCs w:val="28"/>
        </w:rPr>
      </w:pPr>
      <w:r w:rsidRPr="00204CC8">
        <w:rPr>
          <w:rFonts w:ascii="Times New Roman" w:hAnsi="Times New Roman"/>
          <w:sz w:val="28"/>
          <w:szCs w:val="28"/>
        </w:rPr>
        <w:t xml:space="preserve"> </w:t>
      </w:r>
      <w:r w:rsidR="00D07D2B" w:rsidRPr="00204CC8">
        <w:rPr>
          <w:rFonts w:ascii="Times New Roman" w:hAnsi="Times New Roman"/>
          <w:sz w:val="28"/>
          <w:szCs w:val="28"/>
        </w:rPr>
        <w:t>увеличение доли занятых на малых и средних предприятиях от общей численности занятых в экономике края до 3</w:t>
      </w:r>
      <w:r w:rsidR="004954C6" w:rsidRPr="00204CC8">
        <w:rPr>
          <w:rFonts w:ascii="Times New Roman" w:hAnsi="Times New Roman"/>
          <w:sz w:val="28"/>
          <w:szCs w:val="28"/>
        </w:rPr>
        <w:t>8</w:t>
      </w:r>
      <w:r w:rsidR="00D07D2B" w:rsidRPr="00204CC8">
        <w:rPr>
          <w:rFonts w:ascii="Times New Roman" w:hAnsi="Times New Roman"/>
          <w:sz w:val="28"/>
          <w:szCs w:val="28"/>
        </w:rPr>
        <w:t xml:space="preserve">% (2015 год </w:t>
      </w:r>
      <w:r w:rsidR="004954C6" w:rsidRPr="00204CC8">
        <w:rPr>
          <w:rFonts w:ascii="Times New Roman" w:hAnsi="Times New Roman"/>
          <w:sz w:val="28"/>
          <w:szCs w:val="28"/>
        </w:rPr>
        <w:t>–</w:t>
      </w:r>
      <w:r w:rsidR="00D07D2B" w:rsidRPr="00204CC8">
        <w:rPr>
          <w:rFonts w:ascii="Times New Roman" w:hAnsi="Times New Roman"/>
          <w:sz w:val="28"/>
          <w:szCs w:val="28"/>
        </w:rPr>
        <w:t xml:space="preserve"> 2</w:t>
      </w:r>
      <w:r w:rsidR="004954C6" w:rsidRPr="00204CC8">
        <w:rPr>
          <w:rFonts w:ascii="Times New Roman" w:hAnsi="Times New Roman"/>
          <w:sz w:val="28"/>
          <w:szCs w:val="28"/>
        </w:rPr>
        <w:t>8,4</w:t>
      </w:r>
      <w:r w:rsidR="00D07D2B" w:rsidRPr="00204CC8">
        <w:rPr>
          <w:rFonts w:ascii="Times New Roman" w:hAnsi="Times New Roman"/>
          <w:sz w:val="28"/>
          <w:szCs w:val="28"/>
        </w:rPr>
        <w:t>%);</w:t>
      </w:r>
    </w:p>
    <w:p w:rsidR="00D07D2B" w:rsidRPr="00204CC8" w:rsidRDefault="009B34DE" w:rsidP="00EE1418">
      <w:pPr>
        <w:numPr>
          <w:ilvl w:val="0"/>
          <w:numId w:val="26"/>
        </w:numPr>
        <w:autoSpaceDE w:val="0"/>
        <w:autoSpaceDN w:val="0"/>
        <w:adjustRightInd w:val="0"/>
        <w:spacing w:after="0" w:line="240" w:lineRule="auto"/>
        <w:ind w:left="0" w:firstLine="540"/>
        <w:jc w:val="both"/>
        <w:rPr>
          <w:rFonts w:ascii="Times New Roman" w:hAnsi="Times New Roman"/>
          <w:sz w:val="28"/>
          <w:szCs w:val="28"/>
        </w:rPr>
      </w:pPr>
      <w:r w:rsidRPr="00204CC8">
        <w:rPr>
          <w:rFonts w:ascii="Times New Roman" w:hAnsi="Times New Roman"/>
          <w:sz w:val="28"/>
          <w:szCs w:val="28"/>
        </w:rPr>
        <w:t xml:space="preserve"> </w:t>
      </w:r>
      <w:r w:rsidR="00D07D2B" w:rsidRPr="00204CC8">
        <w:rPr>
          <w:rFonts w:ascii="Times New Roman" w:hAnsi="Times New Roman"/>
          <w:sz w:val="28"/>
          <w:szCs w:val="28"/>
        </w:rPr>
        <w:t>увеличение в 2 раза производительности труда в сфере малого и среднего предпринимательства по отношению к 2015 году в сопоставимых ценах;</w:t>
      </w:r>
    </w:p>
    <w:p w:rsidR="00D07D2B" w:rsidRPr="00204CC8" w:rsidRDefault="009B34DE" w:rsidP="00EE1418">
      <w:pPr>
        <w:numPr>
          <w:ilvl w:val="0"/>
          <w:numId w:val="26"/>
        </w:numPr>
        <w:autoSpaceDE w:val="0"/>
        <w:autoSpaceDN w:val="0"/>
        <w:adjustRightInd w:val="0"/>
        <w:spacing w:after="0" w:line="240" w:lineRule="auto"/>
        <w:ind w:left="0" w:firstLine="540"/>
        <w:jc w:val="both"/>
        <w:rPr>
          <w:rFonts w:ascii="Times New Roman" w:hAnsi="Times New Roman"/>
          <w:sz w:val="28"/>
          <w:szCs w:val="28"/>
        </w:rPr>
      </w:pPr>
      <w:r w:rsidRPr="00204CC8">
        <w:rPr>
          <w:rFonts w:ascii="Times New Roman" w:hAnsi="Times New Roman"/>
          <w:sz w:val="28"/>
          <w:szCs w:val="28"/>
        </w:rPr>
        <w:t xml:space="preserve"> </w:t>
      </w:r>
      <w:r w:rsidR="00D07D2B" w:rsidRPr="00204CC8">
        <w:rPr>
          <w:rFonts w:ascii="Times New Roman" w:hAnsi="Times New Roman"/>
          <w:sz w:val="28"/>
          <w:szCs w:val="28"/>
        </w:rPr>
        <w:t>увеличение доли производственной сферы в обороте малого и среднего предпринимательства (без учета индивидуальных предпринимателей) до 40-45%.</w:t>
      </w:r>
    </w:p>
    <w:p w:rsidR="00D07D2B" w:rsidRPr="00204CC8" w:rsidRDefault="00D07D2B" w:rsidP="006B7D73">
      <w:pPr>
        <w:autoSpaceDE w:val="0"/>
        <w:autoSpaceDN w:val="0"/>
        <w:adjustRightInd w:val="0"/>
        <w:spacing w:after="0" w:line="240" w:lineRule="auto"/>
        <w:ind w:left="540"/>
        <w:jc w:val="both"/>
        <w:rPr>
          <w:rFonts w:ascii="Times New Roman" w:hAnsi="Times New Roman"/>
          <w:sz w:val="28"/>
          <w:szCs w:val="28"/>
        </w:rPr>
      </w:pPr>
    </w:p>
    <w:p w:rsidR="00D07D2B" w:rsidRPr="00204CC8" w:rsidRDefault="00D07D2B" w:rsidP="00363C91">
      <w:pPr>
        <w:pStyle w:val="33"/>
        <w:ind w:firstLine="567"/>
        <w:jc w:val="center"/>
        <w:rPr>
          <w:rFonts w:ascii="Times New Roman" w:hAnsi="Times New Roman"/>
          <w:b/>
          <w:i/>
          <w:sz w:val="28"/>
          <w:szCs w:val="28"/>
        </w:rPr>
      </w:pPr>
      <w:r w:rsidRPr="00204CC8">
        <w:rPr>
          <w:rFonts w:ascii="Times New Roman" w:hAnsi="Times New Roman"/>
          <w:b/>
          <w:i/>
          <w:sz w:val="28"/>
          <w:szCs w:val="28"/>
        </w:rPr>
        <w:t>3.2.3 П</w:t>
      </w:r>
      <w:r w:rsidR="004954C6" w:rsidRPr="00204CC8">
        <w:rPr>
          <w:rFonts w:ascii="Times New Roman" w:hAnsi="Times New Roman"/>
          <w:b/>
          <w:i/>
          <w:sz w:val="28"/>
          <w:szCs w:val="28"/>
        </w:rPr>
        <w:t xml:space="preserve">овышение </w:t>
      </w:r>
      <w:r w:rsidRPr="00204CC8">
        <w:rPr>
          <w:rFonts w:ascii="Times New Roman" w:hAnsi="Times New Roman"/>
          <w:b/>
          <w:i/>
          <w:sz w:val="28"/>
          <w:szCs w:val="28"/>
        </w:rPr>
        <w:t>инвестиционной привлекательности</w:t>
      </w:r>
    </w:p>
    <w:p w:rsidR="00D07D2B" w:rsidRPr="00204CC8" w:rsidRDefault="00D07D2B" w:rsidP="004954C6">
      <w:pPr>
        <w:pStyle w:val="33"/>
        <w:spacing w:after="0" w:line="240" w:lineRule="auto"/>
        <w:ind w:firstLine="709"/>
        <w:jc w:val="both"/>
        <w:rPr>
          <w:rFonts w:ascii="Times New Roman" w:hAnsi="Times New Roman"/>
          <w:sz w:val="28"/>
          <w:szCs w:val="28"/>
        </w:rPr>
      </w:pPr>
      <w:r w:rsidRPr="00204CC8">
        <w:rPr>
          <w:rFonts w:ascii="Times New Roman" w:hAnsi="Times New Roman"/>
          <w:sz w:val="28"/>
          <w:szCs w:val="28"/>
        </w:rPr>
        <w:t>Создание системы сопровождения инвестиционных проектов является одним из ключевых положений формирования благоприятного инвестиционного климата и преследует следующие цели:</w:t>
      </w:r>
    </w:p>
    <w:p w:rsidR="00D07D2B" w:rsidRPr="00204CC8" w:rsidRDefault="00D07D2B" w:rsidP="004954C6">
      <w:pPr>
        <w:pStyle w:val="33"/>
        <w:spacing w:after="0" w:line="240" w:lineRule="auto"/>
        <w:ind w:firstLine="709"/>
        <w:jc w:val="both"/>
        <w:rPr>
          <w:rFonts w:ascii="Times New Roman" w:hAnsi="Times New Roman"/>
          <w:sz w:val="28"/>
          <w:szCs w:val="28"/>
        </w:rPr>
      </w:pPr>
      <w:r w:rsidRPr="00204CC8">
        <w:rPr>
          <w:rFonts w:ascii="Times New Roman" w:hAnsi="Times New Roman"/>
          <w:sz w:val="28"/>
          <w:szCs w:val="28"/>
        </w:rPr>
        <w:t>- укрепление и совершенствование экономической ба</w:t>
      </w:r>
      <w:r w:rsidR="009B34DE" w:rsidRPr="00204CC8">
        <w:rPr>
          <w:rFonts w:ascii="Times New Roman" w:hAnsi="Times New Roman"/>
          <w:sz w:val="28"/>
          <w:szCs w:val="28"/>
        </w:rPr>
        <w:t>зы района;</w:t>
      </w:r>
      <w:r w:rsidRPr="00204CC8">
        <w:rPr>
          <w:rFonts w:ascii="Times New Roman" w:hAnsi="Times New Roman"/>
          <w:sz w:val="28"/>
          <w:szCs w:val="28"/>
        </w:rPr>
        <w:t xml:space="preserve"> </w:t>
      </w:r>
    </w:p>
    <w:p w:rsidR="00D07D2B" w:rsidRPr="00204CC8" w:rsidRDefault="00D07D2B" w:rsidP="004954C6">
      <w:pPr>
        <w:spacing w:after="0" w:line="240" w:lineRule="auto"/>
        <w:ind w:firstLine="709"/>
        <w:jc w:val="both"/>
        <w:rPr>
          <w:rFonts w:ascii="Times New Roman" w:hAnsi="Times New Roman"/>
          <w:sz w:val="28"/>
          <w:szCs w:val="28"/>
        </w:rPr>
      </w:pPr>
      <w:r w:rsidRPr="00204CC8">
        <w:rPr>
          <w:rFonts w:ascii="Times New Roman" w:hAnsi="Times New Roman"/>
          <w:sz w:val="28"/>
          <w:szCs w:val="28"/>
        </w:rPr>
        <w:t>- создание институциональной основы для инвестиционных потоков.</w:t>
      </w:r>
    </w:p>
    <w:p w:rsidR="00D07D2B" w:rsidRPr="00204CC8" w:rsidRDefault="00D07D2B" w:rsidP="004954C6">
      <w:pPr>
        <w:pStyle w:val="33"/>
        <w:spacing w:after="0" w:line="240" w:lineRule="auto"/>
        <w:ind w:firstLine="709"/>
        <w:jc w:val="both"/>
        <w:rPr>
          <w:rFonts w:ascii="Times New Roman" w:hAnsi="Times New Roman"/>
          <w:sz w:val="28"/>
          <w:szCs w:val="28"/>
        </w:rPr>
      </w:pPr>
      <w:r w:rsidRPr="00204CC8">
        <w:rPr>
          <w:rFonts w:ascii="Times New Roman" w:hAnsi="Times New Roman"/>
          <w:sz w:val="28"/>
          <w:szCs w:val="28"/>
        </w:rPr>
        <w:t>Работа по созданию системы сопровождения инвестиционных проектов будет базироваться на соблюдении следующих принципов:</w:t>
      </w:r>
    </w:p>
    <w:p w:rsidR="00D07D2B" w:rsidRPr="00204CC8" w:rsidRDefault="00D07D2B" w:rsidP="004954C6">
      <w:pPr>
        <w:pStyle w:val="33"/>
        <w:tabs>
          <w:tab w:val="num" w:pos="360"/>
        </w:tabs>
        <w:spacing w:after="0" w:line="240" w:lineRule="auto"/>
        <w:ind w:firstLine="709"/>
        <w:jc w:val="both"/>
        <w:rPr>
          <w:rFonts w:ascii="Times New Roman" w:hAnsi="Times New Roman"/>
          <w:sz w:val="28"/>
          <w:szCs w:val="28"/>
        </w:rPr>
      </w:pPr>
      <w:r w:rsidRPr="00204CC8">
        <w:rPr>
          <w:rFonts w:ascii="Times New Roman" w:hAnsi="Times New Roman"/>
          <w:sz w:val="28"/>
          <w:szCs w:val="28"/>
        </w:rPr>
        <w:lastRenderedPageBreak/>
        <w:t xml:space="preserve">- </w:t>
      </w:r>
      <w:r w:rsidR="004954C6" w:rsidRPr="00204CC8">
        <w:rPr>
          <w:rFonts w:ascii="Times New Roman" w:hAnsi="Times New Roman"/>
          <w:sz w:val="28"/>
          <w:szCs w:val="28"/>
        </w:rPr>
        <w:t>ц</w:t>
      </w:r>
      <w:r w:rsidRPr="00204CC8">
        <w:rPr>
          <w:rFonts w:ascii="Times New Roman" w:hAnsi="Times New Roman"/>
          <w:sz w:val="28"/>
          <w:szCs w:val="28"/>
        </w:rPr>
        <w:t>еленаправленная работа со всеми участниками инвестиционного рынка - как с существующими в МО предприятиями, представляющими собственные инвестиционные проекты, так и с инвесторами, распол</w:t>
      </w:r>
      <w:r w:rsidR="009B34DE" w:rsidRPr="00204CC8">
        <w:rPr>
          <w:rFonts w:ascii="Times New Roman" w:hAnsi="Times New Roman"/>
          <w:sz w:val="28"/>
          <w:szCs w:val="28"/>
        </w:rPr>
        <w:t>агающими собственными проектами;</w:t>
      </w:r>
    </w:p>
    <w:p w:rsidR="00D07D2B" w:rsidRPr="00204CC8" w:rsidRDefault="00D07D2B" w:rsidP="004954C6">
      <w:pPr>
        <w:pStyle w:val="33"/>
        <w:tabs>
          <w:tab w:val="num" w:pos="360"/>
        </w:tabs>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w:t>
      </w:r>
      <w:r w:rsidR="004954C6" w:rsidRPr="00204CC8">
        <w:rPr>
          <w:rFonts w:ascii="Times New Roman" w:hAnsi="Times New Roman"/>
          <w:sz w:val="28"/>
          <w:szCs w:val="28"/>
        </w:rPr>
        <w:t>р</w:t>
      </w:r>
      <w:r w:rsidRPr="00204CC8">
        <w:rPr>
          <w:rFonts w:ascii="Times New Roman" w:hAnsi="Times New Roman"/>
          <w:sz w:val="28"/>
          <w:szCs w:val="28"/>
        </w:rPr>
        <w:t>абота с инвестиционными проектами, с выделением в отдельные направления проектов развития общественного сектора, которые организует само МО (коммунальная инфраструктура, дороги, мосты и т. п.), и проекты частнопредпринимательского сектора, реализации которых МО опосредованно содействует, но непосре</w:t>
      </w:r>
      <w:r w:rsidR="009B34DE" w:rsidRPr="00204CC8">
        <w:rPr>
          <w:rFonts w:ascii="Times New Roman" w:hAnsi="Times New Roman"/>
          <w:sz w:val="28"/>
          <w:szCs w:val="28"/>
        </w:rPr>
        <w:t>дственного участия не принимает;</w:t>
      </w:r>
    </w:p>
    <w:p w:rsidR="00D07D2B" w:rsidRPr="00204CC8" w:rsidRDefault="00D07D2B" w:rsidP="004954C6">
      <w:pPr>
        <w:pStyle w:val="33"/>
        <w:tabs>
          <w:tab w:val="num" w:pos="360"/>
        </w:tabs>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w:t>
      </w:r>
      <w:r w:rsidR="004954C6" w:rsidRPr="00204CC8">
        <w:rPr>
          <w:rFonts w:ascii="Times New Roman" w:hAnsi="Times New Roman"/>
          <w:sz w:val="28"/>
          <w:szCs w:val="28"/>
        </w:rPr>
        <w:t>н</w:t>
      </w:r>
      <w:r w:rsidRPr="00204CC8">
        <w:rPr>
          <w:rFonts w:ascii="Times New Roman" w:hAnsi="Times New Roman"/>
          <w:sz w:val="28"/>
          <w:szCs w:val="28"/>
        </w:rPr>
        <w:t>аправление должного внимания небольшим проектам, характеризующимся высок</w:t>
      </w:r>
      <w:r w:rsidR="009B34DE" w:rsidRPr="00204CC8">
        <w:rPr>
          <w:rFonts w:ascii="Times New Roman" w:hAnsi="Times New Roman"/>
          <w:sz w:val="28"/>
          <w:szCs w:val="28"/>
        </w:rPr>
        <w:t>ой внутренней нормой доходности;</w:t>
      </w:r>
    </w:p>
    <w:p w:rsidR="00D07D2B" w:rsidRPr="00204CC8" w:rsidRDefault="00D07D2B" w:rsidP="004954C6">
      <w:pPr>
        <w:pStyle w:val="33"/>
        <w:tabs>
          <w:tab w:val="num" w:pos="360"/>
        </w:tabs>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w:t>
      </w:r>
      <w:r w:rsidR="004954C6" w:rsidRPr="00204CC8">
        <w:rPr>
          <w:rFonts w:ascii="Times New Roman" w:hAnsi="Times New Roman"/>
          <w:sz w:val="28"/>
          <w:szCs w:val="28"/>
        </w:rPr>
        <w:t>о</w:t>
      </w:r>
      <w:r w:rsidRPr="00204CC8">
        <w:rPr>
          <w:rFonts w:ascii="Times New Roman" w:hAnsi="Times New Roman"/>
          <w:sz w:val="28"/>
          <w:szCs w:val="28"/>
        </w:rPr>
        <w:t>пределение инвестиционной политики как основ</w:t>
      </w:r>
      <w:r w:rsidR="004954C6" w:rsidRPr="00204CC8">
        <w:rPr>
          <w:rFonts w:ascii="Times New Roman" w:hAnsi="Times New Roman"/>
          <w:sz w:val="28"/>
          <w:szCs w:val="28"/>
        </w:rPr>
        <w:t>ы</w:t>
      </w:r>
      <w:r w:rsidRPr="00204CC8">
        <w:rPr>
          <w:rFonts w:ascii="Times New Roman" w:hAnsi="Times New Roman"/>
          <w:sz w:val="28"/>
          <w:szCs w:val="28"/>
        </w:rPr>
        <w:t xml:space="preserve"> для реструктуризации крупных </w:t>
      </w:r>
      <w:r w:rsidR="004954C6" w:rsidRPr="00204CC8">
        <w:rPr>
          <w:rFonts w:ascii="Times New Roman" w:hAnsi="Times New Roman"/>
          <w:sz w:val="28"/>
          <w:szCs w:val="28"/>
        </w:rPr>
        <w:t xml:space="preserve">для района </w:t>
      </w:r>
      <w:r w:rsidRPr="00204CC8">
        <w:rPr>
          <w:rFonts w:ascii="Times New Roman" w:hAnsi="Times New Roman"/>
          <w:sz w:val="28"/>
          <w:szCs w:val="28"/>
        </w:rPr>
        <w:t>предприятий и создания новых предприятий.</w:t>
      </w:r>
    </w:p>
    <w:p w:rsidR="006113F0" w:rsidRPr="00204CC8" w:rsidRDefault="006113F0" w:rsidP="004954C6">
      <w:pPr>
        <w:spacing w:after="0" w:line="240" w:lineRule="auto"/>
        <w:ind w:firstLine="709"/>
        <w:jc w:val="both"/>
        <w:rPr>
          <w:rFonts w:ascii="Times New Roman" w:hAnsi="Times New Roman"/>
          <w:sz w:val="28"/>
          <w:szCs w:val="28"/>
        </w:rPr>
      </w:pPr>
      <w:r w:rsidRPr="00204CC8">
        <w:rPr>
          <w:rFonts w:ascii="Times New Roman" w:hAnsi="Times New Roman"/>
          <w:sz w:val="28"/>
          <w:szCs w:val="28"/>
          <w:lang w:eastAsia="ru-RU"/>
        </w:rPr>
        <w:t xml:space="preserve">Учитывая, что основу экономики </w:t>
      </w:r>
      <w:proofErr w:type="spellStart"/>
      <w:r w:rsidRPr="00204CC8">
        <w:rPr>
          <w:rFonts w:ascii="Times New Roman" w:hAnsi="Times New Roman"/>
          <w:sz w:val="28"/>
          <w:szCs w:val="28"/>
          <w:lang w:eastAsia="ru-RU"/>
        </w:rPr>
        <w:t>Ачинского</w:t>
      </w:r>
      <w:proofErr w:type="spellEnd"/>
      <w:r w:rsidRPr="00204CC8">
        <w:rPr>
          <w:rFonts w:ascii="Times New Roman" w:hAnsi="Times New Roman"/>
          <w:sz w:val="28"/>
          <w:szCs w:val="28"/>
          <w:lang w:eastAsia="ru-RU"/>
        </w:rPr>
        <w:t xml:space="preserve"> района составляет сельское хозяйство, практически все земли района за пределами земель населенных пунктов имеют категорию земель сельскохозяйственного назначения. В соответствии с требованиями действующего земельного законодательства для развития производства и привлечения инвесторов требуются площадки категории земель </w:t>
      </w:r>
      <w:r w:rsidRPr="00204CC8">
        <w:rPr>
          <w:rFonts w:ascii="Times New Roman" w:hAnsi="Times New Roman"/>
          <w:bCs/>
          <w:sz w:val="28"/>
          <w:szCs w:val="28"/>
          <w:lang w:eastAsia="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w:t>
      </w:r>
      <w:r w:rsidRPr="00204CC8">
        <w:rPr>
          <w:rFonts w:ascii="Times New Roman" w:hAnsi="Times New Roman"/>
          <w:sz w:val="28"/>
          <w:szCs w:val="28"/>
          <w:lang w:eastAsia="ru-RU"/>
        </w:rPr>
        <w:t xml:space="preserve">либо с возможностью перевода земель в категорию земель «промышленности... </w:t>
      </w:r>
      <w:r w:rsidRPr="00204CC8">
        <w:rPr>
          <w:rFonts w:ascii="Times New Roman" w:hAnsi="Times New Roman"/>
          <w:bCs/>
          <w:sz w:val="28"/>
          <w:szCs w:val="28"/>
          <w:lang w:eastAsia="ru-RU"/>
        </w:rPr>
        <w:t xml:space="preserve">и земли иного специального назначения». </w:t>
      </w:r>
      <w:r w:rsidRPr="00204CC8">
        <w:rPr>
          <w:rFonts w:ascii="Times New Roman" w:hAnsi="Times New Roman"/>
          <w:sz w:val="28"/>
          <w:szCs w:val="28"/>
          <w:lang w:eastAsia="ru-RU"/>
        </w:rPr>
        <w:t xml:space="preserve">Территории, возможные для установления категория земель промышленности, устанавливаются документами территориального планирования. Генеральные планы сельсоветов </w:t>
      </w:r>
      <w:proofErr w:type="spellStart"/>
      <w:r w:rsidRPr="00204CC8">
        <w:rPr>
          <w:rFonts w:ascii="Times New Roman" w:hAnsi="Times New Roman"/>
          <w:sz w:val="28"/>
          <w:szCs w:val="28"/>
          <w:lang w:eastAsia="ru-RU"/>
        </w:rPr>
        <w:t>Ачинского</w:t>
      </w:r>
      <w:proofErr w:type="spellEnd"/>
      <w:r w:rsidRPr="00204CC8">
        <w:rPr>
          <w:rFonts w:ascii="Times New Roman" w:hAnsi="Times New Roman"/>
          <w:sz w:val="28"/>
          <w:szCs w:val="28"/>
          <w:lang w:eastAsia="ru-RU"/>
        </w:rPr>
        <w:t xml:space="preserve"> района утверждены в 2012 году. Администрацией </w:t>
      </w:r>
      <w:proofErr w:type="spellStart"/>
      <w:r w:rsidRPr="00204CC8">
        <w:rPr>
          <w:rFonts w:ascii="Times New Roman" w:hAnsi="Times New Roman"/>
          <w:sz w:val="28"/>
          <w:szCs w:val="28"/>
          <w:lang w:eastAsia="ru-RU"/>
        </w:rPr>
        <w:t>Ачинского</w:t>
      </w:r>
      <w:proofErr w:type="spellEnd"/>
      <w:r w:rsidRPr="00204CC8">
        <w:rPr>
          <w:rFonts w:ascii="Times New Roman" w:hAnsi="Times New Roman"/>
          <w:sz w:val="28"/>
          <w:szCs w:val="28"/>
          <w:lang w:eastAsia="ru-RU"/>
        </w:rPr>
        <w:t xml:space="preserve"> района проводится планомерная работа по внесению изменений в Генеральные планы сельсоветов с целью определения привлекательных инвестиционных площадок и привлечению инвесторов.</w:t>
      </w:r>
    </w:p>
    <w:p w:rsidR="00D07D2B" w:rsidRPr="00204CC8" w:rsidRDefault="00D07D2B" w:rsidP="00CF135C">
      <w:pPr>
        <w:pStyle w:val="ac"/>
        <w:ind w:firstLine="540"/>
        <w:jc w:val="center"/>
        <w:rPr>
          <w:b/>
          <w:spacing w:val="5"/>
          <w:sz w:val="22"/>
          <w:szCs w:val="22"/>
        </w:rPr>
      </w:pPr>
    </w:p>
    <w:p w:rsidR="00D07D2B" w:rsidRPr="00204CC8" w:rsidRDefault="00D07D2B" w:rsidP="00F34C13">
      <w:pPr>
        <w:autoSpaceDE w:val="0"/>
        <w:autoSpaceDN w:val="0"/>
        <w:adjustRightInd w:val="0"/>
        <w:spacing w:after="0" w:line="240" w:lineRule="auto"/>
        <w:ind w:left="540"/>
        <w:jc w:val="both"/>
        <w:rPr>
          <w:rFonts w:ascii="Times New Roman" w:hAnsi="Times New Roman"/>
          <w:b/>
          <w:i/>
          <w:sz w:val="28"/>
          <w:szCs w:val="28"/>
        </w:rPr>
      </w:pPr>
      <w:r w:rsidRPr="00204CC8">
        <w:rPr>
          <w:rFonts w:ascii="Times New Roman" w:hAnsi="Times New Roman"/>
          <w:b/>
          <w:i/>
          <w:sz w:val="28"/>
          <w:szCs w:val="28"/>
        </w:rPr>
        <w:t>3.3. Развитие муниципального управления</w:t>
      </w:r>
    </w:p>
    <w:p w:rsidR="00D07D2B" w:rsidRPr="00204CC8" w:rsidRDefault="00D07D2B" w:rsidP="00F34C13">
      <w:pPr>
        <w:autoSpaceDE w:val="0"/>
        <w:autoSpaceDN w:val="0"/>
        <w:adjustRightInd w:val="0"/>
        <w:spacing w:after="0" w:line="240" w:lineRule="auto"/>
        <w:ind w:left="540"/>
        <w:jc w:val="both"/>
        <w:rPr>
          <w:rFonts w:ascii="Times New Roman" w:hAnsi="Times New Roman"/>
          <w:b/>
          <w:i/>
          <w:sz w:val="28"/>
          <w:szCs w:val="28"/>
        </w:rPr>
      </w:pPr>
      <w:r w:rsidRPr="00204CC8">
        <w:rPr>
          <w:rFonts w:ascii="Times New Roman" w:hAnsi="Times New Roman"/>
          <w:b/>
          <w:i/>
          <w:sz w:val="28"/>
          <w:szCs w:val="28"/>
        </w:rPr>
        <w:t>3.3.1. Совершенствование бюджетного планирования</w:t>
      </w:r>
    </w:p>
    <w:p w:rsidR="00D07D2B" w:rsidRPr="00204CC8" w:rsidRDefault="00D07D2B" w:rsidP="00C10AD5">
      <w:pPr>
        <w:autoSpaceDE w:val="0"/>
        <w:autoSpaceDN w:val="0"/>
        <w:adjustRightInd w:val="0"/>
        <w:spacing w:after="0" w:line="240" w:lineRule="auto"/>
        <w:ind w:firstLine="284"/>
        <w:jc w:val="both"/>
        <w:rPr>
          <w:rFonts w:ascii="Times New Roman" w:hAnsi="Times New Roman"/>
          <w:sz w:val="28"/>
          <w:szCs w:val="28"/>
          <w:u w:val="single"/>
        </w:rPr>
      </w:pPr>
      <w:r w:rsidRPr="00204CC8">
        <w:rPr>
          <w:rFonts w:ascii="Times New Roman" w:hAnsi="Times New Roman"/>
          <w:sz w:val="28"/>
          <w:szCs w:val="28"/>
          <w:u w:val="single"/>
        </w:rPr>
        <w:t>Бюджетная политика</w:t>
      </w:r>
    </w:p>
    <w:p w:rsidR="00D07D2B" w:rsidRPr="00204CC8" w:rsidRDefault="00D07D2B" w:rsidP="00C10AD5">
      <w:pPr>
        <w:spacing w:after="0" w:line="240" w:lineRule="auto"/>
        <w:ind w:firstLine="284"/>
        <w:jc w:val="both"/>
        <w:rPr>
          <w:rFonts w:ascii="Times New Roman" w:hAnsi="Times New Roman"/>
          <w:sz w:val="28"/>
          <w:szCs w:val="28"/>
        </w:rPr>
      </w:pPr>
      <w:r w:rsidRPr="00204CC8">
        <w:rPr>
          <w:rFonts w:ascii="Times New Roman" w:hAnsi="Times New Roman"/>
          <w:sz w:val="28"/>
          <w:szCs w:val="28"/>
        </w:rPr>
        <w:t xml:space="preserve">Для повышения эффективности деятельности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необходимо установление и соблюдение четко сформулированных принципов ответственной бюджетной политики, к которым, в частности, относятся:</w:t>
      </w:r>
    </w:p>
    <w:p w:rsidR="00D07D2B" w:rsidRPr="00204CC8" w:rsidRDefault="00D07D2B" w:rsidP="00EE1418">
      <w:pPr>
        <w:numPr>
          <w:ilvl w:val="0"/>
          <w:numId w:val="27"/>
        </w:numPr>
        <w:spacing w:after="0" w:line="240" w:lineRule="auto"/>
        <w:ind w:left="0" w:firstLine="284"/>
        <w:jc w:val="both"/>
        <w:rPr>
          <w:rFonts w:ascii="Times New Roman" w:hAnsi="Times New Roman"/>
          <w:sz w:val="28"/>
          <w:szCs w:val="28"/>
        </w:rPr>
      </w:pPr>
      <w:r w:rsidRPr="00204CC8">
        <w:rPr>
          <w:rFonts w:ascii="Times New Roman" w:hAnsi="Times New Roman"/>
          <w:sz w:val="28"/>
          <w:szCs w:val="28"/>
        </w:rPr>
        <w:t>-реалистичность и надежность экономических прогнозов и предпосылок, положенных в основу бюджетного планирования;</w:t>
      </w:r>
    </w:p>
    <w:p w:rsidR="00D07D2B" w:rsidRPr="00204CC8" w:rsidRDefault="00D07D2B" w:rsidP="00EE1418">
      <w:pPr>
        <w:numPr>
          <w:ilvl w:val="0"/>
          <w:numId w:val="27"/>
        </w:numPr>
        <w:spacing w:after="0" w:line="240" w:lineRule="auto"/>
        <w:ind w:left="0" w:firstLine="284"/>
        <w:jc w:val="both"/>
        <w:rPr>
          <w:rFonts w:ascii="Times New Roman" w:hAnsi="Times New Roman"/>
          <w:sz w:val="28"/>
          <w:szCs w:val="28"/>
        </w:rPr>
      </w:pPr>
      <w:r w:rsidRPr="00204CC8">
        <w:rPr>
          <w:rFonts w:ascii="Times New Roman" w:hAnsi="Times New Roman"/>
          <w:sz w:val="28"/>
          <w:szCs w:val="28"/>
        </w:rPr>
        <w:t>-формирование бюджета района с учетом долгосрочного прогноза;</w:t>
      </w:r>
    </w:p>
    <w:p w:rsidR="00D07D2B" w:rsidRPr="00204CC8" w:rsidRDefault="00D07D2B" w:rsidP="00EE1418">
      <w:pPr>
        <w:numPr>
          <w:ilvl w:val="0"/>
          <w:numId w:val="27"/>
        </w:numPr>
        <w:spacing w:after="0" w:line="240" w:lineRule="auto"/>
        <w:ind w:left="0" w:firstLine="284"/>
        <w:jc w:val="both"/>
        <w:rPr>
          <w:rFonts w:ascii="Times New Roman" w:hAnsi="Times New Roman"/>
          <w:sz w:val="28"/>
          <w:szCs w:val="28"/>
        </w:rPr>
      </w:pPr>
      <w:r w:rsidRPr="00204CC8">
        <w:rPr>
          <w:rFonts w:ascii="Times New Roman" w:hAnsi="Times New Roman"/>
          <w:sz w:val="28"/>
          <w:szCs w:val="28"/>
        </w:rPr>
        <w:t>-недопустимость увязки расходов бюджета района с определенными доходными источниками;</w:t>
      </w:r>
    </w:p>
    <w:p w:rsidR="00D07D2B" w:rsidRPr="00204CC8" w:rsidRDefault="00D07D2B" w:rsidP="00EE1418">
      <w:pPr>
        <w:numPr>
          <w:ilvl w:val="0"/>
          <w:numId w:val="27"/>
        </w:numPr>
        <w:spacing w:after="0" w:line="240" w:lineRule="auto"/>
        <w:ind w:left="0" w:firstLine="284"/>
        <w:jc w:val="both"/>
        <w:rPr>
          <w:rFonts w:ascii="Times New Roman" w:hAnsi="Times New Roman"/>
          <w:sz w:val="28"/>
          <w:szCs w:val="28"/>
        </w:rPr>
      </w:pPr>
      <w:r w:rsidRPr="00204CC8">
        <w:rPr>
          <w:rFonts w:ascii="Times New Roman" w:hAnsi="Times New Roman"/>
          <w:sz w:val="28"/>
          <w:szCs w:val="28"/>
        </w:rPr>
        <w:t>-полнота учета и прогнозирования финансовых и других ресурсов, которые могут быть направлены на достижение целей стратегического развития района до 2030 года, включая бюджетные ассигнования, налоговые льготы, имущество;</w:t>
      </w:r>
    </w:p>
    <w:p w:rsidR="00D07D2B" w:rsidRPr="00204CC8" w:rsidRDefault="00D07D2B" w:rsidP="00EE1418">
      <w:pPr>
        <w:numPr>
          <w:ilvl w:val="0"/>
          <w:numId w:val="27"/>
        </w:numPr>
        <w:spacing w:after="0" w:line="240" w:lineRule="auto"/>
        <w:ind w:left="0" w:firstLine="284"/>
        <w:jc w:val="both"/>
        <w:rPr>
          <w:rFonts w:ascii="Times New Roman" w:hAnsi="Times New Roman"/>
          <w:sz w:val="28"/>
          <w:szCs w:val="28"/>
        </w:rPr>
      </w:pPr>
      <w:r w:rsidRPr="00204CC8">
        <w:rPr>
          <w:rFonts w:ascii="Times New Roman" w:hAnsi="Times New Roman"/>
          <w:sz w:val="28"/>
          <w:szCs w:val="28"/>
        </w:rPr>
        <w:lastRenderedPageBreak/>
        <w:t>-планирование бюджетных ассигнований исходя из безусловного исполнения действующих расходных обязательств;</w:t>
      </w:r>
    </w:p>
    <w:p w:rsidR="00D07D2B" w:rsidRPr="00204CC8" w:rsidRDefault="00D07D2B" w:rsidP="00EE1418">
      <w:pPr>
        <w:numPr>
          <w:ilvl w:val="0"/>
          <w:numId w:val="27"/>
        </w:numPr>
        <w:spacing w:after="0" w:line="240" w:lineRule="auto"/>
        <w:ind w:left="0" w:firstLine="284"/>
        <w:jc w:val="both"/>
        <w:rPr>
          <w:rFonts w:ascii="Times New Roman" w:hAnsi="Times New Roman"/>
          <w:sz w:val="28"/>
          <w:szCs w:val="28"/>
        </w:rPr>
      </w:pPr>
      <w:r w:rsidRPr="00204CC8">
        <w:rPr>
          <w:rFonts w:ascii="Times New Roman" w:hAnsi="Times New Roman"/>
          <w:sz w:val="28"/>
          <w:szCs w:val="28"/>
        </w:rPr>
        <w:t>-принятие новых расходных обязательств при наличии четкой оценки необходимых для их исполнения бюджетных ассигнований;</w:t>
      </w:r>
    </w:p>
    <w:p w:rsidR="00D07D2B" w:rsidRPr="00204CC8" w:rsidRDefault="00D07D2B" w:rsidP="00EE1418">
      <w:pPr>
        <w:numPr>
          <w:ilvl w:val="0"/>
          <w:numId w:val="27"/>
        </w:numPr>
        <w:spacing w:after="0" w:line="240" w:lineRule="auto"/>
        <w:ind w:left="0" w:firstLine="284"/>
        <w:jc w:val="both"/>
        <w:rPr>
          <w:rFonts w:ascii="Times New Roman" w:hAnsi="Times New Roman"/>
          <w:sz w:val="28"/>
          <w:szCs w:val="28"/>
        </w:rPr>
      </w:pPr>
      <w:r w:rsidRPr="00204CC8">
        <w:rPr>
          <w:rFonts w:ascii="Times New Roman" w:hAnsi="Times New Roman"/>
          <w:sz w:val="28"/>
          <w:szCs w:val="28"/>
        </w:rPr>
        <w:t>-принятие новых расходных обязательств с учетом сроков их реализации и принципов реализации (разовых или условно-постоянных);</w:t>
      </w:r>
    </w:p>
    <w:p w:rsidR="00D07D2B" w:rsidRPr="00204CC8" w:rsidRDefault="00D07D2B" w:rsidP="00EE1418">
      <w:pPr>
        <w:numPr>
          <w:ilvl w:val="0"/>
          <w:numId w:val="27"/>
        </w:numPr>
        <w:spacing w:after="0" w:line="240" w:lineRule="auto"/>
        <w:ind w:left="0" w:firstLine="284"/>
        <w:jc w:val="both"/>
        <w:rPr>
          <w:rFonts w:ascii="Times New Roman" w:hAnsi="Times New Roman"/>
          <w:sz w:val="28"/>
          <w:szCs w:val="28"/>
        </w:rPr>
      </w:pPr>
      <w:r w:rsidRPr="00204CC8">
        <w:rPr>
          <w:rFonts w:ascii="Times New Roman" w:hAnsi="Times New Roman"/>
          <w:sz w:val="28"/>
          <w:szCs w:val="28"/>
        </w:rPr>
        <w:t>-соблюдение установленных бюджетных ограничений при принятии новых расходных обязательств, в том числе при условии и в пределах реструктуризации (сокращении) ранее принятых обязательств (в случае необходимости);</w:t>
      </w:r>
    </w:p>
    <w:p w:rsidR="00D07D2B" w:rsidRPr="00204CC8" w:rsidRDefault="00D07D2B" w:rsidP="00EE1418">
      <w:pPr>
        <w:numPr>
          <w:ilvl w:val="0"/>
          <w:numId w:val="27"/>
        </w:numPr>
        <w:spacing w:after="0" w:line="240" w:lineRule="auto"/>
        <w:ind w:left="0" w:firstLine="284"/>
        <w:jc w:val="both"/>
        <w:rPr>
          <w:rFonts w:ascii="Times New Roman" w:hAnsi="Times New Roman"/>
          <w:sz w:val="28"/>
          <w:szCs w:val="28"/>
        </w:rPr>
      </w:pPr>
      <w:r w:rsidRPr="00204CC8">
        <w:rPr>
          <w:rFonts w:ascii="Times New Roman" w:hAnsi="Times New Roman"/>
          <w:sz w:val="28"/>
          <w:szCs w:val="28"/>
        </w:rPr>
        <w:t>-систематический анализ и оценка бюджетных рисков развития района.</w:t>
      </w:r>
    </w:p>
    <w:p w:rsidR="00D07D2B" w:rsidRPr="00204CC8" w:rsidRDefault="00D07D2B" w:rsidP="00EE1418">
      <w:pPr>
        <w:numPr>
          <w:ilvl w:val="0"/>
          <w:numId w:val="27"/>
        </w:numPr>
        <w:spacing w:after="0" w:line="240" w:lineRule="auto"/>
        <w:ind w:left="0"/>
        <w:jc w:val="both"/>
        <w:rPr>
          <w:rFonts w:ascii="Times New Roman" w:hAnsi="Times New Roman"/>
          <w:sz w:val="28"/>
          <w:szCs w:val="28"/>
          <w:u w:val="single"/>
        </w:rPr>
      </w:pPr>
    </w:p>
    <w:p w:rsidR="00D07D2B" w:rsidRPr="00204CC8" w:rsidRDefault="00D07D2B" w:rsidP="00EE1418">
      <w:pPr>
        <w:numPr>
          <w:ilvl w:val="0"/>
          <w:numId w:val="27"/>
        </w:numPr>
        <w:spacing w:after="0" w:line="240" w:lineRule="auto"/>
        <w:ind w:left="0"/>
        <w:jc w:val="both"/>
        <w:rPr>
          <w:rFonts w:ascii="Times New Roman" w:hAnsi="Times New Roman"/>
          <w:sz w:val="28"/>
          <w:szCs w:val="28"/>
          <w:u w:val="single"/>
        </w:rPr>
      </w:pPr>
      <w:r w:rsidRPr="00204CC8">
        <w:rPr>
          <w:rFonts w:ascii="Times New Roman" w:hAnsi="Times New Roman"/>
          <w:sz w:val="28"/>
          <w:szCs w:val="28"/>
          <w:u w:val="single"/>
        </w:rPr>
        <w:t>Налоговая политика.</w:t>
      </w:r>
    </w:p>
    <w:p w:rsidR="00D07D2B" w:rsidRPr="00204CC8" w:rsidRDefault="00D07D2B" w:rsidP="00716127">
      <w:pPr>
        <w:pStyle w:val="2"/>
        <w:spacing w:before="0" w:line="240" w:lineRule="auto"/>
        <w:ind w:firstLine="567"/>
        <w:jc w:val="both"/>
        <w:rPr>
          <w:rFonts w:ascii="Times New Roman" w:hAnsi="Times New Roman"/>
          <w:b w:val="0"/>
          <w:color w:val="auto"/>
          <w:sz w:val="28"/>
          <w:szCs w:val="28"/>
        </w:rPr>
      </w:pPr>
      <w:r w:rsidRPr="00204CC8">
        <w:rPr>
          <w:rFonts w:ascii="Times New Roman" w:hAnsi="Times New Roman"/>
          <w:b w:val="0"/>
          <w:color w:val="auto"/>
          <w:sz w:val="28"/>
          <w:szCs w:val="28"/>
        </w:rPr>
        <w:t>Основными направлениями налоговой политики на перспективу являются:</w:t>
      </w:r>
    </w:p>
    <w:p w:rsidR="00D07D2B" w:rsidRPr="00204CC8" w:rsidRDefault="00D07D2B" w:rsidP="00EE1418">
      <w:pPr>
        <w:numPr>
          <w:ilvl w:val="0"/>
          <w:numId w:val="28"/>
        </w:numPr>
        <w:spacing w:after="0" w:line="240" w:lineRule="auto"/>
        <w:ind w:left="0" w:firstLine="567"/>
        <w:jc w:val="both"/>
        <w:rPr>
          <w:rFonts w:ascii="Times New Roman" w:hAnsi="Times New Roman"/>
          <w:sz w:val="28"/>
          <w:szCs w:val="28"/>
        </w:rPr>
      </w:pPr>
      <w:r w:rsidRPr="00204CC8">
        <w:rPr>
          <w:rFonts w:ascii="Times New Roman" w:hAnsi="Times New Roman"/>
          <w:sz w:val="28"/>
          <w:szCs w:val="28"/>
        </w:rPr>
        <w:t>содействие выполнению социально-значимых задач развития района;</w:t>
      </w:r>
    </w:p>
    <w:p w:rsidR="00D07D2B" w:rsidRPr="00204CC8" w:rsidRDefault="00D07D2B" w:rsidP="00EE1418">
      <w:pPr>
        <w:numPr>
          <w:ilvl w:val="0"/>
          <w:numId w:val="28"/>
        </w:numPr>
        <w:spacing w:after="0" w:line="240" w:lineRule="auto"/>
        <w:ind w:left="0" w:firstLine="567"/>
        <w:jc w:val="both"/>
        <w:rPr>
          <w:rFonts w:ascii="Times New Roman" w:hAnsi="Times New Roman"/>
          <w:sz w:val="28"/>
          <w:szCs w:val="28"/>
        </w:rPr>
      </w:pPr>
      <w:r w:rsidRPr="00204CC8">
        <w:rPr>
          <w:rFonts w:ascii="Times New Roman" w:hAnsi="Times New Roman"/>
          <w:sz w:val="28"/>
          <w:szCs w:val="28"/>
        </w:rPr>
        <w:t>сохранение налоговых льгот, имеющих социальную направленность;</w:t>
      </w:r>
    </w:p>
    <w:p w:rsidR="00D07D2B" w:rsidRPr="00204CC8" w:rsidRDefault="00D07D2B" w:rsidP="00EE1418">
      <w:pPr>
        <w:numPr>
          <w:ilvl w:val="0"/>
          <w:numId w:val="28"/>
        </w:numPr>
        <w:spacing w:after="0" w:line="240" w:lineRule="auto"/>
        <w:ind w:left="0" w:firstLine="567"/>
        <w:jc w:val="both"/>
        <w:rPr>
          <w:rFonts w:ascii="Times New Roman" w:hAnsi="Times New Roman"/>
          <w:sz w:val="28"/>
          <w:szCs w:val="28"/>
        </w:rPr>
      </w:pPr>
      <w:r w:rsidRPr="00204CC8">
        <w:rPr>
          <w:rFonts w:ascii="Times New Roman" w:hAnsi="Times New Roman"/>
          <w:sz w:val="28"/>
          <w:szCs w:val="28"/>
        </w:rPr>
        <w:t>стимулирование развития малых форм хозяйствования в АПК;</w:t>
      </w:r>
    </w:p>
    <w:p w:rsidR="00D07D2B" w:rsidRPr="00204CC8" w:rsidRDefault="00D07D2B" w:rsidP="00EE1418">
      <w:pPr>
        <w:numPr>
          <w:ilvl w:val="0"/>
          <w:numId w:val="28"/>
        </w:numPr>
        <w:spacing w:after="0" w:line="240" w:lineRule="auto"/>
        <w:ind w:left="0" w:firstLine="567"/>
        <w:jc w:val="both"/>
        <w:rPr>
          <w:rFonts w:ascii="Times New Roman" w:hAnsi="Times New Roman"/>
          <w:sz w:val="28"/>
          <w:szCs w:val="28"/>
        </w:rPr>
      </w:pPr>
      <w:r w:rsidRPr="00204CC8">
        <w:rPr>
          <w:rFonts w:ascii="Times New Roman" w:hAnsi="Times New Roman"/>
          <w:sz w:val="28"/>
          <w:szCs w:val="28"/>
        </w:rPr>
        <w:t>создание стимулов и условий для  поддержки малого бизнеса;</w:t>
      </w:r>
    </w:p>
    <w:p w:rsidR="00D07D2B" w:rsidRPr="00204CC8" w:rsidRDefault="00D07D2B" w:rsidP="00EE1418">
      <w:pPr>
        <w:numPr>
          <w:ilvl w:val="0"/>
          <w:numId w:val="28"/>
        </w:numPr>
        <w:spacing w:after="0" w:line="240" w:lineRule="auto"/>
        <w:ind w:left="0" w:firstLine="567"/>
        <w:jc w:val="both"/>
        <w:rPr>
          <w:rFonts w:ascii="Times New Roman" w:hAnsi="Times New Roman"/>
          <w:sz w:val="28"/>
          <w:szCs w:val="28"/>
        </w:rPr>
      </w:pPr>
      <w:r w:rsidRPr="00204CC8">
        <w:rPr>
          <w:rFonts w:ascii="Times New Roman" w:hAnsi="Times New Roman"/>
          <w:sz w:val="28"/>
          <w:szCs w:val="28"/>
        </w:rPr>
        <w:t>сохранение уровня собираемости налогов и сборов, достигнутого в 2015 году, подлежащих к зачислению в районный бюджет, его увеличени</w:t>
      </w:r>
      <w:r w:rsidR="004954C6" w:rsidRPr="00204CC8">
        <w:rPr>
          <w:rFonts w:ascii="Times New Roman" w:hAnsi="Times New Roman"/>
          <w:sz w:val="28"/>
          <w:szCs w:val="28"/>
        </w:rPr>
        <w:t>е</w:t>
      </w:r>
      <w:r w:rsidRPr="00204CC8">
        <w:rPr>
          <w:rFonts w:ascii="Times New Roman" w:hAnsi="Times New Roman"/>
          <w:sz w:val="28"/>
          <w:szCs w:val="28"/>
        </w:rPr>
        <w:t xml:space="preserve"> и сокращени</w:t>
      </w:r>
      <w:r w:rsidR="004954C6" w:rsidRPr="00204CC8">
        <w:rPr>
          <w:rFonts w:ascii="Times New Roman" w:hAnsi="Times New Roman"/>
          <w:sz w:val="28"/>
          <w:szCs w:val="28"/>
        </w:rPr>
        <w:t>е</w:t>
      </w:r>
      <w:r w:rsidRPr="00204CC8">
        <w:rPr>
          <w:rFonts w:ascii="Times New Roman" w:hAnsi="Times New Roman"/>
          <w:sz w:val="28"/>
          <w:szCs w:val="28"/>
        </w:rPr>
        <w:t xml:space="preserve"> задолженности по налогам и сборам;</w:t>
      </w:r>
    </w:p>
    <w:p w:rsidR="00D07D2B" w:rsidRPr="00204CC8" w:rsidRDefault="00D07D2B" w:rsidP="00EE1418">
      <w:pPr>
        <w:numPr>
          <w:ilvl w:val="0"/>
          <w:numId w:val="28"/>
        </w:numPr>
        <w:spacing w:after="0" w:line="240" w:lineRule="auto"/>
        <w:ind w:left="0" w:firstLine="567"/>
        <w:jc w:val="both"/>
        <w:rPr>
          <w:rFonts w:ascii="Times New Roman" w:hAnsi="Times New Roman"/>
          <w:sz w:val="28"/>
          <w:szCs w:val="28"/>
        </w:rPr>
      </w:pPr>
      <w:r w:rsidRPr="00204CC8">
        <w:rPr>
          <w:rFonts w:ascii="Times New Roman" w:hAnsi="Times New Roman"/>
          <w:sz w:val="28"/>
          <w:szCs w:val="28"/>
        </w:rPr>
        <w:t>усиление роли межведомственной комиссии укреплению налоговой дисциплины и снижению задолженности в бюджеты всех уровней;</w:t>
      </w:r>
    </w:p>
    <w:p w:rsidR="00D07D2B" w:rsidRPr="00204CC8" w:rsidRDefault="00D07D2B" w:rsidP="00EE1418">
      <w:pPr>
        <w:numPr>
          <w:ilvl w:val="0"/>
          <w:numId w:val="28"/>
        </w:numPr>
        <w:spacing w:after="0" w:line="240" w:lineRule="auto"/>
        <w:ind w:left="0" w:firstLine="567"/>
        <w:jc w:val="both"/>
        <w:rPr>
          <w:rFonts w:ascii="Times New Roman" w:hAnsi="Times New Roman"/>
          <w:sz w:val="28"/>
          <w:szCs w:val="28"/>
        </w:rPr>
      </w:pPr>
      <w:r w:rsidRPr="00204CC8">
        <w:rPr>
          <w:rFonts w:ascii="Times New Roman" w:hAnsi="Times New Roman"/>
          <w:sz w:val="28"/>
          <w:szCs w:val="28"/>
        </w:rPr>
        <w:t>координация деятельности администраторов неналоговых доходов местного бюджета приведение налогового законодательства в соответствие с законо</w:t>
      </w:r>
      <w:r w:rsidR="004954C6" w:rsidRPr="00204CC8">
        <w:rPr>
          <w:rFonts w:ascii="Times New Roman" w:hAnsi="Times New Roman"/>
          <w:sz w:val="28"/>
          <w:szCs w:val="28"/>
        </w:rPr>
        <w:t xml:space="preserve">дательством </w:t>
      </w:r>
      <w:r w:rsidRPr="00204CC8">
        <w:rPr>
          <w:rFonts w:ascii="Times New Roman" w:hAnsi="Times New Roman"/>
          <w:sz w:val="28"/>
          <w:szCs w:val="28"/>
        </w:rPr>
        <w:t>РФ и Красноярского края;</w:t>
      </w:r>
    </w:p>
    <w:p w:rsidR="00D07D2B" w:rsidRPr="00204CC8" w:rsidRDefault="00D07D2B" w:rsidP="00EE1418">
      <w:pPr>
        <w:numPr>
          <w:ilvl w:val="0"/>
          <w:numId w:val="28"/>
        </w:numPr>
        <w:spacing w:after="0" w:line="240" w:lineRule="auto"/>
        <w:ind w:left="0" w:firstLine="567"/>
        <w:jc w:val="both"/>
        <w:rPr>
          <w:rFonts w:ascii="Times New Roman" w:hAnsi="Times New Roman"/>
          <w:sz w:val="28"/>
          <w:szCs w:val="28"/>
        </w:rPr>
      </w:pPr>
      <w:r w:rsidRPr="00204CC8">
        <w:rPr>
          <w:rFonts w:ascii="Times New Roman" w:hAnsi="Times New Roman"/>
          <w:sz w:val="28"/>
          <w:szCs w:val="28"/>
        </w:rPr>
        <w:t>индикативный подход в налоговом планировании для развития услуг в районе и другие.</w:t>
      </w:r>
    </w:p>
    <w:p w:rsidR="00D07D2B" w:rsidRPr="00204CC8" w:rsidRDefault="00D07D2B" w:rsidP="003806FF">
      <w:pPr>
        <w:spacing w:after="0" w:line="240" w:lineRule="auto"/>
        <w:ind w:firstLine="708"/>
        <w:jc w:val="center"/>
        <w:rPr>
          <w:rFonts w:ascii="Times New Roman" w:hAnsi="Times New Roman"/>
          <w:b/>
          <w:i/>
          <w:sz w:val="28"/>
          <w:szCs w:val="28"/>
        </w:rPr>
      </w:pPr>
    </w:p>
    <w:p w:rsidR="00F007DF" w:rsidRPr="00204CC8" w:rsidRDefault="00C47703" w:rsidP="00F007DF">
      <w:pPr>
        <w:spacing w:after="0" w:line="240" w:lineRule="auto"/>
        <w:jc w:val="center"/>
        <w:rPr>
          <w:rFonts w:ascii="Times New Roman" w:hAnsi="Times New Roman"/>
          <w:b/>
          <w:sz w:val="28"/>
          <w:szCs w:val="28"/>
        </w:rPr>
      </w:pPr>
      <w:r w:rsidRPr="00204CC8">
        <w:rPr>
          <w:rFonts w:ascii="Times New Roman" w:hAnsi="Times New Roman"/>
          <w:b/>
          <w:sz w:val="28"/>
          <w:szCs w:val="28"/>
        </w:rPr>
        <w:t xml:space="preserve">РАЗДЕЛ 4. ТЕРРИТОРИАЛЬНОЕ РАЗВИТИЕ </w:t>
      </w:r>
      <w:r w:rsidR="00F007DF" w:rsidRPr="00204CC8">
        <w:rPr>
          <w:rFonts w:ascii="Times New Roman" w:hAnsi="Times New Roman"/>
          <w:b/>
          <w:sz w:val="28"/>
          <w:szCs w:val="28"/>
        </w:rPr>
        <w:t>АЧИНСКОГО РАЙОНА</w:t>
      </w:r>
    </w:p>
    <w:p w:rsidR="00172AF2" w:rsidRPr="00204CC8" w:rsidRDefault="00172AF2" w:rsidP="00172AF2">
      <w:pPr>
        <w:spacing w:after="0" w:line="240" w:lineRule="auto"/>
        <w:jc w:val="center"/>
        <w:rPr>
          <w:rFonts w:ascii="Times New Roman" w:hAnsi="Times New Roman"/>
          <w:b/>
          <w:sz w:val="28"/>
          <w:szCs w:val="28"/>
        </w:rPr>
      </w:pPr>
    </w:p>
    <w:p w:rsidR="00D07D2B" w:rsidRPr="00204CC8" w:rsidRDefault="00D07D2B" w:rsidP="0036796E">
      <w:pPr>
        <w:spacing w:after="0" w:line="240" w:lineRule="auto"/>
        <w:ind w:firstLine="708"/>
        <w:jc w:val="both"/>
        <w:rPr>
          <w:rFonts w:ascii="Times New Roman" w:hAnsi="Times New Roman"/>
          <w:spacing w:val="7"/>
          <w:sz w:val="28"/>
          <w:szCs w:val="28"/>
        </w:rPr>
      </w:pPr>
      <w:proofErr w:type="spellStart"/>
      <w:r w:rsidRPr="00204CC8">
        <w:rPr>
          <w:rFonts w:ascii="Times New Roman" w:hAnsi="Times New Roman"/>
          <w:spacing w:val="3"/>
          <w:sz w:val="28"/>
          <w:szCs w:val="28"/>
        </w:rPr>
        <w:t>Ачинский</w:t>
      </w:r>
      <w:proofErr w:type="spellEnd"/>
      <w:r w:rsidRPr="00204CC8">
        <w:rPr>
          <w:rFonts w:ascii="Times New Roman" w:hAnsi="Times New Roman"/>
          <w:spacing w:val="3"/>
          <w:sz w:val="28"/>
          <w:szCs w:val="28"/>
        </w:rPr>
        <w:t xml:space="preserve"> район разделен на 9 административных единиц, ч</w:t>
      </w:r>
      <w:r w:rsidRPr="00204CC8">
        <w:rPr>
          <w:rFonts w:ascii="Times New Roman" w:hAnsi="Times New Roman"/>
          <w:spacing w:val="7"/>
          <w:sz w:val="28"/>
          <w:szCs w:val="28"/>
        </w:rPr>
        <w:t>исло населенных пунктов - 46.</w:t>
      </w:r>
    </w:p>
    <w:p w:rsidR="00D07D2B" w:rsidRPr="00204CC8" w:rsidRDefault="00D07D2B" w:rsidP="0036796E">
      <w:pPr>
        <w:pStyle w:val="ac"/>
        <w:spacing w:after="0"/>
        <w:ind w:firstLine="708"/>
        <w:jc w:val="both"/>
        <w:rPr>
          <w:spacing w:val="5"/>
          <w:sz w:val="28"/>
          <w:szCs w:val="28"/>
        </w:rPr>
      </w:pPr>
      <w:r w:rsidRPr="00204CC8">
        <w:rPr>
          <w:spacing w:val="5"/>
          <w:sz w:val="28"/>
          <w:szCs w:val="28"/>
        </w:rPr>
        <w:t xml:space="preserve">Наиболее перспективными территориями являются: </w:t>
      </w:r>
    </w:p>
    <w:p w:rsidR="0036796E" w:rsidRPr="00204CC8" w:rsidRDefault="00D07D2B" w:rsidP="0036796E">
      <w:pPr>
        <w:pStyle w:val="ac"/>
        <w:spacing w:after="0"/>
        <w:ind w:firstLine="708"/>
        <w:jc w:val="both"/>
        <w:rPr>
          <w:i/>
          <w:spacing w:val="5"/>
          <w:sz w:val="28"/>
          <w:szCs w:val="28"/>
        </w:rPr>
      </w:pPr>
      <w:r w:rsidRPr="00204CC8">
        <w:rPr>
          <w:spacing w:val="5"/>
          <w:sz w:val="28"/>
          <w:szCs w:val="28"/>
        </w:rPr>
        <w:t xml:space="preserve">1. </w:t>
      </w:r>
      <w:proofErr w:type="spellStart"/>
      <w:r w:rsidRPr="00204CC8">
        <w:rPr>
          <w:i/>
          <w:spacing w:val="5"/>
          <w:sz w:val="28"/>
          <w:szCs w:val="28"/>
        </w:rPr>
        <w:t>Ключинский</w:t>
      </w:r>
      <w:proofErr w:type="spellEnd"/>
      <w:r w:rsidRPr="00204CC8">
        <w:rPr>
          <w:i/>
          <w:spacing w:val="5"/>
          <w:sz w:val="28"/>
          <w:szCs w:val="28"/>
        </w:rPr>
        <w:t xml:space="preserve"> сельсовет. </w:t>
      </w:r>
    </w:p>
    <w:p w:rsidR="0036796E" w:rsidRPr="00204CC8" w:rsidRDefault="0036796E" w:rsidP="0036796E">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 xml:space="preserve">Расположен в юго-западной части </w:t>
      </w:r>
      <w:proofErr w:type="spellStart"/>
      <w:r w:rsidRPr="00204CC8">
        <w:rPr>
          <w:rFonts w:ascii="Times New Roman" w:hAnsi="Times New Roman"/>
          <w:spacing w:val="3"/>
          <w:sz w:val="28"/>
          <w:szCs w:val="28"/>
        </w:rPr>
        <w:t>Ачинского</w:t>
      </w:r>
      <w:proofErr w:type="spellEnd"/>
      <w:r w:rsidRPr="00204CC8">
        <w:rPr>
          <w:rFonts w:ascii="Times New Roman" w:hAnsi="Times New Roman"/>
          <w:spacing w:val="3"/>
          <w:sz w:val="28"/>
          <w:szCs w:val="28"/>
        </w:rPr>
        <w:t xml:space="preserve"> района. В меридиональном направлении сельсовет пересекает железнодорожная линия «Ачинск-Абакан» и автодорога региональная значения «Ачинск-Ужур-Троицкое», которые обеспечивают связь с южными районами Красноярского края и Республикой Хакасия. В </w:t>
      </w:r>
      <w:smartTag w:uri="urn:schemas-microsoft-com:office:smarttags" w:element="metricconverter">
        <w:smartTagPr>
          <w:attr w:name="ProductID" w:val="18 км"/>
        </w:smartTagPr>
        <w:r w:rsidRPr="00204CC8">
          <w:rPr>
            <w:rFonts w:ascii="Times New Roman" w:hAnsi="Times New Roman"/>
            <w:spacing w:val="3"/>
            <w:sz w:val="28"/>
            <w:szCs w:val="28"/>
          </w:rPr>
          <w:t>18 км</w:t>
        </w:r>
      </w:smartTag>
      <w:r w:rsidRPr="00204CC8">
        <w:rPr>
          <w:rFonts w:ascii="Times New Roman" w:hAnsi="Times New Roman"/>
          <w:spacing w:val="3"/>
          <w:sz w:val="28"/>
          <w:szCs w:val="28"/>
        </w:rPr>
        <w:t xml:space="preserve"> расположен аэропорт местных воздушных линий «Ачинск». Основное отраслевое направление сельсовета связано с сельским хозяйством и добывающей отраслью. На землях </w:t>
      </w:r>
      <w:proofErr w:type="spellStart"/>
      <w:r w:rsidRPr="00204CC8">
        <w:rPr>
          <w:rFonts w:ascii="Times New Roman" w:hAnsi="Times New Roman"/>
          <w:spacing w:val="3"/>
          <w:sz w:val="28"/>
          <w:szCs w:val="28"/>
        </w:rPr>
        <w:t>Ключинского</w:t>
      </w:r>
      <w:proofErr w:type="spellEnd"/>
      <w:r w:rsidRPr="00204CC8">
        <w:rPr>
          <w:rFonts w:ascii="Times New Roman" w:hAnsi="Times New Roman"/>
          <w:spacing w:val="3"/>
          <w:sz w:val="28"/>
          <w:szCs w:val="28"/>
        </w:rPr>
        <w:t xml:space="preserve"> сельсовета расположено </w:t>
      </w:r>
      <w:proofErr w:type="spellStart"/>
      <w:r w:rsidRPr="00204CC8">
        <w:rPr>
          <w:rFonts w:ascii="Times New Roman" w:hAnsi="Times New Roman"/>
          <w:spacing w:val="3"/>
          <w:sz w:val="28"/>
          <w:szCs w:val="28"/>
        </w:rPr>
        <w:t>Мазульское</w:t>
      </w:r>
      <w:proofErr w:type="spellEnd"/>
      <w:r w:rsidRPr="00204CC8">
        <w:rPr>
          <w:rFonts w:ascii="Times New Roman" w:hAnsi="Times New Roman"/>
          <w:spacing w:val="3"/>
          <w:sz w:val="28"/>
          <w:szCs w:val="28"/>
        </w:rPr>
        <w:t xml:space="preserve"> месторождение (месторождение известняка). Добыча известняка производится открытым способом. Месторождение разрабатывается для </w:t>
      </w:r>
      <w:r w:rsidR="005D10D3" w:rsidRPr="00204CC8">
        <w:rPr>
          <w:rFonts w:ascii="Times New Roman" w:hAnsi="Times New Roman"/>
          <w:spacing w:val="3"/>
          <w:sz w:val="28"/>
          <w:szCs w:val="28"/>
        </w:rPr>
        <w:t>АО «</w:t>
      </w:r>
      <w:proofErr w:type="spellStart"/>
      <w:r w:rsidR="005D10D3" w:rsidRPr="00204CC8">
        <w:rPr>
          <w:rFonts w:ascii="Times New Roman" w:hAnsi="Times New Roman"/>
          <w:spacing w:val="3"/>
          <w:sz w:val="28"/>
          <w:szCs w:val="28"/>
        </w:rPr>
        <w:t>Русал</w:t>
      </w:r>
      <w:proofErr w:type="spellEnd"/>
      <w:r w:rsidR="005D10D3" w:rsidRPr="00204CC8">
        <w:rPr>
          <w:rFonts w:ascii="Times New Roman" w:hAnsi="Times New Roman"/>
          <w:spacing w:val="3"/>
          <w:sz w:val="28"/>
          <w:szCs w:val="28"/>
        </w:rPr>
        <w:t xml:space="preserve"> </w:t>
      </w:r>
      <w:proofErr w:type="spellStart"/>
      <w:r w:rsidR="005D10D3" w:rsidRPr="00204CC8">
        <w:rPr>
          <w:rFonts w:ascii="Times New Roman" w:hAnsi="Times New Roman"/>
          <w:spacing w:val="3"/>
          <w:sz w:val="28"/>
          <w:szCs w:val="28"/>
        </w:rPr>
        <w:t>Ачинский</w:t>
      </w:r>
      <w:proofErr w:type="spellEnd"/>
      <w:r w:rsidR="005D10D3" w:rsidRPr="00204CC8">
        <w:rPr>
          <w:rFonts w:ascii="Times New Roman" w:hAnsi="Times New Roman"/>
          <w:spacing w:val="3"/>
          <w:sz w:val="28"/>
          <w:szCs w:val="28"/>
        </w:rPr>
        <w:t xml:space="preserve"> глиноземный комбинат» (основной плательщик арендной платы за землю, как в </w:t>
      </w:r>
      <w:r w:rsidR="005D10D3" w:rsidRPr="00204CC8">
        <w:rPr>
          <w:rFonts w:ascii="Times New Roman" w:hAnsi="Times New Roman"/>
          <w:spacing w:val="3"/>
          <w:sz w:val="28"/>
          <w:szCs w:val="28"/>
        </w:rPr>
        <w:lastRenderedPageBreak/>
        <w:t>бюджет сельсовета, так и в бюджет района)</w:t>
      </w:r>
      <w:r w:rsidRPr="00204CC8">
        <w:rPr>
          <w:rFonts w:ascii="Times New Roman" w:hAnsi="Times New Roman"/>
          <w:spacing w:val="3"/>
          <w:sz w:val="28"/>
          <w:szCs w:val="28"/>
        </w:rPr>
        <w:t>. Сельским хозяйством и переработкой продукции занимаются СППК «Ключи» (направление животноводство, имеется цех по переработки мяса в п. Ключи)</w:t>
      </w:r>
      <w:r w:rsidR="00E0187B" w:rsidRPr="00204CC8">
        <w:rPr>
          <w:rFonts w:ascii="Times New Roman" w:hAnsi="Times New Roman"/>
          <w:spacing w:val="3"/>
          <w:sz w:val="28"/>
          <w:szCs w:val="28"/>
        </w:rPr>
        <w:t>,</w:t>
      </w:r>
      <w:r w:rsidR="007000D1" w:rsidRPr="00204CC8">
        <w:rPr>
          <w:rFonts w:ascii="Times New Roman" w:hAnsi="Times New Roman"/>
          <w:spacing w:val="3"/>
          <w:sz w:val="28"/>
          <w:szCs w:val="28"/>
        </w:rPr>
        <w:t>ООО «Ключи-Агро» (разведение свиней),</w:t>
      </w:r>
      <w:r w:rsidR="00E0187B" w:rsidRPr="00204CC8">
        <w:rPr>
          <w:rFonts w:ascii="Times New Roman" w:hAnsi="Times New Roman"/>
          <w:spacing w:val="3"/>
          <w:sz w:val="28"/>
          <w:szCs w:val="28"/>
        </w:rPr>
        <w:t xml:space="preserve"> ООО «</w:t>
      </w:r>
      <w:proofErr w:type="spellStart"/>
      <w:r w:rsidR="00E0187B" w:rsidRPr="00204CC8">
        <w:rPr>
          <w:rFonts w:ascii="Times New Roman" w:hAnsi="Times New Roman"/>
          <w:spacing w:val="3"/>
          <w:sz w:val="28"/>
          <w:szCs w:val="28"/>
        </w:rPr>
        <w:t>МайТаВи</w:t>
      </w:r>
      <w:proofErr w:type="spellEnd"/>
      <w:r w:rsidR="00E0187B" w:rsidRPr="00204CC8">
        <w:rPr>
          <w:rFonts w:ascii="Times New Roman" w:hAnsi="Times New Roman"/>
          <w:spacing w:val="3"/>
          <w:sz w:val="28"/>
          <w:szCs w:val="28"/>
        </w:rPr>
        <w:t>» (переработка и консервирование мяса)</w:t>
      </w:r>
      <w:r w:rsidR="007000D1" w:rsidRPr="00204CC8">
        <w:rPr>
          <w:rFonts w:ascii="Times New Roman" w:hAnsi="Times New Roman"/>
          <w:spacing w:val="3"/>
          <w:sz w:val="28"/>
          <w:szCs w:val="28"/>
        </w:rPr>
        <w:t xml:space="preserve"> и КФХ </w:t>
      </w:r>
      <w:proofErr w:type="spellStart"/>
      <w:r w:rsidR="007000D1" w:rsidRPr="00204CC8">
        <w:rPr>
          <w:rFonts w:ascii="Times New Roman" w:hAnsi="Times New Roman"/>
          <w:spacing w:val="3"/>
          <w:sz w:val="28"/>
          <w:szCs w:val="28"/>
        </w:rPr>
        <w:t>Андрюхов</w:t>
      </w:r>
      <w:proofErr w:type="spellEnd"/>
      <w:r w:rsidR="007000D1" w:rsidRPr="00204CC8">
        <w:rPr>
          <w:rFonts w:ascii="Times New Roman" w:hAnsi="Times New Roman"/>
          <w:spacing w:val="3"/>
          <w:sz w:val="28"/>
          <w:szCs w:val="28"/>
        </w:rPr>
        <w:t xml:space="preserve"> С.К. (разведение молочного КРС).</w:t>
      </w:r>
    </w:p>
    <w:p w:rsidR="00F47A07" w:rsidRPr="00204CC8" w:rsidRDefault="00F47A07" w:rsidP="0036796E">
      <w:pPr>
        <w:spacing w:after="0" w:line="240" w:lineRule="auto"/>
        <w:ind w:firstLine="708"/>
        <w:jc w:val="both"/>
        <w:rPr>
          <w:rFonts w:ascii="Times New Roman" w:hAnsi="Times New Roman"/>
          <w:spacing w:val="3"/>
          <w:sz w:val="28"/>
          <w:szCs w:val="28"/>
        </w:rPr>
      </w:pPr>
    </w:p>
    <w:p w:rsidR="006B0420" w:rsidRPr="00204CC8" w:rsidRDefault="00D07D2B" w:rsidP="006B0420">
      <w:pPr>
        <w:pStyle w:val="ac"/>
        <w:spacing w:after="0"/>
        <w:ind w:firstLine="709"/>
        <w:jc w:val="both"/>
        <w:rPr>
          <w:i/>
          <w:spacing w:val="5"/>
          <w:sz w:val="28"/>
          <w:szCs w:val="28"/>
        </w:rPr>
      </w:pPr>
      <w:r w:rsidRPr="00204CC8">
        <w:rPr>
          <w:i/>
          <w:spacing w:val="5"/>
          <w:sz w:val="28"/>
          <w:szCs w:val="28"/>
        </w:rPr>
        <w:t>2. Горный сельсовет.</w:t>
      </w:r>
    </w:p>
    <w:p w:rsidR="00A038FA" w:rsidRPr="00204CC8" w:rsidRDefault="00A038FA" w:rsidP="00A038FA">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 xml:space="preserve">Расположен в центральной части </w:t>
      </w:r>
      <w:proofErr w:type="spellStart"/>
      <w:r w:rsidRPr="00204CC8">
        <w:rPr>
          <w:rFonts w:ascii="Times New Roman" w:hAnsi="Times New Roman"/>
          <w:spacing w:val="3"/>
          <w:sz w:val="28"/>
          <w:szCs w:val="28"/>
        </w:rPr>
        <w:t>Ачинского</w:t>
      </w:r>
      <w:proofErr w:type="spellEnd"/>
      <w:r w:rsidRPr="00204CC8">
        <w:rPr>
          <w:rFonts w:ascii="Times New Roman" w:hAnsi="Times New Roman"/>
          <w:spacing w:val="3"/>
          <w:sz w:val="28"/>
          <w:szCs w:val="28"/>
        </w:rPr>
        <w:t xml:space="preserve"> района, в непосредственной близости к г. Ачинску. В меридиональном направлении через сельсовет проходит двухпутная железнодорожная линия </w:t>
      </w:r>
      <w:proofErr w:type="spellStart"/>
      <w:r w:rsidRPr="00204CC8">
        <w:rPr>
          <w:rFonts w:ascii="Times New Roman" w:hAnsi="Times New Roman"/>
          <w:spacing w:val="3"/>
          <w:sz w:val="28"/>
          <w:szCs w:val="28"/>
        </w:rPr>
        <w:t>натепловозной</w:t>
      </w:r>
      <w:proofErr w:type="spellEnd"/>
      <w:r w:rsidRPr="00204CC8">
        <w:rPr>
          <w:rFonts w:ascii="Times New Roman" w:hAnsi="Times New Roman"/>
          <w:spacing w:val="3"/>
          <w:sz w:val="28"/>
          <w:szCs w:val="28"/>
        </w:rPr>
        <w:t xml:space="preserve"> тяге, электрифицированная только на участке «Ачинск - Красная Сопка» с автоблокировкой. На северной границе сельсовета расположен аэропорт местных воздушных линий «Ачинск». Через сельсовет проходит автомобильная дорога регионального значения Ачинск - Горный – Березовый, которая связывает п. Горный </w:t>
      </w:r>
      <w:r w:rsidRPr="00204CC8">
        <w:rPr>
          <w:rFonts w:ascii="Times New Roman" w:hAnsi="Times New Roman"/>
          <w:spacing w:val="3"/>
          <w:sz w:val="28"/>
          <w:szCs w:val="28"/>
        </w:rPr>
        <w:br/>
        <w:t xml:space="preserve">и д. Орловку с г. Ачинском, автодорогой федерального значения Р-255 и с населенными пунктами </w:t>
      </w:r>
      <w:proofErr w:type="spellStart"/>
      <w:r w:rsidRPr="00204CC8">
        <w:rPr>
          <w:rFonts w:ascii="Times New Roman" w:hAnsi="Times New Roman"/>
          <w:spacing w:val="3"/>
          <w:sz w:val="28"/>
          <w:szCs w:val="28"/>
        </w:rPr>
        <w:t>Ачинского</w:t>
      </w:r>
      <w:proofErr w:type="spellEnd"/>
      <w:r w:rsidRPr="00204CC8">
        <w:rPr>
          <w:rFonts w:ascii="Times New Roman" w:hAnsi="Times New Roman"/>
          <w:spacing w:val="3"/>
          <w:sz w:val="28"/>
          <w:szCs w:val="28"/>
        </w:rPr>
        <w:t xml:space="preserve"> района, и автомобильная дорога межмуниципального значения Ачинск – </w:t>
      </w:r>
      <w:proofErr w:type="spellStart"/>
      <w:r w:rsidRPr="00204CC8">
        <w:rPr>
          <w:rFonts w:ascii="Times New Roman" w:hAnsi="Times New Roman"/>
          <w:spacing w:val="3"/>
          <w:sz w:val="28"/>
          <w:szCs w:val="28"/>
        </w:rPr>
        <w:t>Ястребово</w:t>
      </w:r>
      <w:proofErr w:type="spellEnd"/>
      <w:r w:rsidRPr="00204CC8">
        <w:rPr>
          <w:rFonts w:ascii="Times New Roman" w:hAnsi="Times New Roman"/>
          <w:spacing w:val="3"/>
          <w:sz w:val="28"/>
          <w:szCs w:val="28"/>
        </w:rPr>
        <w:t xml:space="preserve">, которая связывает д Карловку </w:t>
      </w:r>
      <w:r w:rsidRPr="00204CC8">
        <w:rPr>
          <w:rFonts w:ascii="Times New Roman" w:hAnsi="Times New Roman"/>
          <w:spacing w:val="3"/>
          <w:sz w:val="28"/>
          <w:szCs w:val="28"/>
        </w:rPr>
        <w:br/>
        <w:t xml:space="preserve">с г. Ачинском и с населёнными пунктами </w:t>
      </w:r>
      <w:proofErr w:type="spellStart"/>
      <w:r w:rsidRPr="00204CC8">
        <w:rPr>
          <w:rFonts w:ascii="Times New Roman" w:hAnsi="Times New Roman"/>
          <w:spacing w:val="3"/>
          <w:sz w:val="28"/>
          <w:szCs w:val="28"/>
        </w:rPr>
        <w:t>Ачинского</w:t>
      </w:r>
      <w:proofErr w:type="spellEnd"/>
      <w:r w:rsidRPr="00204CC8">
        <w:rPr>
          <w:rFonts w:ascii="Times New Roman" w:hAnsi="Times New Roman"/>
          <w:spacing w:val="3"/>
          <w:sz w:val="28"/>
          <w:szCs w:val="28"/>
        </w:rPr>
        <w:t xml:space="preserve"> района.</w:t>
      </w:r>
    </w:p>
    <w:p w:rsidR="00A038FA" w:rsidRPr="00204CC8" w:rsidRDefault="00A038FA" w:rsidP="00A038FA">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Основным отраслевым направлением в сельсовете является сельское хозяйство, представленное следующими предприятиями:</w:t>
      </w:r>
    </w:p>
    <w:p w:rsidR="00A038FA" w:rsidRPr="00204CC8" w:rsidRDefault="00A038FA" w:rsidP="00A038FA">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 ООО «</w:t>
      </w:r>
      <w:proofErr w:type="spellStart"/>
      <w:r w:rsidRPr="00204CC8">
        <w:rPr>
          <w:rFonts w:ascii="Times New Roman" w:hAnsi="Times New Roman"/>
          <w:spacing w:val="3"/>
          <w:sz w:val="28"/>
          <w:szCs w:val="28"/>
        </w:rPr>
        <w:t>Агросфера</w:t>
      </w:r>
      <w:proofErr w:type="spellEnd"/>
      <w:r w:rsidRPr="00204CC8">
        <w:rPr>
          <w:rFonts w:ascii="Times New Roman" w:hAnsi="Times New Roman"/>
          <w:spacing w:val="3"/>
          <w:sz w:val="28"/>
          <w:szCs w:val="28"/>
        </w:rPr>
        <w:t>» (выращивание зерна);</w:t>
      </w:r>
    </w:p>
    <w:p w:rsidR="00A038FA" w:rsidRPr="00204CC8" w:rsidRDefault="00A038FA" w:rsidP="00A038FA">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 xml:space="preserve">- КФХ Глава </w:t>
      </w:r>
      <w:proofErr w:type="spellStart"/>
      <w:r w:rsidRPr="00204CC8">
        <w:rPr>
          <w:rFonts w:ascii="Times New Roman" w:hAnsi="Times New Roman"/>
          <w:spacing w:val="3"/>
          <w:sz w:val="28"/>
          <w:szCs w:val="28"/>
        </w:rPr>
        <w:t>Шейнмаер</w:t>
      </w:r>
      <w:proofErr w:type="spellEnd"/>
      <w:r w:rsidRPr="00204CC8">
        <w:rPr>
          <w:rFonts w:ascii="Times New Roman" w:hAnsi="Times New Roman"/>
          <w:spacing w:val="3"/>
          <w:sz w:val="28"/>
          <w:szCs w:val="28"/>
        </w:rPr>
        <w:t xml:space="preserve"> В.А (выращивание зерна);</w:t>
      </w:r>
    </w:p>
    <w:p w:rsidR="00A038FA" w:rsidRPr="00204CC8" w:rsidRDefault="00A038FA" w:rsidP="00A038FA">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 xml:space="preserve">- КФХ </w:t>
      </w:r>
      <w:proofErr w:type="spellStart"/>
      <w:r w:rsidRPr="00204CC8">
        <w:rPr>
          <w:rFonts w:ascii="Times New Roman" w:hAnsi="Times New Roman"/>
          <w:spacing w:val="3"/>
          <w:sz w:val="28"/>
          <w:szCs w:val="28"/>
        </w:rPr>
        <w:t>Шейнмаер</w:t>
      </w:r>
      <w:proofErr w:type="spellEnd"/>
      <w:r w:rsidRPr="00204CC8">
        <w:rPr>
          <w:rFonts w:ascii="Times New Roman" w:hAnsi="Times New Roman"/>
          <w:spacing w:val="3"/>
          <w:sz w:val="28"/>
          <w:szCs w:val="28"/>
        </w:rPr>
        <w:t xml:space="preserve"> А.Ф. (животноводство - свинарник);</w:t>
      </w:r>
    </w:p>
    <w:p w:rsidR="00A038FA" w:rsidRPr="00204CC8" w:rsidRDefault="00A038FA" w:rsidP="00A038FA">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 КФХ Арутюнян</w:t>
      </w:r>
      <w:r w:rsidR="007000D1" w:rsidRPr="00204CC8">
        <w:rPr>
          <w:rFonts w:ascii="Times New Roman" w:hAnsi="Times New Roman"/>
          <w:spacing w:val="3"/>
          <w:sz w:val="28"/>
          <w:szCs w:val="28"/>
        </w:rPr>
        <w:t xml:space="preserve"> К.И.</w:t>
      </w:r>
      <w:r w:rsidRPr="00204CC8">
        <w:rPr>
          <w:rFonts w:ascii="Times New Roman" w:hAnsi="Times New Roman"/>
          <w:spacing w:val="3"/>
          <w:sz w:val="28"/>
          <w:szCs w:val="28"/>
        </w:rPr>
        <w:t xml:space="preserve"> (животноводство, производство молока).</w:t>
      </w:r>
    </w:p>
    <w:p w:rsidR="00A038FA" w:rsidRPr="00204CC8" w:rsidRDefault="00A038FA" w:rsidP="00A038FA">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 xml:space="preserve">Также на территории сельсовета осуществляют свою деятельность несколько частных лесопилок и предприятий по обслуживанию сферы ЖКХ. </w:t>
      </w:r>
    </w:p>
    <w:p w:rsidR="00A038FA" w:rsidRPr="00204CC8" w:rsidRDefault="00D07D2B" w:rsidP="006B0420">
      <w:pPr>
        <w:pStyle w:val="ac"/>
        <w:spacing w:after="0"/>
        <w:ind w:firstLine="709"/>
        <w:jc w:val="both"/>
        <w:rPr>
          <w:i/>
          <w:spacing w:val="5"/>
          <w:sz w:val="28"/>
          <w:szCs w:val="28"/>
        </w:rPr>
      </w:pPr>
      <w:r w:rsidRPr="00204CC8">
        <w:rPr>
          <w:i/>
          <w:spacing w:val="5"/>
          <w:sz w:val="28"/>
          <w:szCs w:val="28"/>
        </w:rPr>
        <w:t xml:space="preserve">3. Малиновский сельсовет. </w:t>
      </w:r>
    </w:p>
    <w:p w:rsidR="00A038FA" w:rsidRPr="00204CC8" w:rsidRDefault="00C107DB" w:rsidP="00C107DB">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Р</w:t>
      </w:r>
      <w:r w:rsidR="00A038FA" w:rsidRPr="00204CC8">
        <w:rPr>
          <w:rFonts w:ascii="Times New Roman" w:hAnsi="Times New Roman"/>
          <w:spacing w:val="3"/>
          <w:sz w:val="28"/>
          <w:szCs w:val="28"/>
        </w:rPr>
        <w:t xml:space="preserve">асположен в центральной части </w:t>
      </w:r>
      <w:proofErr w:type="spellStart"/>
      <w:r w:rsidR="00A038FA" w:rsidRPr="00204CC8">
        <w:rPr>
          <w:rFonts w:ascii="Times New Roman" w:hAnsi="Times New Roman"/>
          <w:spacing w:val="3"/>
          <w:sz w:val="28"/>
          <w:szCs w:val="28"/>
        </w:rPr>
        <w:t>Ачинского</w:t>
      </w:r>
      <w:proofErr w:type="spellEnd"/>
      <w:r w:rsidR="00A038FA" w:rsidRPr="00204CC8">
        <w:rPr>
          <w:rFonts w:ascii="Times New Roman" w:hAnsi="Times New Roman"/>
          <w:spacing w:val="3"/>
          <w:sz w:val="28"/>
          <w:szCs w:val="28"/>
        </w:rPr>
        <w:t xml:space="preserve"> района, в непосредственной близости к г. Ачинску. </w:t>
      </w:r>
    </w:p>
    <w:p w:rsidR="00A038FA" w:rsidRPr="00204CC8" w:rsidRDefault="00A038FA" w:rsidP="00C107DB">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По территории сельсовета проходит в широтном направлении Транссибирская железнодорожная магистраль, которая с автодорогой федерального значения Р-255 «Сибирь» Новосибирск-Кемерово-Красноярск-Иркутск, проходящей по южной границе сельсовета, и 2 нитками нефтепровода «Омск-Иркутск» и «Анжеро-Судженск-Красноярск-Иркутск» является транспортным коридором, связывающим Европейскую часть страны с Дальним Востоком, проходя через г. Ачинск и краевой центр г. Красноярск.</w:t>
      </w:r>
    </w:p>
    <w:p w:rsidR="00C107DB" w:rsidRPr="00204CC8" w:rsidRDefault="00C107DB" w:rsidP="00C107DB">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Основным отраслевым направлением в Малиновском сельсовете является сельское хозяйство, торговля и аренда земельных участков.</w:t>
      </w:r>
    </w:p>
    <w:p w:rsidR="00C107DB" w:rsidRPr="00204CC8" w:rsidRDefault="00C107DB" w:rsidP="00C107DB">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Основные сельскохозяйственные предприятия:</w:t>
      </w:r>
    </w:p>
    <w:p w:rsidR="00C107DB" w:rsidRPr="00204CC8" w:rsidRDefault="00C107DB" w:rsidP="00C107DB">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 ООО «ТРЭНЭКС» (животноводство, выращивание свиней);</w:t>
      </w:r>
    </w:p>
    <w:p w:rsidR="00481DE2" w:rsidRPr="00204CC8" w:rsidRDefault="00481DE2" w:rsidP="00481DE2">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 ООО «</w:t>
      </w:r>
      <w:proofErr w:type="spellStart"/>
      <w:r w:rsidRPr="00204CC8">
        <w:rPr>
          <w:rFonts w:ascii="Times New Roman" w:hAnsi="Times New Roman"/>
          <w:spacing w:val="3"/>
          <w:sz w:val="28"/>
          <w:szCs w:val="28"/>
        </w:rPr>
        <w:t>Дэлфи</w:t>
      </w:r>
      <w:proofErr w:type="spellEnd"/>
      <w:r w:rsidRPr="00204CC8">
        <w:rPr>
          <w:rFonts w:ascii="Times New Roman" w:hAnsi="Times New Roman"/>
          <w:spacing w:val="3"/>
          <w:sz w:val="28"/>
          <w:szCs w:val="28"/>
        </w:rPr>
        <w:t>» (выращивание овощей);</w:t>
      </w:r>
    </w:p>
    <w:p w:rsidR="00481DE2" w:rsidRPr="00204CC8" w:rsidRDefault="00481DE2" w:rsidP="00481DE2">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 ООО «Кормовая компания», ООО «</w:t>
      </w:r>
      <w:proofErr w:type="spellStart"/>
      <w:r w:rsidRPr="00204CC8">
        <w:rPr>
          <w:rFonts w:ascii="Times New Roman" w:hAnsi="Times New Roman"/>
          <w:spacing w:val="3"/>
          <w:sz w:val="28"/>
          <w:szCs w:val="28"/>
        </w:rPr>
        <w:t>Профкорм</w:t>
      </w:r>
      <w:proofErr w:type="spellEnd"/>
      <w:r w:rsidRPr="00204CC8">
        <w:rPr>
          <w:rFonts w:ascii="Times New Roman" w:hAnsi="Times New Roman"/>
          <w:spacing w:val="3"/>
          <w:sz w:val="28"/>
          <w:szCs w:val="28"/>
        </w:rPr>
        <w:t>» (производство готовых кормов);</w:t>
      </w:r>
    </w:p>
    <w:p w:rsidR="00C107DB" w:rsidRPr="00204CC8" w:rsidRDefault="00C107DB" w:rsidP="00C107DB">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 ИП Глава КФХ Демешко В.Г. (растениеводство, выращивание кормов);</w:t>
      </w:r>
    </w:p>
    <w:p w:rsidR="00C107DB" w:rsidRPr="00204CC8" w:rsidRDefault="00C107DB" w:rsidP="00C107DB">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lastRenderedPageBreak/>
        <w:t>- ИП Глава КФХ Колпаков В.В. (животн</w:t>
      </w:r>
      <w:r w:rsidR="00E0187B" w:rsidRPr="00204CC8">
        <w:rPr>
          <w:rFonts w:ascii="Times New Roman" w:hAnsi="Times New Roman"/>
          <w:spacing w:val="3"/>
          <w:sz w:val="28"/>
          <w:szCs w:val="28"/>
        </w:rPr>
        <w:t>оводство, выращивание баранины);</w:t>
      </w:r>
    </w:p>
    <w:p w:rsidR="00E0187B" w:rsidRPr="00204CC8" w:rsidRDefault="00E0187B" w:rsidP="00C107DB">
      <w:pPr>
        <w:spacing w:after="0" w:line="240" w:lineRule="auto"/>
        <w:ind w:firstLine="708"/>
        <w:jc w:val="both"/>
        <w:rPr>
          <w:rFonts w:ascii="Times New Roman" w:hAnsi="Times New Roman"/>
          <w:spacing w:val="3"/>
          <w:sz w:val="28"/>
          <w:szCs w:val="28"/>
        </w:rPr>
      </w:pPr>
      <w:r w:rsidRPr="00204CC8">
        <w:rPr>
          <w:rFonts w:ascii="Times New Roman" w:hAnsi="Times New Roman"/>
          <w:spacing w:val="3"/>
          <w:sz w:val="28"/>
          <w:szCs w:val="28"/>
        </w:rPr>
        <w:t>СКПК «Гермес» (переработка и консервирование мяса).</w:t>
      </w:r>
    </w:p>
    <w:p w:rsidR="00D07D2B" w:rsidRPr="00204CC8" w:rsidRDefault="00D07D2B" w:rsidP="00E2557D">
      <w:pPr>
        <w:pStyle w:val="ac"/>
        <w:spacing w:after="0"/>
        <w:ind w:firstLine="709"/>
        <w:jc w:val="both"/>
        <w:rPr>
          <w:sz w:val="28"/>
          <w:szCs w:val="28"/>
        </w:rPr>
      </w:pPr>
      <w:r w:rsidRPr="00204CC8">
        <w:rPr>
          <w:sz w:val="28"/>
          <w:szCs w:val="28"/>
        </w:rPr>
        <w:t>В связи с территориальной близостью г. Ачинска, жители п. Малиновка имеют более высокий уровень доходов и социально-экономического развития, чем другие населенные пункты района.</w:t>
      </w:r>
    </w:p>
    <w:p w:rsidR="006113F0" w:rsidRPr="00204CC8" w:rsidRDefault="00D07D2B" w:rsidP="00E2557D">
      <w:pPr>
        <w:pStyle w:val="ac"/>
        <w:spacing w:after="0"/>
        <w:ind w:firstLine="709"/>
        <w:jc w:val="both"/>
        <w:rPr>
          <w:sz w:val="28"/>
          <w:szCs w:val="28"/>
        </w:rPr>
      </w:pPr>
      <w:r w:rsidRPr="00204CC8">
        <w:rPr>
          <w:sz w:val="28"/>
          <w:szCs w:val="28"/>
        </w:rPr>
        <w:t xml:space="preserve">Экономический потенциал </w:t>
      </w:r>
      <w:r w:rsidR="00C107DB" w:rsidRPr="00204CC8">
        <w:rPr>
          <w:sz w:val="28"/>
          <w:szCs w:val="28"/>
        </w:rPr>
        <w:t>вышеописанных 3-х</w:t>
      </w:r>
      <w:r w:rsidRPr="00204CC8">
        <w:rPr>
          <w:sz w:val="28"/>
          <w:szCs w:val="28"/>
        </w:rPr>
        <w:t xml:space="preserve"> поселений значителен </w:t>
      </w:r>
      <w:r w:rsidR="00C107DB" w:rsidRPr="00204CC8">
        <w:rPr>
          <w:sz w:val="28"/>
          <w:szCs w:val="28"/>
        </w:rPr>
        <w:br/>
      </w:r>
      <w:r w:rsidRPr="00204CC8">
        <w:rPr>
          <w:sz w:val="28"/>
          <w:szCs w:val="28"/>
        </w:rPr>
        <w:t>(к наиболее значимым ресурсным составляющим социально-экономического развития территории относится наличие свободных земельных и трудовых ресурсов), но в настоящее время слабо задействован, особенно в части развития предпринимательства, переработки сельскохозяйственной продукции, дикорастущего сырья, развития услуг населению.</w:t>
      </w:r>
      <w:r w:rsidR="006113F0" w:rsidRPr="00204CC8">
        <w:rPr>
          <w:sz w:val="28"/>
          <w:szCs w:val="28"/>
        </w:rPr>
        <w:t xml:space="preserve"> Поэтому для развития экономического потенциала данных поселений до 2030 года органам местного самоуправления необходимо сосредоточить усилия на следующих направлениях:</w:t>
      </w:r>
    </w:p>
    <w:p w:rsidR="006113F0" w:rsidRPr="00204CC8" w:rsidRDefault="006113F0" w:rsidP="00EE1418">
      <w:pPr>
        <w:numPr>
          <w:ilvl w:val="0"/>
          <w:numId w:val="19"/>
        </w:numPr>
        <w:tabs>
          <w:tab w:val="clear" w:pos="2794"/>
          <w:tab w:val="num" w:pos="851"/>
        </w:tabs>
        <w:autoSpaceDE w:val="0"/>
        <w:spacing w:after="0" w:line="240" w:lineRule="auto"/>
        <w:ind w:left="0" w:firstLine="709"/>
        <w:jc w:val="both"/>
        <w:rPr>
          <w:rFonts w:ascii="Times New Roman" w:hAnsi="Times New Roman"/>
          <w:sz w:val="28"/>
          <w:szCs w:val="28"/>
        </w:rPr>
      </w:pPr>
      <w:r w:rsidRPr="00204CC8">
        <w:rPr>
          <w:rFonts w:ascii="Times New Roman" w:hAnsi="Times New Roman"/>
          <w:sz w:val="28"/>
          <w:szCs w:val="28"/>
        </w:rPr>
        <w:t xml:space="preserve">содействие развитию малого бизнеса в сфере услуг через помощь </w:t>
      </w:r>
      <w:r w:rsidRPr="00204CC8">
        <w:rPr>
          <w:rFonts w:ascii="Times New Roman" w:hAnsi="Times New Roman"/>
          <w:sz w:val="28"/>
          <w:szCs w:val="28"/>
        </w:rPr>
        <w:br/>
        <w:t>в привлечении льготных кредитов на проекты, значимые для развития поселений и организации новых рабочих мест:</w:t>
      </w:r>
    </w:p>
    <w:p w:rsidR="006113F0" w:rsidRPr="00204CC8" w:rsidRDefault="006113F0" w:rsidP="006113F0">
      <w:pPr>
        <w:tabs>
          <w:tab w:val="num" w:pos="851"/>
        </w:tabs>
        <w:spacing w:after="0" w:line="240" w:lineRule="auto"/>
        <w:ind w:firstLine="709"/>
        <w:jc w:val="both"/>
        <w:rPr>
          <w:rFonts w:ascii="Times New Roman" w:hAnsi="Times New Roman"/>
          <w:sz w:val="28"/>
          <w:szCs w:val="28"/>
        </w:rPr>
      </w:pPr>
      <w:r w:rsidRPr="00204CC8">
        <w:rPr>
          <w:rFonts w:ascii="Times New Roman" w:hAnsi="Times New Roman"/>
          <w:i/>
          <w:iCs/>
          <w:sz w:val="28"/>
          <w:szCs w:val="28"/>
        </w:rPr>
        <w:t>- ремонт и сервисное обслуживание автомобилей;</w:t>
      </w:r>
    </w:p>
    <w:p w:rsidR="006113F0" w:rsidRPr="00204CC8" w:rsidRDefault="006113F0" w:rsidP="006113F0">
      <w:pPr>
        <w:tabs>
          <w:tab w:val="num" w:pos="851"/>
        </w:tabs>
        <w:spacing w:after="0" w:line="240" w:lineRule="auto"/>
        <w:ind w:firstLine="709"/>
        <w:jc w:val="both"/>
        <w:rPr>
          <w:rFonts w:ascii="Times New Roman" w:hAnsi="Times New Roman"/>
          <w:sz w:val="28"/>
          <w:szCs w:val="28"/>
        </w:rPr>
      </w:pPr>
      <w:r w:rsidRPr="00204CC8">
        <w:rPr>
          <w:rFonts w:ascii="Times New Roman" w:hAnsi="Times New Roman"/>
          <w:i/>
          <w:iCs/>
          <w:sz w:val="28"/>
          <w:szCs w:val="28"/>
        </w:rPr>
        <w:t>- предоставление парикмахерских услуг, косметический кабинет;</w:t>
      </w:r>
    </w:p>
    <w:p w:rsidR="006113F0" w:rsidRPr="00204CC8" w:rsidRDefault="006113F0" w:rsidP="006113F0">
      <w:pPr>
        <w:tabs>
          <w:tab w:val="num" w:pos="851"/>
        </w:tabs>
        <w:spacing w:after="0" w:line="240" w:lineRule="auto"/>
        <w:ind w:firstLine="709"/>
        <w:jc w:val="both"/>
        <w:rPr>
          <w:rFonts w:ascii="Times New Roman" w:hAnsi="Times New Roman"/>
          <w:sz w:val="28"/>
          <w:szCs w:val="28"/>
        </w:rPr>
      </w:pPr>
      <w:r w:rsidRPr="00204CC8">
        <w:rPr>
          <w:rFonts w:ascii="Times New Roman" w:hAnsi="Times New Roman"/>
          <w:i/>
          <w:iCs/>
          <w:sz w:val="28"/>
          <w:szCs w:val="28"/>
        </w:rPr>
        <w:t>- ремонт и пошив одежды, ремонт обуви;</w:t>
      </w:r>
    </w:p>
    <w:p w:rsidR="006113F0" w:rsidRPr="00204CC8" w:rsidRDefault="006113F0" w:rsidP="006113F0">
      <w:pPr>
        <w:tabs>
          <w:tab w:val="num" w:pos="851"/>
        </w:tabs>
        <w:spacing w:after="0" w:line="240" w:lineRule="auto"/>
        <w:ind w:firstLine="709"/>
        <w:jc w:val="both"/>
        <w:rPr>
          <w:rFonts w:ascii="Times New Roman" w:hAnsi="Times New Roman"/>
          <w:i/>
          <w:iCs/>
          <w:sz w:val="28"/>
          <w:szCs w:val="28"/>
        </w:rPr>
      </w:pPr>
      <w:r w:rsidRPr="00204CC8">
        <w:rPr>
          <w:rFonts w:ascii="Times New Roman" w:hAnsi="Times New Roman"/>
          <w:i/>
          <w:iCs/>
          <w:sz w:val="28"/>
          <w:szCs w:val="28"/>
        </w:rPr>
        <w:t>- распиловка и продажа пиломатериала, столярные услуги, заточка инструментов.</w:t>
      </w:r>
    </w:p>
    <w:p w:rsidR="006113F0" w:rsidRPr="00204CC8" w:rsidRDefault="006113F0" w:rsidP="00EE1418">
      <w:pPr>
        <w:numPr>
          <w:ilvl w:val="0"/>
          <w:numId w:val="19"/>
        </w:numPr>
        <w:tabs>
          <w:tab w:val="clear" w:pos="2794"/>
          <w:tab w:val="num" w:pos="851"/>
        </w:tabs>
        <w:autoSpaceDE w:val="0"/>
        <w:spacing w:after="0" w:line="240" w:lineRule="auto"/>
        <w:ind w:left="0" w:firstLine="709"/>
        <w:jc w:val="both"/>
        <w:rPr>
          <w:rFonts w:ascii="Times New Roman" w:hAnsi="Times New Roman"/>
          <w:sz w:val="28"/>
          <w:szCs w:val="28"/>
        </w:rPr>
      </w:pPr>
      <w:r w:rsidRPr="00204CC8">
        <w:rPr>
          <w:rFonts w:ascii="Times New Roman" w:hAnsi="Times New Roman"/>
          <w:sz w:val="28"/>
          <w:szCs w:val="28"/>
        </w:rPr>
        <w:t xml:space="preserve">содействие развитию действующего малого и среднего сельскохозяйственного бизнеса, в том числе в сфере </w:t>
      </w:r>
      <w:r w:rsidRPr="00204CC8">
        <w:rPr>
          <w:rFonts w:ascii="Times New Roman" w:hAnsi="Times New Roman"/>
          <w:iCs/>
          <w:sz w:val="28"/>
          <w:szCs w:val="28"/>
        </w:rPr>
        <w:t>сбора, закупа и переработки дикорастущего сырья,</w:t>
      </w:r>
      <w:r w:rsidRPr="00204CC8">
        <w:rPr>
          <w:rFonts w:ascii="Times New Roman" w:hAnsi="Times New Roman"/>
          <w:sz w:val="28"/>
          <w:szCs w:val="28"/>
        </w:rPr>
        <w:t xml:space="preserve"> и вовлечение его как потенциального инвестора в выполнение социальных проектов восстановления объектов образования, культуры и спорта.</w:t>
      </w:r>
    </w:p>
    <w:p w:rsidR="00EB154E" w:rsidRPr="00204CC8" w:rsidRDefault="00EB154E" w:rsidP="00E2557D">
      <w:pPr>
        <w:pStyle w:val="ac"/>
        <w:spacing w:after="0"/>
        <w:ind w:firstLine="709"/>
        <w:jc w:val="both"/>
        <w:rPr>
          <w:sz w:val="28"/>
          <w:szCs w:val="28"/>
        </w:rPr>
      </w:pPr>
    </w:p>
    <w:p w:rsidR="00D07D2B" w:rsidRPr="00204CC8" w:rsidRDefault="00D07D2B" w:rsidP="00E2557D">
      <w:pPr>
        <w:pStyle w:val="ac"/>
        <w:spacing w:after="0"/>
        <w:ind w:firstLine="709"/>
        <w:jc w:val="both"/>
        <w:rPr>
          <w:sz w:val="28"/>
          <w:szCs w:val="28"/>
        </w:rPr>
      </w:pPr>
      <w:r w:rsidRPr="00204CC8">
        <w:rPr>
          <w:sz w:val="28"/>
          <w:szCs w:val="28"/>
        </w:rPr>
        <w:t xml:space="preserve">Базовый ресурсный потенциал (природно-ресурсный, экономико-географический, демографический) остальных </w:t>
      </w:r>
      <w:r w:rsidR="009B516C" w:rsidRPr="00204CC8">
        <w:rPr>
          <w:sz w:val="28"/>
          <w:szCs w:val="28"/>
        </w:rPr>
        <w:t>6</w:t>
      </w:r>
      <w:r w:rsidRPr="00204CC8">
        <w:rPr>
          <w:sz w:val="28"/>
          <w:szCs w:val="28"/>
        </w:rPr>
        <w:t xml:space="preserve"> территорий </w:t>
      </w:r>
      <w:r w:rsidR="009B516C" w:rsidRPr="00204CC8">
        <w:rPr>
          <w:sz w:val="28"/>
          <w:szCs w:val="28"/>
        </w:rPr>
        <w:t>(</w:t>
      </w:r>
      <w:proofErr w:type="spellStart"/>
      <w:r w:rsidRPr="00204CC8">
        <w:rPr>
          <w:sz w:val="28"/>
          <w:szCs w:val="28"/>
        </w:rPr>
        <w:t>Ястребовский</w:t>
      </w:r>
      <w:proofErr w:type="spellEnd"/>
      <w:r w:rsidRPr="00204CC8">
        <w:rPr>
          <w:sz w:val="28"/>
          <w:szCs w:val="28"/>
        </w:rPr>
        <w:t xml:space="preserve">, Белоярский, </w:t>
      </w:r>
      <w:proofErr w:type="spellStart"/>
      <w:r w:rsidRPr="00204CC8">
        <w:rPr>
          <w:sz w:val="28"/>
          <w:szCs w:val="28"/>
        </w:rPr>
        <w:t>Причулымский</w:t>
      </w:r>
      <w:proofErr w:type="spellEnd"/>
      <w:r w:rsidRPr="00204CC8">
        <w:rPr>
          <w:sz w:val="28"/>
          <w:szCs w:val="28"/>
        </w:rPr>
        <w:t xml:space="preserve">, Преображенский, </w:t>
      </w:r>
      <w:proofErr w:type="spellStart"/>
      <w:r w:rsidRPr="00204CC8">
        <w:rPr>
          <w:sz w:val="28"/>
          <w:szCs w:val="28"/>
        </w:rPr>
        <w:t>Лапшихинский</w:t>
      </w:r>
      <w:proofErr w:type="spellEnd"/>
      <w:r w:rsidR="009B516C" w:rsidRPr="00204CC8">
        <w:rPr>
          <w:sz w:val="28"/>
          <w:szCs w:val="28"/>
        </w:rPr>
        <w:t xml:space="preserve">, </w:t>
      </w:r>
      <w:proofErr w:type="spellStart"/>
      <w:r w:rsidR="009B516C" w:rsidRPr="00204CC8">
        <w:rPr>
          <w:sz w:val="28"/>
          <w:szCs w:val="28"/>
        </w:rPr>
        <w:t>Тарутинский</w:t>
      </w:r>
      <w:proofErr w:type="spellEnd"/>
      <w:r w:rsidRPr="00204CC8">
        <w:rPr>
          <w:sz w:val="28"/>
          <w:szCs w:val="28"/>
        </w:rPr>
        <w:t xml:space="preserve"> сельсоветы</w:t>
      </w:r>
      <w:r w:rsidR="009B516C" w:rsidRPr="00204CC8">
        <w:rPr>
          <w:sz w:val="28"/>
          <w:szCs w:val="28"/>
        </w:rPr>
        <w:t>)</w:t>
      </w:r>
      <w:r w:rsidRPr="00204CC8">
        <w:rPr>
          <w:sz w:val="28"/>
          <w:szCs w:val="28"/>
        </w:rPr>
        <w:t xml:space="preserve"> не получает должного развития.</w:t>
      </w:r>
    </w:p>
    <w:p w:rsidR="009B516C" w:rsidRPr="00204CC8" w:rsidRDefault="009B516C" w:rsidP="00E2557D">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В </w:t>
      </w:r>
      <w:proofErr w:type="spellStart"/>
      <w:r w:rsidRPr="00204CC8">
        <w:rPr>
          <w:rFonts w:ascii="Times New Roman" w:hAnsi="Times New Roman"/>
          <w:i/>
          <w:sz w:val="28"/>
          <w:szCs w:val="28"/>
        </w:rPr>
        <w:t>Ястребовском</w:t>
      </w:r>
      <w:proofErr w:type="spellEnd"/>
      <w:r w:rsidRPr="00204CC8">
        <w:rPr>
          <w:rFonts w:ascii="Times New Roman" w:hAnsi="Times New Roman"/>
          <w:i/>
          <w:sz w:val="28"/>
          <w:szCs w:val="28"/>
        </w:rPr>
        <w:t xml:space="preserve"> сельсовете</w:t>
      </w:r>
      <w:r w:rsidRPr="00204CC8">
        <w:rPr>
          <w:rFonts w:ascii="Times New Roman" w:hAnsi="Times New Roman"/>
          <w:sz w:val="28"/>
          <w:szCs w:val="28"/>
        </w:rPr>
        <w:t xml:space="preserve"> действуют пять крестьянско-фермерских хозяйства, которые занимаются выращиванием зерна, производством молока и животноводством (КРС и овцеводство); лесозаготовкой и переработкой занимаются индивидуальные предприниматели: </w:t>
      </w:r>
      <w:proofErr w:type="spellStart"/>
      <w:r w:rsidRPr="00204CC8">
        <w:rPr>
          <w:rFonts w:ascii="Times New Roman" w:hAnsi="Times New Roman"/>
          <w:sz w:val="28"/>
          <w:szCs w:val="28"/>
        </w:rPr>
        <w:t>Кильтре</w:t>
      </w:r>
      <w:proofErr w:type="spellEnd"/>
      <w:r w:rsidRPr="00204CC8">
        <w:rPr>
          <w:rFonts w:ascii="Times New Roman" w:hAnsi="Times New Roman"/>
          <w:sz w:val="28"/>
          <w:szCs w:val="28"/>
        </w:rPr>
        <w:t xml:space="preserve"> М.В., Тимошенко А.Н.</w:t>
      </w:r>
    </w:p>
    <w:p w:rsidR="009B516C" w:rsidRPr="00204CC8" w:rsidRDefault="00E2557D" w:rsidP="00E2557D">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Основным отраслевым направлением в </w:t>
      </w:r>
      <w:r w:rsidRPr="00204CC8">
        <w:rPr>
          <w:rFonts w:ascii="Times New Roman" w:hAnsi="Times New Roman"/>
          <w:i/>
          <w:sz w:val="28"/>
          <w:szCs w:val="28"/>
        </w:rPr>
        <w:t>Белоярском сельсовете</w:t>
      </w:r>
      <w:r w:rsidRPr="00204CC8">
        <w:rPr>
          <w:rFonts w:ascii="Times New Roman" w:hAnsi="Times New Roman"/>
          <w:sz w:val="28"/>
          <w:szCs w:val="28"/>
        </w:rPr>
        <w:t xml:space="preserve"> является сельское хозяйство, переработка сельхозпродукции и обслуживание железнодорожной станции </w:t>
      </w:r>
      <w:proofErr w:type="spellStart"/>
      <w:r w:rsidRPr="00204CC8">
        <w:rPr>
          <w:rFonts w:ascii="Times New Roman" w:hAnsi="Times New Roman"/>
          <w:sz w:val="28"/>
          <w:szCs w:val="28"/>
        </w:rPr>
        <w:t>Зерцалы</w:t>
      </w:r>
      <w:proofErr w:type="spellEnd"/>
      <w:r w:rsidRPr="00204CC8">
        <w:rPr>
          <w:rFonts w:ascii="Times New Roman" w:hAnsi="Times New Roman"/>
          <w:sz w:val="28"/>
          <w:szCs w:val="28"/>
        </w:rPr>
        <w:t xml:space="preserve">. Часть территории Белоярского сельсовета находится </w:t>
      </w:r>
      <w:r w:rsidRPr="00204CC8">
        <w:rPr>
          <w:rFonts w:ascii="Times New Roman" w:hAnsi="Times New Roman"/>
          <w:sz w:val="28"/>
          <w:szCs w:val="28"/>
        </w:rPr>
        <w:br/>
        <w:t>в границе особо охраняемой природной территории комплексного заказника краевого значения «</w:t>
      </w:r>
      <w:proofErr w:type="spellStart"/>
      <w:r w:rsidRPr="00204CC8">
        <w:rPr>
          <w:rFonts w:ascii="Times New Roman" w:hAnsi="Times New Roman"/>
          <w:sz w:val="28"/>
          <w:szCs w:val="28"/>
        </w:rPr>
        <w:t>Арга</w:t>
      </w:r>
      <w:proofErr w:type="spellEnd"/>
      <w:r w:rsidRPr="00204CC8">
        <w:rPr>
          <w:rFonts w:ascii="Times New Roman" w:hAnsi="Times New Roman"/>
          <w:sz w:val="28"/>
          <w:szCs w:val="28"/>
        </w:rPr>
        <w:t>», где ограничена хозяйственная деятельность режимом ООПТ. Также, на территории сельсовета расположен памятник природы краевого значения «Пещера «</w:t>
      </w:r>
      <w:proofErr w:type="spellStart"/>
      <w:r w:rsidRPr="00204CC8">
        <w:rPr>
          <w:rFonts w:ascii="Times New Roman" w:hAnsi="Times New Roman"/>
          <w:sz w:val="28"/>
          <w:szCs w:val="28"/>
        </w:rPr>
        <w:t>Айдашенская</w:t>
      </w:r>
      <w:proofErr w:type="spellEnd"/>
      <w:r w:rsidRPr="00204CC8">
        <w:rPr>
          <w:rFonts w:ascii="Times New Roman" w:hAnsi="Times New Roman"/>
          <w:sz w:val="28"/>
          <w:szCs w:val="28"/>
        </w:rPr>
        <w:t>»».</w:t>
      </w:r>
    </w:p>
    <w:p w:rsidR="00E2557D" w:rsidRPr="00204CC8" w:rsidRDefault="00E2557D" w:rsidP="00E2557D">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Экономика </w:t>
      </w:r>
      <w:proofErr w:type="spellStart"/>
      <w:r w:rsidRPr="00204CC8">
        <w:rPr>
          <w:rFonts w:ascii="Times New Roman" w:hAnsi="Times New Roman"/>
          <w:i/>
          <w:sz w:val="28"/>
          <w:szCs w:val="28"/>
        </w:rPr>
        <w:t>Причулымского</w:t>
      </w:r>
      <w:proofErr w:type="spellEnd"/>
      <w:r w:rsidRPr="00204CC8">
        <w:rPr>
          <w:rFonts w:ascii="Times New Roman" w:hAnsi="Times New Roman"/>
          <w:i/>
          <w:sz w:val="28"/>
          <w:szCs w:val="28"/>
        </w:rPr>
        <w:t xml:space="preserve"> сельсовета</w:t>
      </w:r>
      <w:r w:rsidRPr="00204CC8">
        <w:rPr>
          <w:rFonts w:ascii="Times New Roman" w:hAnsi="Times New Roman"/>
          <w:sz w:val="28"/>
          <w:szCs w:val="28"/>
        </w:rPr>
        <w:t xml:space="preserve"> представлена сельскохозяйственным предприятием СХПК «</w:t>
      </w:r>
      <w:proofErr w:type="spellStart"/>
      <w:r w:rsidRPr="00204CC8">
        <w:rPr>
          <w:rFonts w:ascii="Times New Roman" w:hAnsi="Times New Roman"/>
          <w:sz w:val="28"/>
          <w:szCs w:val="28"/>
        </w:rPr>
        <w:t>Причулымский</w:t>
      </w:r>
      <w:proofErr w:type="spellEnd"/>
      <w:r w:rsidRPr="00204CC8">
        <w:rPr>
          <w:rFonts w:ascii="Times New Roman" w:hAnsi="Times New Roman"/>
          <w:sz w:val="28"/>
          <w:szCs w:val="28"/>
        </w:rPr>
        <w:t>».</w:t>
      </w:r>
    </w:p>
    <w:p w:rsidR="00E2557D" w:rsidRPr="00204CC8" w:rsidRDefault="00E2557D" w:rsidP="00E2557D">
      <w:pPr>
        <w:spacing w:after="0" w:line="240" w:lineRule="auto"/>
        <w:ind w:firstLine="709"/>
        <w:jc w:val="both"/>
        <w:rPr>
          <w:rFonts w:ascii="Times New Roman" w:hAnsi="Times New Roman"/>
          <w:sz w:val="28"/>
          <w:szCs w:val="28"/>
        </w:rPr>
      </w:pPr>
      <w:r w:rsidRPr="00204CC8">
        <w:rPr>
          <w:rFonts w:ascii="Times New Roman" w:hAnsi="Times New Roman"/>
          <w:sz w:val="28"/>
          <w:szCs w:val="28"/>
        </w:rPr>
        <w:lastRenderedPageBreak/>
        <w:t xml:space="preserve">В </w:t>
      </w:r>
      <w:r w:rsidRPr="00204CC8">
        <w:rPr>
          <w:rFonts w:ascii="Times New Roman" w:hAnsi="Times New Roman"/>
          <w:i/>
          <w:sz w:val="28"/>
          <w:szCs w:val="28"/>
        </w:rPr>
        <w:t>Преображенском сельсовете</w:t>
      </w:r>
      <w:r w:rsidRPr="00204CC8">
        <w:rPr>
          <w:rFonts w:ascii="Times New Roman" w:hAnsi="Times New Roman"/>
          <w:sz w:val="28"/>
          <w:szCs w:val="28"/>
        </w:rPr>
        <w:t xml:space="preserve"> функционирует одно сельскохозяйственное предприятие ООО «</w:t>
      </w:r>
      <w:proofErr w:type="spellStart"/>
      <w:r w:rsidRPr="00204CC8">
        <w:rPr>
          <w:rFonts w:ascii="Times New Roman" w:hAnsi="Times New Roman"/>
          <w:sz w:val="28"/>
          <w:szCs w:val="28"/>
        </w:rPr>
        <w:t>Игинское</w:t>
      </w:r>
      <w:proofErr w:type="spellEnd"/>
      <w:r w:rsidRPr="00204CC8">
        <w:rPr>
          <w:rFonts w:ascii="Times New Roman" w:hAnsi="Times New Roman"/>
          <w:sz w:val="28"/>
          <w:szCs w:val="28"/>
        </w:rPr>
        <w:t>».</w:t>
      </w:r>
    </w:p>
    <w:p w:rsidR="003D074E" w:rsidRPr="00204CC8" w:rsidRDefault="00EB154E" w:rsidP="00E2557D">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На территории </w:t>
      </w:r>
      <w:proofErr w:type="spellStart"/>
      <w:r w:rsidRPr="00204CC8">
        <w:rPr>
          <w:rFonts w:ascii="Times New Roman" w:hAnsi="Times New Roman"/>
          <w:i/>
          <w:sz w:val="28"/>
          <w:szCs w:val="28"/>
        </w:rPr>
        <w:t>Лапшихинского</w:t>
      </w:r>
      <w:proofErr w:type="spellEnd"/>
      <w:r w:rsidRPr="00204CC8">
        <w:rPr>
          <w:rFonts w:ascii="Times New Roman" w:hAnsi="Times New Roman"/>
          <w:i/>
          <w:sz w:val="28"/>
          <w:szCs w:val="28"/>
        </w:rPr>
        <w:t xml:space="preserve"> сельсовета</w:t>
      </w:r>
      <w:r w:rsidRPr="00204CC8">
        <w:rPr>
          <w:rFonts w:ascii="Times New Roman" w:hAnsi="Times New Roman"/>
          <w:sz w:val="28"/>
          <w:szCs w:val="28"/>
        </w:rPr>
        <w:t xml:space="preserve"> функциониру</w:t>
      </w:r>
      <w:r w:rsidR="002B1E35" w:rsidRPr="00204CC8">
        <w:rPr>
          <w:rFonts w:ascii="Times New Roman" w:hAnsi="Times New Roman"/>
          <w:sz w:val="28"/>
          <w:szCs w:val="28"/>
        </w:rPr>
        <w:t>ю</w:t>
      </w:r>
      <w:r w:rsidRPr="00204CC8">
        <w:rPr>
          <w:rFonts w:ascii="Times New Roman" w:hAnsi="Times New Roman"/>
          <w:sz w:val="28"/>
          <w:szCs w:val="28"/>
        </w:rPr>
        <w:t xml:space="preserve">т КФХ </w:t>
      </w:r>
      <w:proofErr w:type="spellStart"/>
      <w:r w:rsidRPr="00204CC8">
        <w:rPr>
          <w:rFonts w:ascii="Times New Roman" w:hAnsi="Times New Roman"/>
          <w:sz w:val="28"/>
          <w:szCs w:val="28"/>
        </w:rPr>
        <w:t>Стась</w:t>
      </w:r>
      <w:proofErr w:type="spellEnd"/>
      <w:r w:rsidRPr="00204CC8">
        <w:rPr>
          <w:rFonts w:ascii="Times New Roman" w:hAnsi="Times New Roman"/>
          <w:sz w:val="28"/>
          <w:szCs w:val="28"/>
        </w:rPr>
        <w:t xml:space="preserve"> Г.Н. </w:t>
      </w:r>
      <w:r w:rsidR="002B1E35" w:rsidRPr="00204CC8">
        <w:rPr>
          <w:rFonts w:ascii="Times New Roman" w:hAnsi="Times New Roman"/>
          <w:sz w:val="28"/>
          <w:szCs w:val="28"/>
        </w:rPr>
        <w:t xml:space="preserve">и КФХ </w:t>
      </w:r>
      <w:proofErr w:type="spellStart"/>
      <w:r w:rsidR="002B1E35" w:rsidRPr="00204CC8">
        <w:rPr>
          <w:rFonts w:ascii="Times New Roman" w:hAnsi="Times New Roman"/>
          <w:sz w:val="28"/>
          <w:szCs w:val="28"/>
        </w:rPr>
        <w:t>Стась</w:t>
      </w:r>
      <w:proofErr w:type="spellEnd"/>
      <w:r w:rsidR="002B1E35" w:rsidRPr="00204CC8">
        <w:rPr>
          <w:rFonts w:ascii="Times New Roman" w:hAnsi="Times New Roman"/>
          <w:sz w:val="28"/>
          <w:szCs w:val="28"/>
        </w:rPr>
        <w:t xml:space="preserve"> А.Г., занимающиеся </w:t>
      </w:r>
      <w:r w:rsidRPr="00204CC8">
        <w:rPr>
          <w:rFonts w:ascii="Times New Roman" w:hAnsi="Times New Roman"/>
          <w:sz w:val="28"/>
          <w:szCs w:val="28"/>
        </w:rPr>
        <w:t>производством молока, мяса, выращиванием зерновых и кормовых культур.</w:t>
      </w:r>
    </w:p>
    <w:p w:rsidR="00D07D2B" w:rsidRPr="00204CC8" w:rsidRDefault="00D07D2B" w:rsidP="00EB154E">
      <w:pPr>
        <w:pStyle w:val="af0"/>
        <w:spacing w:after="0" w:line="240" w:lineRule="auto"/>
        <w:ind w:left="0" w:firstLine="851"/>
        <w:jc w:val="both"/>
        <w:rPr>
          <w:rFonts w:ascii="Times New Roman" w:hAnsi="Times New Roman"/>
          <w:sz w:val="28"/>
          <w:szCs w:val="28"/>
        </w:rPr>
      </w:pPr>
      <w:r w:rsidRPr="00204CC8">
        <w:rPr>
          <w:rFonts w:ascii="Times New Roman" w:hAnsi="Times New Roman"/>
          <w:sz w:val="28"/>
          <w:szCs w:val="28"/>
        </w:rPr>
        <w:t xml:space="preserve">В </w:t>
      </w:r>
      <w:proofErr w:type="spellStart"/>
      <w:r w:rsidRPr="00204CC8">
        <w:rPr>
          <w:rFonts w:ascii="Times New Roman" w:hAnsi="Times New Roman"/>
          <w:i/>
          <w:sz w:val="28"/>
          <w:szCs w:val="28"/>
        </w:rPr>
        <w:t>Тарутинском</w:t>
      </w:r>
      <w:proofErr w:type="spellEnd"/>
      <w:r w:rsidRPr="00204CC8">
        <w:rPr>
          <w:rFonts w:ascii="Times New Roman" w:hAnsi="Times New Roman"/>
          <w:i/>
          <w:sz w:val="28"/>
          <w:szCs w:val="28"/>
        </w:rPr>
        <w:t xml:space="preserve"> </w:t>
      </w:r>
      <w:proofErr w:type="spellStart"/>
      <w:r w:rsidRPr="00204CC8">
        <w:rPr>
          <w:rFonts w:ascii="Times New Roman" w:hAnsi="Times New Roman"/>
          <w:i/>
          <w:sz w:val="28"/>
          <w:szCs w:val="28"/>
        </w:rPr>
        <w:t>сельсовете</w:t>
      </w:r>
      <w:r w:rsidR="002B1E35" w:rsidRPr="00204CC8">
        <w:rPr>
          <w:rFonts w:ascii="Times New Roman" w:hAnsi="Times New Roman"/>
          <w:sz w:val="28"/>
          <w:szCs w:val="28"/>
        </w:rPr>
        <w:t>разведением</w:t>
      </w:r>
      <w:proofErr w:type="spellEnd"/>
      <w:r w:rsidR="002B1E35" w:rsidRPr="00204CC8">
        <w:rPr>
          <w:rFonts w:ascii="Times New Roman" w:hAnsi="Times New Roman"/>
          <w:sz w:val="28"/>
          <w:szCs w:val="28"/>
        </w:rPr>
        <w:t xml:space="preserve"> КРС заняты 2 КФХ. Также </w:t>
      </w:r>
      <w:r w:rsidR="002B1E35" w:rsidRPr="00204CC8">
        <w:rPr>
          <w:rFonts w:ascii="Times New Roman" w:hAnsi="Times New Roman"/>
          <w:sz w:val="28"/>
          <w:szCs w:val="28"/>
        </w:rPr>
        <w:br/>
        <w:t xml:space="preserve">в </w:t>
      </w:r>
      <w:r w:rsidRPr="00204CC8">
        <w:rPr>
          <w:rFonts w:ascii="Times New Roman" w:hAnsi="Times New Roman"/>
          <w:sz w:val="28"/>
          <w:szCs w:val="28"/>
        </w:rPr>
        <w:t xml:space="preserve">районе </w:t>
      </w:r>
      <w:proofErr w:type="spellStart"/>
      <w:r w:rsidRPr="00204CC8">
        <w:rPr>
          <w:rFonts w:ascii="Times New Roman" w:hAnsi="Times New Roman"/>
          <w:sz w:val="28"/>
          <w:szCs w:val="28"/>
        </w:rPr>
        <w:t>Кемчугского</w:t>
      </w:r>
      <w:proofErr w:type="spellEnd"/>
      <w:r w:rsidRPr="00204CC8">
        <w:rPr>
          <w:rFonts w:ascii="Times New Roman" w:hAnsi="Times New Roman"/>
          <w:sz w:val="28"/>
          <w:szCs w:val="28"/>
        </w:rPr>
        <w:t xml:space="preserve"> поднятия находятся залежи угля 2 Б, В, Р (бурый), но проблемой является ограниченная емкость рынков сбыта угля и удаленность от потребителей, расположенных в западной части РФ. Так же имеются разведанные запасы марганца и торфа. Преимуществом территориального расположения </w:t>
      </w:r>
      <w:proofErr w:type="spellStart"/>
      <w:r w:rsidRPr="00204CC8">
        <w:rPr>
          <w:rFonts w:ascii="Times New Roman" w:hAnsi="Times New Roman"/>
          <w:sz w:val="28"/>
          <w:szCs w:val="28"/>
        </w:rPr>
        <w:t>Тарутинского</w:t>
      </w:r>
      <w:proofErr w:type="spellEnd"/>
      <w:r w:rsidRPr="00204CC8">
        <w:rPr>
          <w:rFonts w:ascii="Times New Roman" w:hAnsi="Times New Roman"/>
          <w:sz w:val="28"/>
          <w:szCs w:val="28"/>
        </w:rPr>
        <w:t xml:space="preserve"> сельсовета является автотрасса </w:t>
      </w:r>
      <w:r w:rsidR="00DE7CAB" w:rsidRPr="00204CC8">
        <w:rPr>
          <w:rFonts w:ascii="Times New Roman CYR" w:hAnsi="Times New Roman CYR" w:cs="Times New Roman CYR"/>
          <w:color w:val="000000"/>
          <w:sz w:val="28"/>
          <w:szCs w:val="28"/>
        </w:rPr>
        <w:t>Р-255 «Сибирь»</w:t>
      </w:r>
      <w:r w:rsidR="00DE7CAB" w:rsidRPr="00204CC8">
        <w:rPr>
          <w:rFonts w:ascii="Times New Roman" w:hAnsi="Times New Roman"/>
          <w:sz w:val="28"/>
          <w:szCs w:val="28"/>
        </w:rPr>
        <w:t xml:space="preserve">, </w:t>
      </w:r>
      <w:r w:rsidRPr="00204CC8">
        <w:rPr>
          <w:rFonts w:ascii="Times New Roman" w:hAnsi="Times New Roman"/>
          <w:sz w:val="28"/>
          <w:szCs w:val="28"/>
        </w:rPr>
        <w:t xml:space="preserve">которая проходит на протяжении всего населенного пункта, а также железнодорожная Транссибирская магистраль, дающая возможность трудоспособному населению добираться до места работы </w:t>
      </w:r>
      <w:r w:rsidR="009B516C" w:rsidRPr="00204CC8">
        <w:rPr>
          <w:rFonts w:ascii="Times New Roman" w:hAnsi="Times New Roman"/>
          <w:sz w:val="28"/>
          <w:szCs w:val="28"/>
        </w:rPr>
        <w:t xml:space="preserve">в г. </w:t>
      </w:r>
      <w:r w:rsidRPr="00204CC8">
        <w:rPr>
          <w:rFonts w:ascii="Times New Roman" w:hAnsi="Times New Roman"/>
          <w:sz w:val="28"/>
          <w:szCs w:val="28"/>
        </w:rPr>
        <w:t xml:space="preserve">Ачинск, повышать уровень жизни. </w:t>
      </w:r>
    </w:p>
    <w:p w:rsidR="00EB154E" w:rsidRPr="00204CC8" w:rsidRDefault="00EB154E" w:rsidP="006113F0">
      <w:pPr>
        <w:pStyle w:val="af0"/>
        <w:spacing w:after="0" w:line="240" w:lineRule="auto"/>
        <w:ind w:left="0" w:firstLine="851"/>
        <w:jc w:val="both"/>
        <w:rPr>
          <w:rFonts w:ascii="Times New Roman" w:hAnsi="Times New Roman"/>
          <w:sz w:val="28"/>
          <w:szCs w:val="28"/>
        </w:rPr>
      </w:pPr>
      <w:r w:rsidRPr="00204CC8">
        <w:rPr>
          <w:rFonts w:ascii="Times New Roman" w:hAnsi="Times New Roman"/>
          <w:sz w:val="28"/>
          <w:szCs w:val="28"/>
        </w:rPr>
        <w:t xml:space="preserve">Для данных сельсоветов актуальным направлением </w:t>
      </w:r>
      <w:r w:rsidR="006113F0" w:rsidRPr="00204CC8">
        <w:rPr>
          <w:rFonts w:ascii="Times New Roman" w:hAnsi="Times New Roman"/>
          <w:sz w:val="28"/>
          <w:szCs w:val="28"/>
        </w:rPr>
        <w:t xml:space="preserve">работы органов местного самоуправления </w:t>
      </w:r>
      <w:r w:rsidRPr="00204CC8">
        <w:rPr>
          <w:rFonts w:ascii="Times New Roman" w:hAnsi="Times New Roman"/>
          <w:sz w:val="28"/>
          <w:szCs w:val="28"/>
        </w:rPr>
        <w:t>будет являться, в первую очередь,</w:t>
      </w:r>
      <w:r w:rsidR="006113F0" w:rsidRPr="00204CC8">
        <w:rPr>
          <w:rFonts w:ascii="Times New Roman" w:hAnsi="Times New Roman"/>
          <w:sz w:val="28"/>
          <w:szCs w:val="28"/>
        </w:rPr>
        <w:t xml:space="preserve"> р</w:t>
      </w:r>
      <w:r w:rsidRPr="00204CC8">
        <w:rPr>
          <w:rFonts w:ascii="Times New Roman" w:hAnsi="Times New Roman"/>
          <w:sz w:val="28"/>
          <w:szCs w:val="28"/>
        </w:rPr>
        <w:t>азвитие личного подворья граждан, как источника доходов населения:</w:t>
      </w:r>
    </w:p>
    <w:p w:rsidR="00EB154E" w:rsidRPr="00204CC8" w:rsidRDefault="00EB154E" w:rsidP="006113F0">
      <w:pPr>
        <w:spacing w:after="0" w:line="240" w:lineRule="auto"/>
        <w:ind w:firstLine="709"/>
        <w:jc w:val="both"/>
        <w:rPr>
          <w:rFonts w:ascii="Times New Roman" w:hAnsi="Times New Roman"/>
          <w:sz w:val="28"/>
          <w:szCs w:val="28"/>
        </w:rPr>
      </w:pPr>
      <w:r w:rsidRPr="00204CC8">
        <w:rPr>
          <w:rFonts w:ascii="Times New Roman" w:hAnsi="Times New Roman"/>
          <w:i/>
          <w:iCs/>
          <w:sz w:val="28"/>
          <w:szCs w:val="28"/>
        </w:rPr>
        <w:t>- привлечение льготных кредитов из краевого бюджета на развитие личных подсобных хозяйств;</w:t>
      </w:r>
    </w:p>
    <w:p w:rsidR="00EB154E" w:rsidRPr="00204CC8" w:rsidRDefault="00EB154E" w:rsidP="006113F0">
      <w:pPr>
        <w:spacing w:after="0" w:line="240" w:lineRule="auto"/>
        <w:ind w:firstLine="709"/>
        <w:jc w:val="both"/>
        <w:rPr>
          <w:rFonts w:ascii="Times New Roman" w:hAnsi="Times New Roman"/>
          <w:sz w:val="28"/>
          <w:szCs w:val="28"/>
        </w:rPr>
      </w:pPr>
      <w:r w:rsidRPr="00204CC8">
        <w:rPr>
          <w:rFonts w:ascii="Times New Roman" w:hAnsi="Times New Roman"/>
          <w:i/>
          <w:iCs/>
          <w:sz w:val="28"/>
          <w:szCs w:val="28"/>
        </w:rPr>
        <w:t>- организация торговли населения продукцией с личных подворий;</w:t>
      </w:r>
    </w:p>
    <w:p w:rsidR="00EB154E" w:rsidRPr="00204CC8" w:rsidRDefault="00EB154E" w:rsidP="006113F0">
      <w:pPr>
        <w:spacing w:after="0" w:line="240" w:lineRule="auto"/>
        <w:ind w:firstLine="709"/>
        <w:jc w:val="both"/>
        <w:rPr>
          <w:rFonts w:ascii="Times New Roman" w:hAnsi="Times New Roman"/>
          <w:sz w:val="28"/>
          <w:szCs w:val="28"/>
        </w:rPr>
      </w:pPr>
      <w:r w:rsidRPr="00204CC8">
        <w:rPr>
          <w:rFonts w:ascii="Times New Roman" w:hAnsi="Times New Roman"/>
          <w:i/>
          <w:iCs/>
          <w:sz w:val="28"/>
          <w:szCs w:val="28"/>
        </w:rPr>
        <w:t>- по максимуму привлечение населения к участию в сезонных ярмарках;</w:t>
      </w:r>
    </w:p>
    <w:p w:rsidR="00EB154E" w:rsidRPr="00204CC8" w:rsidRDefault="00EB154E" w:rsidP="006113F0">
      <w:pPr>
        <w:spacing w:after="0" w:line="240" w:lineRule="auto"/>
        <w:ind w:firstLine="709"/>
        <w:jc w:val="both"/>
        <w:rPr>
          <w:rFonts w:ascii="Times New Roman" w:hAnsi="Times New Roman"/>
          <w:sz w:val="28"/>
          <w:szCs w:val="28"/>
        </w:rPr>
      </w:pPr>
      <w:r w:rsidRPr="00204CC8">
        <w:rPr>
          <w:rFonts w:ascii="Times New Roman" w:hAnsi="Times New Roman"/>
          <w:i/>
          <w:iCs/>
          <w:sz w:val="28"/>
          <w:szCs w:val="28"/>
        </w:rPr>
        <w:t>-организация закупа молока от населения частными предпринимателями и хозяйствами района;</w:t>
      </w:r>
    </w:p>
    <w:p w:rsidR="00EB154E" w:rsidRPr="00204CC8" w:rsidRDefault="00EB154E" w:rsidP="006113F0">
      <w:pPr>
        <w:spacing w:after="0" w:line="240" w:lineRule="auto"/>
        <w:ind w:firstLine="709"/>
        <w:jc w:val="both"/>
        <w:rPr>
          <w:rFonts w:ascii="Times New Roman" w:hAnsi="Times New Roman"/>
          <w:sz w:val="28"/>
          <w:szCs w:val="28"/>
        </w:rPr>
      </w:pPr>
      <w:r w:rsidRPr="00204CC8">
        <w:rPr>
          <w:rFonts w:ascii="Times New Roman" w:hAnsi="Times New Roman"/>
          <w:i/>
          <w:iCs/>
          <w:sz w:val="28"/>
          <w:szCs w:val="28"/>
        </w:rPr>
        <w:t>-помощь населению в реализации м</w:t>
      </w:r>
      <w:r w:rsidR="006113F0" w:rsidRPr="00204CC8">
        <w:rPr>
          <w:rFonts w:ascii="Times New Roman" w:hAnsi="Times New Roman"/>
          <w:i/>
          <w:iCs/>
          <w:sz w:val="28"/>
          <w:szCs w:val="28"/>
        </w:rPr>
        <w:t>яса с личных подсобных хозяйств.</w:t>
      </w:r>
    </w:p>
    <w:p w:rsidR="00EB154E" w:rsidRPr="00204CC8" w:rsidRDefault="00EB154E" w:rsidP="00EB154E">
      <w:pPr>
        <w:pStyle w:val="af0"/>
        <w:spacing w:after="0" w:line="240" w:lineRule="auto"/>
        <w:ind w:left="0" w:firstLine="851"/>
        <w:jc w:val="both"/>
        <w:rPr>
          <w:rFonts w:ascii="Times New Roman" w:hAnsi="Times New Roman"/>
          <w:sz w:val="28"/>
          <w:szCs w:val="28"/>
        </w:rPr>
      </w:pPr>
    </w:p>
    <w:p w:rsidR="00D07D2B" w:rsidRPr="00204CC8" w:rsidRDefault="00D07D2B" w:rsidP="00C107DB">
      <w:pPr>
        <w:spacing w:after="0" w:line="240" w:lineRule="auto"/>
        <w:jc w:val="center"/>
        <w:rPr>
          <w:rFonts w:ascii="Times New Roman" w:hAnsi="Times New Roman"/>
          <w:b/>
          <w:sz w:val="28"/>
          <w:szCs w:val="28"/>
        </w:rPr>
      </w:pPr>
      <w:r w:rsidRPr="00204CC8">
        <w:rPr>
          <w:rFonts w:ascii="Times New Roman" w:hAnsi="Times New Roman"/>
          <w:b/>
          <w:sz w:val="28"/>
          <w:szCs w:val="28"/>
        </w:rPr>
        <w:t xml:space="preserve">РАЗДЕЛ 5. ОЖИДАЕМЫЕ РЕЗУЛЬТАТЫ РЕАЛИЗАЦИИ </w:t>
      </w:r>
    </w:p>
    <w:p w:rsidR="00D07D2B" w:rsidRPr="00204CC8" w:rsidRDefault="00D07D2B" w:rsidP="00C107DB">
      <w:pPr>
        <w:spacing w:after="0" w:line="240" w:lineRule="auto"/>
        <w:jc w:val="center"/>
        <w:rPr>
          <w:rFonts w:ascii="Times New Roman" w:hAnsi="Times New Roman"/>
          <w:b/>
          <w:sz w:val="28"/>
          <w:szCs w:val="28"/>
        </w:rPr>
      </w:pPr>
      <w:r w:rsidRPr="00204CC8">
        <w:rPr>
          <w:rFonts w:ascii="Times New Roman" w:hAnsi="Times New Roman"/>
          <w:b/>
          <w:sz w:val="28"/>
          <w:szCs w:val="28"/>
        </w:rPr>
        <w:t>СТРАТЕГИИ РАЙОНА</w:t>
      </w:r>
    </w:p>
    <w:p w:rsidR="00D07D2B" w:rsidRPr="00204CC8" w:rsidRDefault="00D07D2B" w:rsidP="001D2A0F">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Реализация мероприятий Программы в соответствии с намеченными целями и задачами к 2030 году позволит осуществить структурные изменения в экономике и социальной сфере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В среднесрочной перспективе будут достигнуты следующие количественные параметры социально-экономического развития территории:</w:t>
      </w:r>
    </w:p>
    <w:p w:rsidR="00EC13DA" w:rsidRPr="00204CC8" w:rsidRDefault="00EC13DA" w:rsidP="001D2A0F">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За счет мероприятий, направленных на развитие промышленности, сельского хозяйства, развития предпринимательства и торговли, уровень зарегистрированной безработицы к 2030 году снизится до 0,5%. </w:t>
      </w:r>
      <w:r w:rsidR="00D07D2B" w:rsidRPr="00204CC8">
        <w:rPr>
          <w:rFonts w:ascii="Times New Roman" w:hAnsi="Times New Roman"/>
          <w:sz w:val="28"/>
          <w:szCs w:val="28"/>
        </w:rPr>
        <w:t>Среднедушевые доходы населения по сравнению с 2015 годом вырастут к 2020 году не менее ч</w:t>
      </w:r>
      <w:r w:rsidR="006F680A" w:rsidRPr="00204CC8">
        <w:rPr>
          <w:rFonts w:ascii="Times New Roman" w:hAnsi="Times New Roman"/>
          <w:sz w:val="28"/>
          <w:szCs w:val="28"/>
        </w:rPr>
        <w:t xml:space="preserve">ем </w:t>
      </w:r>
      <w:r w:rsidRPr="00204CC8">
        <w:rPr>
          <w:rFonts w:ascii="Times New Roman" w:hAnsi="Times New Roman"/>
          <w:sz w:val="28"/>
          <w:szCs w:val="28"/>
        </w:rPr>
        <w:br/>
      </w:r>
      <w:r w:rsidR="006F680A" w:rsidRPr="00204CC8">
        <w:rPr>
          <w:rFonts w:ascii="Times New Roman" w:hAnsi="Times New Roman"/>
          <w:sz w:val="28"/>
          <w:szCs w:val="28"/>
        </w:rPr>
        <w:t>в 1,17 раза, к 2030 году – в 1,3</w:t>
      </w:r>
      <w:r w:rsidR="00D07D2B" w:rsidRPr="00204CC8">
        <w:rPr>
          <w:rFonts w:ascii="Times New Roman" w:hAnsi="Times New Roman"/>
          <w:sz w:val="28"/>
          <w:szCs w:val="28"/>
        </w:rPr>
        <w:t xml:space="preserve"> раза. </w:t>
      </w:r>
    </w:p>
    <w:p w:rsidR="00D07D2B" w:rsidRPr="00204CC8" w:rsidRDefault="00D07D2B" w:rsidP="001D2A0F">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Улучшится социальное обслуживание населения. Повысится уровень и качество услуг, оказываемых населению образовательными учреждениями, учреждениями здравоохранения, культуры. </w:t>
      </w:r>
    </w:p>
    <w:p w:rsidR="00EC13DA" w:rsidRPr="00204CC8" w:rsidRDefault="00EC13DA" w:rsidP="00EC13DA">
      <w:pPr>
        <w:spacing w:after="0" w:line="240" w:lineRule="auto"/>
        <w:ind w:firstLine="567"/>
        <w:jc w:val="both"/>
        <w:rPr>
          <w:rFonts w:ascii="Times New Roman" w:hAnsi="Times New Roman"/>
          <w:sz w:val="28"/>
          <w:szCs w:val="28"/>
        </w:rPr>
      </w:pPr>
      <w:r w:rsidRPr="00204CC8">
        <w:rPr>
          <w:rFonts w:ascii="Times New Roman" w:hAnsi="Times New Roman"/>
          <w:sz w:val="28"/>
          <w:szCs w:val="28"/>
        </w:rPr>
        <w:t>Реализация программных мероприятий в отраслях социальной сферы позволит обеспечить:</w:t>
      </w:r>
    </w:p>
    <w:p w:rsidR="00EC13DA" w:rsidRPr="00204CC8" w:rsidRDefault="00EC13DA" w:rsidP="00EC13DA">
      <w:pPr>
        <w:spacing w:after="0" w:line="240" w:lineRule="auto"/>
        <w:ind w:firstLine="567"/>
        <w:jc w:val="both"/>
        <w:rPr>
          <w:rFonts w:ascii="Times New Roman" w:hAnsi="Times New Roman"/>
          <w:sz w:val="28"/>
          <w:szCs w:val="28"/>
        </w:rPr>
      </w:pPr>
      <w:r w:rsidRPr="00204CC8">
        <w:rPr>
          <w:rFonts w:ascii="Times New Roman" w:hAnsi="Times New Roman"/>
          <w:sz w:val="28"/>
          <w:szCs w:val="28"/>
        </w:rPr>
        <w:t>-повышение качества базовых социальных услуг, медицинского обслуживания и общего образования;</w:t>
      </w:r>
    </w:p>
    <w:p w:rsidR="00EC13DA" w:rsidRPr="00204CC8" w:rsidRDefault="00EC13DA" w:rsidP="00EC13DA">
      <w:pPr>
        <w:spacing w:after="0" w:line="240" w:lineRule="auto"/>
        <w:ind w:firstLine="567"/>
        <w:jc w:val="both"/>
        <w:rPr>
          <w:rFonts w:ascii="Times New Roman" w:hAnsi="Times New Roman"/>
          <w:sz w:val="28"/>
          <w:szCs w:val="28"/>
        </w:rPr>
      </w:pPr>
      <w:r w:rsidRPr="00204CC8">
        <w:rPr>
          <w:rFonts w:ascii="Times New Roman" w:hAnsi="Times New Roman"/>
          <w:sz w:val="28"/>
          <w:szCs w:val="28"/>
        </w:rPr>
        <w:lastRenderedPageBreak/>
        <w:t>- улучшение демографической ситуации;</w:t>
      </w:r>
    </w:p>
    <w:p w:rsidR="00EC13DA" w:rsidRPr="00204CC8" w:rsidRDefault="00EC13DA" w:rsidP="00EC13DA">
      <w:pPr>
        <w:spacing w:after="0" w:line="240" w:lineRule="auto"/>
        <w:ind w:firstLine="567"/>
        <w:jc w:val="both"/>
        <w:rPr>
          <w:rFonts w:ascii="Times New Roman" w:hAnsi="Times New Roman"/>
          <w:sz w:val="28"/>
          <w:szCs w:val="28"/>
        </w:rPr>
      </w:pPr>
      <w:r w:rsidRPr="00204CC8">
        <w:rPr>
          <w:rFonts w:ascii="Times New Roman" w:hAnsi="Times New Roman"/>
          <w:sz w:val="28"/>
          <w:szCs w:val="28"/>
        </w:rPr>
        <w:t>- эффективную и открытую образовательную систему, соответствующую запросам современной жизни, потребностям населения района в интересах личности и общества;</w:t>
      </w:r>
    </w:p>
    <w:p w:rsidR="00EC13DA" w:rsidRPr="00204CC8" w:rsidRDefault="00EC13DA" w:rsidP="00EC13DA">
      <w:pPr>
        <w:spacing w:after="0" w:line="240" w:lineRule="auto"/>
        <w:ind w:firstLine="567"/>
        <w:jc w:val="both"/>
        <w:rPr>
          <w:rFonts w:ascii="Times New Roman" w:hAnsi="Times New Roman"/>
          <w:sz w:val="28"/>
          <w:szCs w:val="28"/>
        </w:rPr>
      </w:pPr>
      <w:r w:rsidRPr="00204CC8">
        <w:rPr>
          <w:rFonts w:ascii="Times New Roman" w:hAnsi="Times New Roman"/>
          <w:sz w:val="28"/>
          <w:szCs w:val="28"/>
        </w:rPr>
        <w:t>- комплексное обновление материально-технической базы образовательных учреждений, информатизацию системы образования;</w:t>
      </w:r>
    </w:p>
    <w:p w:rsidR="00EC13DA" w:rsidRPr="00204CC8" w:rsidRDefault="00EC13DA" w:rsidP="00EC13DA">
      <w:pPr>
        <w:spacing w:after="0" w:line="240" w:lineRule="auto"/>
        <w:ind w:firstLine="567"/>
        <w:jc w:val="both"/>
        <w:rPr>
          <w:rFonts w:ascii="Times New Roman" w:hAnsi="Times New Roman"/>
          <w:sz w:val="28"/>
          <w:szCs w:val="28"/>
        </w:rPr>
      </w:pPr>
      <w:r w:rsidRPr="00204CC8">
        <w:rPr>
          <w:rFonts w:ascii="Times New Roman" w:hAnsi="Times New Roman"/>
          <w:sz w:val="28"/>
          <w:szCs w:val="28"/>
        </w:rPr>
        <w:t>- поддержку молодежи, развитие молодежной культуры;</w:t>
      </w:r>
    </w:p>
    <w:p w:rsidR="00EC13DA" w:rsidRPr="00204CC8" w:rsidRDefault="00EC13DA" w:rsidP="00EC13DA">
      <w:pPr>
        <w:spacing w:after="0" w:line="240" w:lineRule="auto"/>
        <w:ind w:firstLine="567"/>
        <w:jc w:val="both"/>
        <w:rPr>
          <w:rFonts w:ascii="Times New Roman" w:hAnsi="Times New Roman"/>
          <w:sz w:val="28"/>
          <w:szCs w:val="28"/>
        </w:rPr>
      </w:pPr>
      <w:r w:rsidRPr="00204CC8">
        <w:rPr>
          <w:rFonts w:ascii="Times New Roman" w:hAnsi="Times New Roman"/>
          <w:sz w:val="28"/>
          <w:szCs w:val="28"/>
        </w:rPr>
        <w:t>- повышение роли физической культуры и спорта;</w:t>
      </w:r>
    </w:p>
    <w:p w:rsidR="00EC13DA" w:rsidRPr="00204CC8" w:rsidRDefault="00EC13DA" w:rsidP="00EC13DA">
      <w:pPr>
        <w:spacing w:after="0" w:line="240" w:lineRule="auto"/>
        <w:ind w:firstLine="567"/>
        <w:jc w:val="both"/>
        <w:rPr>
          <w:rFonts w:ascii="Times New Roman" w:hAnsi="Times New Roman"/>
          <w:sz w:val="28"/>
          <w:szCs w:val="28"/>
        </w:rPr>
      </w:pPr>
      <w:r w:rsidRPr="00204CC8">
        <w:rPr>
          <w:rFonts w:ascii="Times New Roman" w:hAnsi="Times New Roman"/>
          <w:sz w:val="28"/>
          <w:szCs w:val="28"/>
        </w:rPr>
        <w:t>- расширение спектра и повышение качества услуг в сфере культуры.</w:t>
      </w:r>
    </w:p>
    <w:p w:rsidR="00EC13DA" w:rsidRPr="00204CC8" w:rsidRDefault="00EC13DA" w:rsidP="00EC13DA">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Увеличится доля школьников, занятых в сфере дополнительного образования  и охват детей дошкольным образованием. </w:t>
      </w:r>
    </w:p>
    <w:p w:rsidR="00EC13DA" w:rsidRPr="00204CC8" w:rsidRDefault="00EC13DA" w:rsidP="00EC13DA">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Увеличится охват населения культурно-массовыми мероприятиями, улучшится библиотечное обслуживание. </w:t>
      </w:r>
    </w:p>
    <w:p w:rsidR="00EC13DA" w:rsidRPr="00204CC8" w:rsidRDefault="00EC13DA" w:rsidP="00EC13DA">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Предполагается, что в результате реализации мероприятий в области физкультуры и спорта количество занимающихся составит в 2030 году 30 % </w:t>
      </w:r>
      <w:r w:rsidRPr="00204CC8">
        <w:rPr>
          <w:rFonts w:ascii="Times New Roman" w:hAnsi="Times New Roman"/>
          <w:sz w:val="28"/>
          <w:szCs w:val="28"/>
        </w:rPr>
        <w:br/>
        <w:t>от численности населения.</w:t>
      </w:r>
    </w:p>
    <w:p w:rsidR="00D07D2B" w:rsidRPr="00204CC8" w:rsidRDefault="00D07D2B" w:rsidP="002A1343">
      <w:pPr>
        <w:spacing w:after="0" w:line="240" w:lineRule="auto"/>
        <w:ind w:firstLine="567"/>
        <w:jc w:val="both"/>
        <w:rPr>
          <w:rFonts w:ascii="Times New Roman" w:hAnsi="Times New Roman"/>
          <w:sz w:val="28"/>
          <w:szCs w:val="28"/>
        </w:rPr>
      </w:pPr>
      <w:r w:rsidRPr="00204CC8">
        <w:rPr>
          <w:rFonts w:ascii="Times New Roman" w:hAnsi="Times New Roman"/>
          <w:sz w:val="28"/>
          <w:szCs w:val="28"/>
        </w:rPr>
        <w:t xml:space="preserve">Увеличение объема продукции сельского хозяйства (всеми категориями хозяйств) </w:t>
      </w:r>
      <w:r w:rsidR="000C5EA1" w:rsidRPr="00204CC8">
        <w:rPr>
          <w:rFonts w:ascii="Times New Roman" w:hAnsi="Times New Roman"/>
          <w:sz w:val="28"/>
          <w:szCs w:val="28"/>
        </w:rPr>
        <w:t>с 1 813 991,6 тыс. руб.(2018 год) до 2 228 586 тыс. руб. или 122 %</w:t>
      </w:r>
      <w:r w:rsidRPr="00204CC8">
        <w:rPr>
          <w:rFonts w:ascii="Times New Roman" w:hAnsi="Times New Roman"/>
          <w:sz w:val="28"/>
          <w:szCs w:val="28"/>
        </w:rPr>
        <w:t>;</w:t>
      </w:r>
    </w:p>
    <w:p w:rsidR="00D07D2B" w:rsidRPr="00204CC8" w:rsidRDefault="00D07D2B" w:rsidP="001D2A0F">
      <w:pPr>
        <w:spacing w:after="0" w:line="240" w:lineRule="auto"/>
        <w:ind w:firstLine="567"/>
        <w:jc w:val="both"/>
        <w:rPr>
          <w:rFonts w:ascii="Times New Roman" w:hAnsi="Times New Roman"/>
          <w:sz w:val="28"/>
          <w:szCs w:val="28"/>
        </w:rPr>
      </w:pPr>
      <w:r w:rsidRPr="00204CC8">
        <w:rPr>
          <w:rFonts w:ascii="Times New Roman" w:hAnsi="Times New Roman"/>
          <w:sz w:val="28"/>
          <w:szCs w:val="28"/>
        </w:rPr>
        <w:t>Перечень основных показателей, содержащих характеристики изменения качества жизни населения, состояния социальной сферы и экономики района привод</w:t>
      </w:r>
      <w:r w:rsidR="00EC13DA" w:rsidRPr="00204CC8">
        <w:rPr>
          <w:rFonts w:ascii="Times New Roman" w:hAnsi="Times New Roman"/>
          <w:sz w:val="28"/>
          <w:szCs w:val="28"/>
        </w:rPr>
        <w:t>и</w:t>
      </w:r>
      <w:r w:rsidRPr="00204CC8">
        <w:rPr>
          <w:rFonts w:ascii="Times New Roman" w:hAnsi="Times New Roman"/>
          <w:sz w:val="28"/>
          <w:szCs w:val="28"/>
        </w:rPr>
        <w:t>тся в приложении 1.</w:t>
      </w:r>
    </w:p>
    <w:p w:rsidR="00D07D2B" w:rsidRPr="00204CC8" w:rsidRDefault="00D07D2B" w:rsidP="001D2A0F">
      <w:pPr>
        <w:spacing w:after="0" w:line="240" w:lineRule="auto"/>
        <w:ind w:firstLine="567"/>
        <w:jc w:val="both"/>
        <w:rPr>
          <w:rFonts w:ascii="Times New Roman" w:hAnsi="Times New Roman"/>
          <w:sz w:val="28"/>
          <w:szCs w:val="28"/>
        </w:rPr>
      </w:pPr>
    </w:p>
    <w:p w:rsidR="00D07D2B" w:rsidRPr="00204CC8" w:rsidRDefault="00D07D2B" w:rsidP="002A1343">
      <w:pPr>
        <w:tabs>
          <w:tab w:val="left" w:pos="426"/>
        </w:tabs>
        <w:spacing w:after="0" w:line="240" w:lineRule="auto"/>
        <w:ind w:firstLine="709"/>
        <w:jc w:val="center"/>
        <w:rPr>
          <w:rFonts w:ascii="Times New Roman" w:hAnsi="Times New Roman"/>
          <w:b/>
          <w:sz w:val="28"/>
          <w:szCs w:val="28"/>
        </w:rPr>
      </w:pPr>
      <w:bookmarkStart w:id="20" w:name="_Toc369265384"/>
      <w:r w:rsidRPr="00204CC8">
        <w:rPr>
          <w:rFonts w:ascii="Times New Roman" w:hAnsi="Times New Roman"/>
          <w:b/>
          <w:sz w:val="28"/>
          <w:szCs w:val="28"/>
        </w:rPr>
        <w:t xml:space="preserve">РАЗДЕЛ 6. МЕХАНИЗМЫ РЕАЛИЗАЦИИ </w:t>
      </w:r>
      <w:r w:rsidR="00EC13DA" w:rsidRPr="00204CC8">
        <w:rPr>
          <w:rFonts w:ascii="Times New Roman" w:hAnsi="Times New Roman"/>
          <w:b/>
          <w:sz w:val="28"/>
          <w:szCs w:val="28"/>
        </w:rPr>
        <w:t>СТРАТЕГИИ</w:t>
      </w:r>
    </w:p>
    <w:p w:rsidR="00D07D2B" w:rsidRPr="00204CC8" w:rsidRDefault="00D07D2B" w:rsidP="002A1343">
      <w:pPr>
        <w:tabs>
          <w:tab w:val="left" w:pos="426"/>
        </w:tabs>
        <w:spacing w:after="0" w:line="240" w:lineRule="auto"/>
        <w:ind w:firstLine="709"/>
        <w:jc w:val="center"/>
        <w:rPr>
          <w:rFonts w:ascii="Times New Roman" w:hAnsi="Times New Roman"/>
          <w:b/>
          <w:sz w:val="28"/>
          <w:szCs w:val="28"/>
        </w:rPr>
      </w:pPr>
      <w:r w:rsidRPr="00204CC8">
        <w:rPr>
          <w:rFonts w:ascii="Times New Roman" w:hAnsi="Times New Roman"/>
          <w:b/>
          <w:sz w:val="28"/>
          <w:szCs w:val="28"/>
        </w:rPr>
        <w:t xml:space="preserve">СОЦИАЛЬНО-ЭКОНОМИЧЕСКОГО РАЗВИТИЯ РАЙОНА </w:t>
      </w:r>
    </w:p>
    <w:p w:rsidR="00D07D2B" w:rsidRPr="00204CC8" w:rsidRDefault="00D07D2B" w:rsidP="002A1343">
      <w:pPr>
        <w:tabs>
          <w:tab w:val="left" w:pos="426"/>
        </w:tabs>
        <w:spacing w:after="0" w:line="240" w:lineRule="auto"/>
        <w:ind w:firstLine="709"/>
        <w:jc w:val="center"/>
        <w:rPr>
          <w:rFonts w:ascii="Times New Roman" w:hAnsi="Times New Roman"/>
          <w:b/>
          <w:sz w:val="28"/>
          <w:szCs w:val="28"/>
        </w:rPr>
      </w:pPr>
      <w:r w:rsidRPr="00204CC8">
        <w:rPr>
          <w:rFonts w:ascii="Times New Roman" w:hAnsi="Times New Roman"/>
          <w:b/>
          <w:sz w:val="28"/>
          <w:szCs w:val="28"/>
        </w:rPr>
        <w:t>ДО 2030 ГОДА</w:t>
      </w:r>
    </w:p>
    <w:p w:rsidR="00D07D2B" w:rsidRPr="00204CC8" w:rsidRDefault="00D07D2B" w:rsidP="002A1343">
      <w:pPr>
        <w:tabs>
          <w:tab w:val="left" w:pos="426"/>
        </w:tabs>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Успех реализации стратегических целей и приоритетов социально-экономического развития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определяется как правильностью стратегического выбора, так и эффективностью использования механизмов реализации Стратегии. Основная задача – заложить идеи Стратегии в содержание программ, донести их до всех субъектов социально-экономического развития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Для Стратегии разработаны пять групп основных механизмов реализации, играющих ключевую роль в процессе ее внедрения.</w:t>
      </w:r>
    </w:p>
    <w:p w:rsidR="00D07D2B" w:rsidRPr="00204CC8" w:rsidRDefault="00D07D2B" w:rsidP="00DE6707">
      <w:pPr>
        <w:pStyle w:val="2"/>
        <w:keepLines w:val="0"/>
        <w:tabs>
          <w:tab w:val="left" w:pos="1134"/>
          <w:tab w:val="left" w:pos="1276"/>
        </w:tabs>
        <w:spacing w:before="180" w:line="240" w:lineRule="auto"/>
        <w:ind w:left="709"/>
        <w:jc w:val="both"/>
        <w:rPr>
          <w:rFonts w:ascii="Times New Roman" w:hAnsi="Times New Roman"/>
          <w:color w:val="auto"/>
          <w:sz w:val="28"/>
          <w:szCs w:val="28"/>
          <w:u w:val="single"/>
        </w:rPr>
      </w:pPr>
      <w:bookmarkStart w:id="21" w:name="_Toc394562403"/>
      <w:r w:rsidRPr="00204CC8">
        <w:rPr>
          <w:rFonts w:ascii="Times New Roman" w:hAnsi="Times New Roman"/>
          <w:color w:val="auto"/>
          <w:sz w:val="28"/>
          <w:szCs w:val="28"/>
          <w:u w:val="single"/>
        </w:rPr>
        <w:t>1. Организационные механизмы</w:t>
      </w:r>
      <w:bookmarkEnd w:id="20"/>
      <w:bookmarkEnd w:id="21"/>
    </w:p>
    <w:p w:rsidR="00D07D2B" w:rsidRPr="00204CC8" w:rsidRDefault="00D07D2B" w:rsidP="00EC13DA">
      <w:pPr>
        <w:spacing w:after="0" w:line="240" w:lineRule="auto"/>
        <w:ind w:firstLine="709"/>
        <w:jc w:val="both"/>
        <w:rPr>
          <w:rFonts w:ascii="Times New Roman" w:hAnsi="Times New Roman"/>
          <w:sz w:val="28"/>
          <w:szCs w:val="28"/>
        </w:rPr>
      </w:pPr>
      <w:r w:rsidRPr="00204CC8">
        <w:rPr>
          <w:rFonts w:ascii="Times New Roman" w:hAnsi="Times New Roman"/>
          <w:sz w:val="28"/>
          <w:szCs w:val="28"/>
        </w:rPr>
        <w:t>Организационны</w:t>
      </w:r>
      <w:r w:rsidR="00EC13DA" w:rsidRPr="00204CC8">
        <w:rPr>
          <w:rFonts w:ascii="Times New Roman" w:hAnsi="Times New Roman"/>
          <w:sz w:val="28"/>
          <w:szCs w:val="28"/>
        </w:rPr>
        <w:t>е</w:t>
      </w:r>
      <w:r w:rsidRPr="00204CC8">
        <w:rPr>
          <w:rFonts w:ascii="Times New Roman" w:hAnsi="Times New Roman"/>
          <w:sz w:val="28"/>
          <w:szCs w:val="28"/>
        </w:rPr>
        <w:t xml:space="preserve"> механизм</w:t>
      </w:r>
      <w:r w:rsidR="00EC13DA" w:rsidRPr="00204CC8">
        <w:rPr>
          <w:rFonts w:ascii="Times New Roman" w:hAnsi="Times New Roman"/>
          <w:sz w:val="28"/>
          <w:szCs w:val="28"/>
        </w:rPr>
        <w:t>ы</w:t>
      </w:r>
      <w:r w:rsidRPr="00204CC8">
        <w:rPr>
          <w:rFonts w:ascii="Times New Roman" w:hAnsi="Times New Roman"/>
          <w:sz w:val="28"/>
          <w:szCs w:val="28"/>
        </w:rPr>
        <w:t xml:space="preserve"> предполага</w:t>
      </w:r>
      <w:r w:rsidR="00EC13DA" w:rsidRPr="00204CC8">
        <w:rPr>
          <w:rFonts w:ascii="Times New Roman" w:hAnsi="Times New Roman"/>
          <w:sz w:val="28"/>
          <w:szCs w:val="28"/>
        </w:rPr>
        <w:t>ю</w:t>
      </w:r>
      <w:r w:rsidRPr="00204CC8">
        <w:rPr>
          <w:rFonts w:ascii="Times New Roman" w:hAnsi="Times New Roman"/>
          <w:sz w:val="28"/>
          <w:szCs w:val="28"/>
        </w:rPr>
        <w:t xml:space="preserve">т создание системы стратегического управления развитием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посредством выделения в организационной структуре лиц, осуществляющих стратегическое управление и обеспечивающих единство принимаемых решений во исполнение Стратегии развития района.</w:t>
      </w:r>
    </w:p>
    <w:p w:rsidR="00D07D2B" w:rsidRPr="00204CC8" w:rsidRDefault="00D07D2B" w:rsidP="00EC13DA">
      <w:pPr>
        <w:spacing w:after="0" w:line="240" w:lineRule="auto"/>
        <w:ind w:firstLine="709"/>
        <w:jc w:val="both"/>
        <w:rPr>
          <w:rFonts w:ascii="Times New Roman" w:hAnsi="Times New Roman"/>
          <w:sz w:val="28"/>
          <w:szCs w:val="28"/>
        </w:rPr>
      </w:pPr>
      <w:r w:rsidRPr="00204CC8">
        <w:rPr>
          <w:rFonts w:ascii="Times New Roman" w:hAnsi="Times New Roman"/>
          <w:sz w:val="28"/>
          <w:szCs w:val="28"/>
        </w:rPr>
        <w:t>Субъектами такого механизма могут являться: органы местного самоуправления района; приглашенные специалисты и консультанты.</w:t>
      </w:r>
    </w:p>
    <w:p w:rsidR="00D07D2B" w:rsidRPr="00204CC8" w:rsidRDefault="00D07D2B" w:rsidP="00EC13DA">
      <w:pPr>
        <w:autoSpaceDE w:val="0"/>
        <w:autoSpaceDN w:val="0"/>
        <w:adjustRightInd w:val="0"/>
        <w:spacing w:after="0" w:line="240" w:lineRule="auto"/>
        <w:ind w:firstLine="709"/>
        <w:jc w:val="both"/>
        <w:rPr>
          <w:rFonts w:ascii="Times New Roman" w:hAnsi="Times New Roman"/>
          <w:sz w:val="28"/>
          <w:szCs w:val="28"/>
          <w:lang w:eastAsia="ru-RU"/>
        </w:rPr>
      </w:pPr>
      <w:r w:rsidRPr="00204CC8">
        <w:rPr>
          <w:rFonts w:ascii="Times New Roman" w:hAnsi="Times New Roman"/>
          <w:sz w:val="28"/>
          <w:szCs w:val="28"/>
          <w:lang w:eastAsia="ru-RU"/>
        </w:rPr>
        <w:t xml:space="preserve">В основе управления развитием </w:t>
      </w:r>
      <w:r w:rsidRPr="00204CC8">
        <w:rPr>
          <w:rFonts w:ascii="Times New Roman" w:hAnsi="Times New Roman"/>
          <w:sz w:val="28"/>
          <w:szCs w:val="28"/>
        </w:rPr>
        <w:t xml:space="preserve">района </w:t>
      </w:r>
      <w:r w:rsidRPr="00204CC8">
        <w:rPr>
          <w:rFonts w:ascii="Times New Roman" w:hAnsi="Times New Roman"/>
          <w:sz w:val="28"/>
          <w:szCs w:val="28"/>
          <w:lang w:eastAsia="ru-RU"/>
        </w:rPr>
        <w:t>лежит способность органов местного самоуправления выстроить эффективный механизм принятия и реализации решений, направленных на достижение целей и задач заложенных в Стратегии.</w:t>
      </w:r>
    </w:p>
    <w:p w:rsidR="00D07D2B" w:rsidRPr="00204CC8" w:rsidRDefault="00D07D2B" w:rsidP="00EC13DA">
      <w:pPr>
        <w:spacing w:after="0" w:line="240" w:lineRule="auto"/>
        <w:ind w:firstLine="709"/>
        <w:jc w:val="both"/>
        <w:rPr>
          <w:rFonts w:ascii="Times New Roman" w:hAnsi="Times New Roman"/>
          <w:sz w:val="28"/>
          <w:szCs w:val="28"/>
        </w:rPr>
      </w:pPr>
      <w:r w:rsidRPr="00204CC8">
        <w:rPr>
          <w:rFonts w:ascii="Times New Roman" w:hAnsi="Times New Roman"/>
          <w:sz w:val="28"/>
          <w:szCs w:val="28"/>
        </w:rPr>
        <w:lastRenderedPageBreak/>
        <w:t xml:space="preserve">Система организационных механизмов реализации Стратегии включает </w:t>
      </w:r>
      <w:r w:rsidR="00EC13DA" w:rsidRPr="00204CC8">
        <w:rPr>
          <w:rFonts w:ascii="Times New Roman" w:hAnsi="Times New Roman"/>
          <w:sz w:val="28"/>
          <w:szCs w:val="28"/>
        </w:rPr>
        <w:br/>
      </w:r>
      <w:r w:rsidRPr="00204CC8">
        <w:rPr>
          <w:rFonts w:ascii="Times New Roman" w:hAnsi="Times New Roman"/>
          <w:sz w:val="28"/>
          <w:szCs w:val="28"/>
        </w:rPr>
        <w:t>в себя следующие ключевые мероприятия:</w:t>
      </w:r>
    </w:p>
    <w:p w:rsidR="00D07D2B" w:rsidRPr="00204CC8" w:rsidRDefault="00D07D2B" w:rsidP="00EC13DA">
      <w:pPr>
        <w:spacing w:after="0" w:line="240" w:lineRule="auto"/>
        <w:ind w:firstLine="709"/>
        <w:jc w:val="both"/>
        <w:rPr>
          <w:rFonts w:ascii="Times New Roman" w:hAnsi="Times New Roman"/>
          <w:sz w:val="28"/>
          <w:szCs w:val="28"/>
        </w:rPr>
      </w:pPr>
      <w:r w:rsidRPr="00204CC8">
        <w:rPr>
          <w:rFonts w:ascii="Times New Roman" w:hAnsi="Times New Roman"/>
          <w:sz w:val="28"/>
          <w:szCs w:val="28"/>
        </w:rPr>
        <w:t>1) вовлечение в процесс реализации Стратегии развития широкого круга политических и общественных организаций, бизнеса и структур гражданского общества;</w:t>
      </w:r>
    </w:p>
    <w:p w:rsidR="00D07D2B" w:rsidRPr="00204CC8" w:rsidRDefault="00D07D2B" w:rsidP="00EC13DA">
      <w:pPr>
        <w:spacing w:after="0" w:line="240" w:lineRule="auto"/>
        <w:ind w:firstLine="709"/>
        <w:jc w:val="both"/>
        <w:rPr>
          <w:rFonts w:ascii="Times New Roman" w:hAnsi="Times New Roman"/>
          <w:sz w:val="28"/>
          <w:szCs w:val="28"/>
        </w:rPr>
      </w:pPr>
      <w:r w:rsidRPr="00204CC8">
        <w:rPr>
          <w:rFonts w:ascii="Times New Roman" w:hAnsi="Times New Roman"/>
          <w:sz w:val="28"/>
          <w:szCs w:val="28"/>
        </w:rPr>
        <w:t>2) использование механизмов социального партнерства, отражение стратегических целей и задач в коллективных соглашениях и договорах;</w:t>
      </w:r>
    </w:p>
    <w:p w:rsidR="00D07D2B" w:rsidRPr="00204CC8" w:rsidRDefault="00D07D2B" w:rsidP="00EC13DA">
      <w:pPr>
        <w:spacing w:after="0" w:line="240" w:lineRule="auto"/>
        <w:ind w:firstLine="709"/>
        <w:jc w:val="both"/>
        <w:rPr>
          <w:rFonts w:ascii="Times New Roman" w:hAnsi="Times New Roman"/>
          <w:sz w:val="28"/>
          <w:szCs w:val="28"/>
        </w:rPr>
      </w:pPr>
      <w:r w:rsidRPr="00204CC8">
        <w:rPr>
          <w:rFonts w:ascii="Times New Roman" w:hAnsi="Times New Roman"/>
          <w:sz w:val="28"/>
          <w:szCs w:val="28"/>
        </w:rPr>
        <w:t>3) регулярное рассмотрение хода реализации Стратегии развития на заседаниях координационного  Совета;</w:t>
      </w:r>
    </w:p>
    <w:p w:rsidR="00D07D2B" w:rsidRPr="00204CC8" w:rsidRDefault="00D07D2B" w:rsidP="00EC13DA">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4) подготовка администрацией района документов с целью получения финансирования из краевого бюджета для реализации мероприятий по социально-экономическому развитию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w:t>
      </w:r>
    </w:p>
    <w:p w:rsidR="00D07D2B" w:rsidRPr="00204CC8" w:rsidRDefault="00D07D2B" w:rsidP="00EC13DA">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5) создание системы планирования реализации задач Стратегии и их координации с задачами документов территориального планирования района, программами и инвестиционными проектами, бюджетом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системы мониторинга и оценки реализации Стратегии; системы информационного обеспечени</w:t>
      </w:r>
      <w:r w:rsidR="00EC13DA" w:rsidRPr="00204CC8">
        <w:rPr>
          <w:rFonts w:ascii="Times New Roman" w:hAnsi="Times New Roman"/>
          <w:sz w:val="28"/>
          <w:szCs w:val="28"/>
        </w:rPr>
        <w:t>я процесса реализации Стратегии</w:t>
      </w:r>
      <w:r w:rsidRPr="00204CC8">
        <w:rPr>
          <w:rFonts w:ascii="Times New Roman" w:hAnsi="Times New Roman"/>
          <w:sz w:val="28"/>
          <w:szCs w:val="28"/>
        </w:rPr>
        <w:t>.</w:t>
      </w:r>
    </w:p>
    <w:p w:rsidR="00D07D2B" w:rsidRPr="00204CC8" w:rsidRDefault="00D07D2B" w:rsidP="00DE6707">
      <w:pPr>
        <w:pStyle w:val="2"/>
        <w:keepLines w:val="0"/>
        <w:tabs>
          <w:tab w:val="left" w:pos="1134"/>
          <w:tab w:val="left" w:pos="1276"/>
        </w:tabs>
        <w:spacing w:before="180" w:line="240" w:lineRule="auto"/>
        <w:ind w:left="709"/>
        <w:jc w:val="both"/>
        <w:rPr>
          <w:rFonts w:ascii="Times New Roman" w:hAnsi="Times New Roman"/>
          <w:color w:val="auto"/>
          <w:sz w:val="28"/>
          <w:szCs w:val="28"/>
          <w:u w:val="single"/>
        </w:rPr>
      </w:pPr>
      <w:bookmarkStart w:id="22" w:name="_Toc369265385"/>
      <w:bookmarkStart w:id="23" w:name="_Toc394562404"/>
      <w:r w:rsidRPr="00204CC8">
        <w:rPr>
          <w:rFonts w:ascii="Times New Roman" w:hAnsi="Times New Roman"/>
          <w:color w:val="auto"/>
          <w:sz w:val="28"/>
          <w:szCs w:val="28"/>
          <w:u w:val="single"/>
        </w:rPr>
        <w:t>2. Правовые механизмы</w:t>
      </w:r>
      <w:bookmarkEnd w:id="22"/>
      <w:bookmarkEnd w:id="23"/>
    </w:p>
    <w:p w:rsidR="00D07D2B" w:rsidRPr="00204CC8" w:rsidRDefault="00D07D2B" w:rsidP="00EC13DA">
      <w:pPr>
        <w:spacing w:after="0" w:line="240" w:lineRule="auto"/>
        <w:ind w:firstLine="709"/>
        <w:jc w:val="both"/>
        <w:rPr>
          <w:rFonts w:ascii="Times New Roman" w:hAnsi="Times New Roman"/>
          <w:sz w:val="28"/>
          <w:szCs w:val="28"/>
        </w:rPr>
      </w:pPr>
      <w:r w:rsidRPr="00204CC8">
        <w:rPr>
          <w:rFonts w:ascii="Times New Roman" w:hAnsi="Times New Roman"/>
          <w:sz w:val="28"/>
          <w:szCs w:val="28"/>
        </w:rPr>
        <w:t>Правовые механизмы заключаются в определении приоритетов нормотворческой деятельности, формировании пакета нормативных правовых актов, регламентирующих процесс реализации Стратегии, а также организацию мониторинга их исполнения.</w:t>
      </w:r>
    </w:p>
    <w:p w:rsidR="00D07D2B" w:rsidRPr="00204CC8" w:rsidRDefault="00D07D2B" w:rsidP="00EC13DA">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Совершенствование нормативной базы заключается в принятии муниципальных правовых актов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по проведению основных социально-экономических преобразований в русле изменений федерального и регионального законодательств, административной реформы, экономического и социального развития, налоговой и бюджетной политики, реализации приоритетных национальных проектов, реформы местного самоуправления, по другим наиболее важным направлениям.</w:t>
      </w:r>
    </w:p>
    <w:p w:rsidR="00D07D2B" w:rsidRPr="00204CC8" w:rsidRDefault="00D07D2B" w:rsidP="00EC13DA">
      <w:pPr>
        <w:autoSpaceDE w:val="0"/>
        <w:autoSpaceDN w:val="0"/>
        <w:adjustRightInd w:val="0"/>
        <w:spacing w:after="0" w:line="240" w:lineRule="auto"/>
        <w:ind w:firstLine="709"/>
        <w:jc w:val="both"/>
        <w:rPr>
          <w:rFonts w:ascii="Times New Roman" w:hAnsi="Times New Roman"/>
          <w:sz w:val="28"/>
          <w:szCs w:val="28"/>
          <w:lang w:eastAsia="ru-RU"/>
        </w:rPr>
      </w:pPr>
      <w:r w:rsidRPr="00204CC8">
        <w:rPr>
          <w:rFonts w:ascii="Times New Roman" w:hAnsi="Times New Roman"/>
          <w:sz w:val="28"/>
          <w:szCs w:val="28"/>
          <w:lang w:eastAsia="ru-RU"/>
        </w:rPr>
        <w:t>Должна быть разработана и утверждена система нормативных правовых актов, детализирующая положения Стратегии на отраслевом и функциональном уровнях. Ее основными составляющими являются следующие нормативные правовые документы:</w:t>
      </w:r>
    </w:p>
    <w:p w:rsidR="00D07D2B" w:rsidRPr="00204CC8" w:rsidRDefault="00D07D2B" w:rsidP="00EE1418">
      <w:pPr>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204CC8">
        <w:rPr>
          <w:rFonts w:ascii="Times New Roman" w:hAnsi="Times New Roman"/>
          <w:sz w:val="28"/>
          <w:szCs w:val="28"/>
          <w:lang w:eastAsia="ru-RU"/>
        </w:rPr>
        <w:t>муниципальные программы, соответствующие целям и задачам долгосрочного развития;</w:t>
      </w:r>
    </w:p>
    <w:p w:rsidR="00D07D2B" w:rsidRPr="00204CC8" w:rsidRDefault="00D07D2B" w:rsidP="00EE1418">
      <w:pPr>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204CC8">
        <w:rPr>
          <w:rFonts w:ascii="Times New Roman" w:hAnsi="Times New Roman"/>
          <w:sz w:val="28"/>
          <w:szCs w:val="28"/>
          <w:lang w:eastAsia="ru-RU"/>
        </w:rPr>
        <w:t>инструментальные нормативные правовые акты муниципального уровня (постановления, распоряжения и т.д.), регламентирующие порядок, сроки, структуру ответственности по исполнению муниципальных программ;</w:t>
      </w:r>
    </w:p>
    <w:p w:rsidR="00D07D2B" w:rsidRPr="00204CC8" w:rsidRDefault="00D07D2B" w:rsidP="00EE1418">
      <w:pPr>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204CC8">
        <w:rPr>
          <w:rFonts w:ascii="Times New Roman" w:hAnsi="Times New Roman"/>
          <w:sz w:val="28"/>
          <w:szCs w:val="28"/>
          <w:lang w:eastAsia="ru-RU"/>
        </w:rPr>
        <w:t>нормативные правовые акты, корректирующие существующую правовую базу в направлении соответствия стратегическим приоритетам развития.</w:t>
      </w:r>
    </w:p>
    <w:p w:rsidR="009C364C" w:rsidRPr="00204CC8" w:rsidRDefault="009C364C" w:rsidP="009C364C">
      <w:pPr>
        <w:spacing w:after="0" w:line="240" w:lineRule="auto"/>
        <w:ind w:firstLine="709"/>
        <w:rPr>
          <w:rFonts w:ascii="Times New Roman" w:hAnsi="Times New Roman"/>
          <w:sz w:val="28"/>
          <w:szCs w:val="28"/>
          <w:lang w:eastAsia="ru-RU"/>
        </w:rPr>
      </w:pPr>
      <w:r w:rsidRPr="00204CC8">
        <w:rPr>
          <w:rFonts w:ascii="Times New Roman" w:hAnsi="Times New Roman"/>
          <w:sz w:val="28"/>
          <w:szCs w:val="28"/>
          <w:lang w:eastAsia="ru-RU"/>
        </w:rPr>
        <w:t>На данный момент в районе утверждены и действуют следующие муниципальные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543"/>
        <w:gridCol w:w="5670"/>
      </w:tblGrid>
      <w:tr w:rsidR="009C364C" w:rsidRPr="00204CC8" w:rsidTr="000C5EA1">
        <w:trPr>
          <w:tblHeader/>
        </w:trPr>
        <w:tc>
          <w:tcPr>
            <w:tcW w:w="534" w:type="dxa"/>
            <w:vAlign w:val="center"/>
          </w:tcPr>
          <w:p w:rsidR="009C364C" w:rsidRPr="00204CC8" w:rsidRDefault="009C364C" w:rsidP="009C364C">
            <w:pPr>
              <w:spacing w:after="0" w:line="240" w:lineRule="auto"/>
              <w:jc w:val="center"/>
              <w:rPr>
                <w:rFonts w:ascii="Times New Roman" w:hAnsi="Times New Roman"/>
                <w:b/>
                <w:bCs/>
                <w:sz w:val="20"/>
                <w:szCs w:val="20"/>
              </w:rPr>
            </w:pPr>
            <w:r w:rsidRPr="00204CC8">
              <w:rPr>
                <w:rFonts w:ascii="Times New Roman" w:hAnsi="Times New Roman"/>
                <w:b/>
                <w:bCs/>
                <w:sz w:val="20"/>
                <w:szCs w:val="20"/>
              </w:rPr>
              <w:lastRenderedPageBreak/>
              <w:t>№ п/п</w:t>
            </w:r>
          </w:p>
        </w:tc>
        <w:tc>
          <w:tcPr>
            <w:tcW w:w="3543" w:type="dxa"/>
            <w:vAlign w:val="center"/>
          </w:tcPr>
          <w:p w:rsidR="009C364C" w:rsidRPr="00204CC8" w:rsidRDefault="009C364C" w:rsidP="009C364C">
            <w:pPr>
              <w:spacing w:after="0" w:line="240" w:lineRule="auto"/>
              <w:jc w:val="center"/>
              <w:rPr>
                <w:rFonts w:ascii="Times New Roman" w:hAnsi="Times New Roman"/>
                <w:b/>
                <w:bCs/>
                <w:sz w:val="20"/>
                <w:szCs w:val="20"/>
              </w:rPr>
            </w:pPr>
            <w:r w:rsidRPr="00204CC8">
              <w:rPr>
                <w:rFonts w:ascii="Times New Roman" w:hAnsi="Times New Roman"/>
                <w:b/>
                <w:bCs/>
                <w:sz w:val="20"/>
                <w:szCs w:val="20"/>
              </w:rPr>
              <w:t xml:space="preserve">Наименование муниципальной программы </w:t>
            </w:r>
            <w:proofErr w:type="spellStart"/>
            <w:r w:rsidRPr="00204CC8">
              <w:rPr>
                <w:rFonts w:ascii="Times New Roman" w:hAnsi="Times New Roman"/>
                <w:b/>
                <w:bCs/>
                <w:sz w:val="20"/>
                <w:szCs w:val="20"/>
              </w:rPr>
              <w:t>Ачинского</w:t>
            </w:r>
            <w:proofErr w:type="spellEnd"/>
            <w:r w:rsidRPr="00204CC8">
              <w:rPr>
                <w:rFonts w:ascii="Times New Roman" w:hAnsi="Times New Roman"/>
                <w:b/>
                <w:bCs/>
                <w:sz w:val="20"/>
                <w:szCs w:val="20"/>
              </w:rPr>
              <w:t xml:space="preserve"> района</w:t>
            </w:r>
          </w:p>
        </w:tc>
        <w:tc>
          <w:tcPr>
            <w:tcW w:w="5670" w:type="dxa"/>
            <w:vAlign w:val="center"/>
          </w:tcPr>
          <w:p w:rsidR="009C364C" w:rsidRPr="00204CC8" w:rsidRDefault="009C364C" w:rsidP="009C364C">
            <w:pPr>
              <w:spacing w:after="0" w:line="240" w:lineRule="auto"/>
              <w:jc w:val="center"/>
              <w:rPr>
                <w:rFonts w:ascii="Times New Roman" w:hAnsi="Times New Roman"/>
                <w:b/>
                <w:bCs/>
                <w:sz w:val="20"/>
                <w:szCs w:val="20"/>
              </w:rPr>
            </w:pPr>
            <w:r w:rsidRPr="00204CC8">
              <w:rPr>
                <w:rFonts w:ascii="Times New Roman" w:hAnsi="Times New Roman"/>
                <w:b/>
                <w:sz w:val="20"/>
                <w:szCs w:val="20"/>
              </w:rPr>
              <w:t>НПА об утверждении программы</w:t>
            </w:r>
          </w:p>
        </w:tc>
      </w:tr>
      <w:tr w:rsidR="009C364C" w:rsidRPr="00204CC8" w:rsidTr="009C364C">
        <w:trPr>
          <w:trHeight w:val="567"/>
        </w:trPr>
        <w:tc>
          <w:tcPr>
            <w:tcW w:w="534" w:type="dxa"/>
            <w:vAlign w:val="center"/>
          </w:tcPr>
          <w:p w:rsidR="009C364C" w:rsidRPr="00204CC8" w:rsidRDefault="009C364C" w:rsidP="009C364C">
            <w:pPr>
              <w:spacing w:after="0" w:line="240" w:lineRule="auto"/>
              <w:jc w:val="center"/>
              <w:rPr>
                <w:rFonts w:ascii="Times New Roman" w:hAnsi="Times New Roman"/>
                <w:bCs/>
                <w:sz w:val="20"/>
                <w:szCs w:val="20"/>
              </w:rPr>
            </w:pPr>
            <w:r w:rsidRPr="00204CC8">
              <w:rPr>
                <w:rFonts w:ascii="Times New Roman" w:hAnsi="Times New Roman"/>
                <w:bCs/>
                <w:sz w:val="20"/>
                <w:szCs w:val="20"/>
              </w:rPr>
              <w:t>1</w:t>
            </w:r>
          </w:p>
        </w:tc>
        <w:tc>
          <w:tcPr>
            <w:tcW w:w="3543" w:type="dxa"/>
            <w:vAlign w:val="center"/>
          </w:tcPr>
          <w:p w:rsidR="009C364C" w:rsidRPr="00204CC8" w:rsidRDefault="009C364C" w:rsidP="009C364C">
            <w:pPr>
              <w:spacing w:after="0" w:line="240" w:lineRule="auto"/>
              <w:rPr>
                <w:rFonts w:ascii="Times New Roman" w:hAnsi="Times New Roman"/>
                <w:sz w:val="20"/>
                <w:szCs w:val="20"/>
              </w:rPr>
            </w:pPr>
            <w:r w:rsidRPr="00204CC8">
              <w:rPr>
                <w:rFonts w:ascii="Times New Roman" w:hAnsi="Times New Roman"/>
                <w:sz w:val="20"/>
                <w:szCs w:val="20"/>
              </w:rPr>
              <w:t xml:space="preserve">«Развитие образования </w:t>
            </w:r>
            <w:proofErr w:type="spellStart"/>
            <w:r w:rsidRPr="00204CC8">
              <w:rPr>
                <w:rFonts w:ascii="Times New Roman" w:hAnsi="Times New Roman"/>
                <w:sz w:val="20"/>
                <w:szCs w:val="20"/>
              </w:rPr>
              <w:t>Ачинского</w:t>
            </w:r>
            <w:proofErr w:type="spellEnd"/>
            <w:r w:rsidRPr="00204CC8">
              <w:rPr>
                <w:rFonts w:ascii="Times New Roman" w:hAnsi="Times New Roman"/>
                <w:sz w:val="20"/>
                <w:szCs w:val="20"/>
              </w:rPr>
              <w:t xml:space="preserve"> района»</w:t>
            </w:r>
          </w:p>
        </w:tc>
        <w:tc>
          <w:tcPr>
            <w:tcW w:w="5670" w:type="dxa"/>
            <w:vAlign w:val="center"/>
          </w:tcPr>
          <w:p w:rsidR="009C364C" w:rsidRPr="00204CC8" w:rsidRDefault="009C364C" w:rsidP="009C364C">
            <w:pPr>
              <w:spacing w:after="0" w:line="240" w:lineRule="auto"/>
              <w:rPr>
                <w:rFonts w:ascii="Times New Roman" w:hAnsi="Times New Roman"/>
                <w:sz w:val="20"/>
                <w:szCs w:val="20"/>
              </w:rPr>
            </w:pPr>
            <w:r w:rsidRPr="00204CC8">
              <w:rPr>
                <w:rFonts w:ascii="Times New Roman" w:hAnsi="Times New Roman"/>
                <w:sz w:val="20"/>
                <w:szCs w:val="20"/>
              </w:rPr>
              <w:t>Постановление Администрации района № 928-П от 14.10.2013</w:t>
            </w:r>
          </w:p>
        </w:tc>
      </w:tr>
      <w:tr w:rsidR="009C364C" w:rsidRPr="00204CC8" w:rsidTr="009C364C">
        <w:trPr>
          <w:trHeight w:val="567"/>
        </w:trPr>
        <w:tc>
          <w:tcPr>
            <w:tcW w:w="534" w:type="dxa"/>
            <w:vAlign w:val="center"/>
          </w:tcPr>
          <w:p w:rsidR="009C364C" w:rsidRPr="00204CC8" w:rsidRDefault="009C364C" w:rsidP="009C364C">
            <w:pPr>
              <w:spacing w:after="0" w:line="240" w:lineRule="auto"/>
              <w:jc w:val="center"/>
              <w:rPr>
                <w:rFonts w:ascii="Times New Roman" w:hAnsi="Times New Roman"/>
                <w:sz w:val="20"/>
                <w:szCs w:val="20"/>
              </w:rPr>
            </w:pPr>
            <w:r w:rsidRPr="00204CC8">
              <w:rPr>
                <w:rFonts w:ascii="Times New Roman" w:hAnsi="Times New Roman"/>
                <w:sz w:val="20"/>
                <w:szCs w:val="20"/>
              </w:rPr>
              <w:t>2</w:t>
            </w:r>
          </w:p>
        </w:tc>
        <w:tc>
          <w:tcPr>
            <w:tcW w:w="3543" w:type="dxa"/>
            <w:vAlign w:val="center"/>
          </w:tcPr>
          <w:p w:rsidR="009C364C" w:rsidRPr="00204CC8" w:rsidRDefault="009C364C" w:rsidP="009C364C">
            <w:pPr>
              <w:spacing w:after="0" w:line="240" w:lineRule="auto"/>
              <w:rPr>
                <w:rFonts w:ascii="Times New Roman" w:hAnsi="Times New Roman"/>
                <w:sz w:val="20"/>
                <w:szCs w:val="20"/>
              </w:rPr>
            </w:pPr>
            <w:r w:rsidRPr="00204CC8">
              <w:rPr>
                <w:rFonts w:ascii="Times New Roman" w:hAnsi="Times New Roman"/>
                <w:sz w:val="20"/>
                <w:szCs w:val="20"/>
              </w:rPr>
              <w:t xml:space="preserve">«Система социальной </w:t>
            </w:r>
            <w:proofErr w:type="spellStart"/>
            <w:r w:rsidRPr="00204CC8">
              <w:rPr>
                <w:rFonts w:ascii="Times New Roman" w:hAnsi="Times New Roman"/>
                <w:sz w:val="20"/>
                <w:szCs w:val="20"/>
              </w:rPr>
              <w:t>защитынаселения</w:t>
            </w:r>
            <w:proofErr w:type="spellEnd"/>
            <w:r w:rsidRPr="00204CC8">
              <w:rPr>
                <w:rFonts w:ascii="Times New Roman" w:hAnsi="Times New Roman"/>
                <w:sz w:val="20"/>
                <w:szCs w:val="20"/>
              </w:rPr>
              <w:t xml:space="preserve"> </w:t>
            </w:r>
            <w:proofErr w:type="spellStart"/>
            <w:r w:rsidRPr="00204CC8">
              <w:rPr>
                <w:rFonts w:ascii="Times New Roman" w:hAnsi="Times New Roman"/>
                <w:sz w:val="20"/>
                <w:szCs w:val="20"/>
              </w:rPr>
              <w:t>Ачинского</w:t>
            </w:r>
            <w:proofErr w:type="spellEnd"/>
            <w:r w:rsidRPr="00204CC8">
              <w:rPr>
                <w:rFonts w:ascii="Times New Roman" w:hAnsi="Times New Roman"/>
                <w:sz w:val="20"/>
                <w:szCs w:val="20"/>
              </w:rPr>
              <w:t xml:space="preserve"> района»</w:t>
            </w:r>
          </w:p>
        </w:tc>
        <w:tc>
          <w:tcPr>
            <w:tcW w:w="5670" w:type="dxa"/>
            <w:vAlign w:val="center"/>
          </w:tcPr>
          <w:p w:rsidR="009C364C" w:rsidRPr="00204CC8" w:rsidRDefault="009C364C" w:rsidP="009C364C">
            <w:pPr>
              <w:spacing w:after="0" w:line="240" w:lineRule="auto"/>
              <w:rPr>
                <w:rFonts w:ascii="Times New Roman" w:hAnsi="Times New Roman"/>
                <w:sz w:val="20"/>
                <w:szCs w:val="20"/>
              </w:rPr>
            </w:pPr>
            <w:r w:rsidRPr="00204CC8">
              <w:rPr>
                <w:rFonts w:ascii="Times New Roman" w:hAnsi="Times New Roman"/>
                <w:sz w:val="20"/>
                <w:szCs w:val="20"/>
              </w:rPr>
              <w:t>Постановление Администрации района № 874-П от 03.10.2013</w:t>
            </w:r>
          </w:p>
        </w:tc>
      </w:tr>
      <w:tr w:rsidR="009C364C" w:rsidRPr="00204CC8" w:rsidTr="009C364C">
        <w:trPr>
          <w:trHeight w:val="567"/>
        </w:trPr>
        <w:tc>
          <w:tcPr>
            <w:tcW w:w="534" w:type="dxa"/>
            <w:vAlign w:val="center"/>
          </w:tcPr>
          <w:p w:rsidR="009C364C" w:rsidRPr="00204CC8" w:rsidRDefault="009C364C" w:rsidP="009C364C">
            <w:pPr>
              <w:spacing w:after="0" w:line="240" w:lineRule="auto"/>
              <w:jc w:val="center"/>
              <w:rPr>
                <w:rFonts w:ascii="Times New Roman" w:hAnsi="Times New Roman"/>
                <w:sz w:val="20"/>
                <w:szCs w:val="20"/>
              </w:rPr>
            </w:pPr>
            <w:r w:rsidRPr="00204CC8">
              <w:rPr>
                <w:rFonts w:ascii="Times New Roman" w:hAnsi="Times New Roman"/>
                <w:sz w:val="20"/>
                <w:szCs w:val="20"/>
              </w:rPr>
              <w:t>3</w:t>
            </w:r>
          </w:p>
        </w:tc>
        <w:tc>
          <w:tcPr>
            <w:tcW w:w="3543" w:type="dxa"/>
            <w:vAlign w:val="center"/>
          </w:tcPr>
          <w:p w:rsidR="009C364C" w:rsidRPr="00204CC8" w:rsidRDefault="009C364C" w:rsidP="009C364C">
            <w:pPr>
              <w:spacing w:after="0" w:line="240" w:lineRule="auto"/>
              <w:rPr>
                <w:rFonts w:ascii="Times New Roman" w:hAnsi="Times New Roman"/>
                <w:sz w:val="20"/>
                <w:szCs w:val="20"/>
              </w:rPr>
            </w:pPr>
            <w:r w:rsidRPr="00204CC8">
              <w:rPr>
                <w:rFonts w:ascii="Times New Roman" w:hAnsi="Times New Roman"/>
                <w:sz w:val="20"/>
                <w:szCs w:val="20"/>
              </w:rPr>
              <w:t>«Реформирование и модернизация жилищно-коммунального хозяйства и повышение энергетической эффективности»</w:t>
            </w:r>
          </w:p>
        </w:tc>
        <w:tc>
          <w:tcPr>
            <w:tcW w:w="5670" w:type="dxa"/>
            <w:vAlign w:val="center"/>
          </w:tcPr>
          <w:p w:rsidR="009C364C" w:rsidRPr="00204CC8" w:rsidRDefault="009C364C" w:rsidP="009C364C">
            <w:pPr>
              <w:spacing w:after="0" w:line="240" w:lineRule="auto"/>
              <w:rPr>
                <w:rFonts w:ascii="Times New Roman" w:hAnsi="Times New Roman"/>
                <w:color w:val="FF0000"/>
                <w:sz w:val="20"/>
                <w:szCs w:val="20"/>
              </w:rPr>
            </w:pPr>
            <w:r w:rsidRPr="00204CC8">
              <w:rPr>
                <w:rFonts w:ascii="Times New Roman" w:hAnsi="Times New Roman"/>
                <w:sz w:val="20"/>
                <w:szCs w:val="20"/>
              </w:rPr>
              <w:t>Постановление Администрации района № 931-П от 14.10.2013</w:t>
            </w:r>
          </w:p>
        </w:tc>
      </w:tr>
      <w:tr w:rsidR="009C364C" w:rsidRPr="00204CC8" w:rsidTr="009C364C">
        <w:trPr>
          <w:trHeight w:val="567"/>
        </w:trPr>
        <w:tc>
          <w:tcPr>
            <w:tcW w:w="534" w:type="dxa"/>
            <w:vAlign w:val="center"/>
          </w:tcPr>
          <w:p w:rsidR="009C364C" w:rsidRPr="00204CC8" w:rsidRDefault="009C364C" w:rsidP="009C364C">
            <w:pPr>
              <w:spacing w:after="0" w:line="240" w:lineRule="auto"/>
              <w:jc w:val="center"/>
              <w:rPr>
                <w:rFonts w:ascii="Times New Roman" w:hAnsi="Times New Roman"/>
                <w:sz w:val="20"/>
                <w:szCs w:val="20"/>
              </w:rPr>
            </w:pPr>
            <w:r w:rsidRPr="00204CC8">
              <w:rPr>
                <w:rFonts w:ascii="Times New Roman" w:hAnsi="Times New Roman"/>
                <w:sz w:val="20"/>
                <w:szCs w:val="20"/>
              </w:rPr>
              <w:t>4</w:t>
            </w:r>
          </w:p>
        </w:tc>
        <w:tc>
          <w:tcPr>
            <w:tcW w:w="3543" w:type="dxa"/>
            <w:vAlign w:val="center"/>
          </w:tcPr>
          <w:p w:rsidR="009C364C" w:rsidRPr="00204CC8" w:rsidRDefault="009C364C" w:rsidP="009C364C">
            <w:pPr>
              <w:spacing w:after="0" w:line="240" w:lineRule="auto"/>
              <w:rPr>
                <w:rFonts w:ascii="Times New Roman" w:hAnsi="Times New Roman"/>
                <w:sz w:val="20"/>
                <w:szCs w:val="20"/>
              </w:rPr>
            </w:pPr>
            <w:r w:rsidRPr="00204CC8">
              <w:rPr>
                <w:rFonts w:ascii="Times New Roman" w:hAnsi="Times New Roman"/>
                <w:sz w:val="20"/>
                <w:szCs w:val="20"/>
              </w:rPr>
              <w:t xml:space="preserve">«Защита  населения и территорий </w:t>
            </w:r>
            <w:proofErr w:type="spellStart"/>
            <w:r w:rsidRPr="00204CC8">
              <w:rPr>
                <w:rFonts w:ascii="Times New Roman" w:hAnsi="Times New Roman"/>
                <w:sz w:val="20"/>
                <w:szCs w:val="20"/>
              </w:rPr>
              <w:t>Ачинского</w:t>
            </w:r>
            <w:proofErr w:type="spellEnd"/>
            <w:r w:rsidRPr="00204CC8">
              <w:rPr>
                <w:rFonts w:ascii="Times New Roman" w:hAnsi="Times New Roman"/>
                <w:sz w:val="20"/>
                <w:szCs w:val="20"/>
              </w:rPr>
              <w:t xml:space="preserve"> района от чрезвычайных ситуаций»</w:t>
            </w:r>
          </w:p>
        </w:tc>
        <w:tc>
          <w:tcPr>
            <w:tcW w:w="5670" w:type="dxa"/>
            <w:vAlign w:val="center"/>
          </w:tcPr>
          <w:p w:rsidR="009C364C" w:rsidRPr="00204CC8" w:rsidRDefault="009C364C" w:rsidP="009C364C">
            <w:pPr>
              <w:spacing w:after="0" w:line="240" w:lineRule="auto"/>
              <w:rPr>
                <w:rFonts w:ascii="Times New Roman" w:hAnsi="Times New Roman"/>
                <w:color w:val="FF0000"/>
                <w:sz w:val="20"/>
                <w:szCs w:val="20"/>
              </w:rPr>
            </w:pPr>
            <w:r w:rsidRPr="00204CC8">
              <w:rPr>
                <w:rFonts w:ascii="Times New Roman" w:hAnsi="Times New Roman"/>
                <w:sz w:val="20"/>
                <w:szCs w:val="20"/>
              </w:rPr>
              <w:t>Постановление Администрации района № 932-П от 14.10.2013</w:t>
            </w:r>
          </w:p>
        </w:tc>
      </w:tr>
      <w:tr w:rsidR="009C364C" w:rsidRPr="00204CC8" w:rsidTr="009C364C">
        <w:trPr>
          <w:trHeight w:val="567"/>
        </w:trPr>
        <w:tc>
          <w:tcPr>
            <w:tcW w:w="534" w:type="dxa"/>
            <w:vAlign w:val="center"/>
          </w:tcPr>
          <w:p w:rsidR="009C364C" w:rsidRPr="00204CC8" w:rsidRDefault="009C364C" w:rsidP="009C364C">
            <w:pPr>
              <w:spacing w:after="0" w:line="240" w:lineRule="auto"/>
              <w:jc w:val="center"/>
              <w:rPr>
                <w:rFonts w:ascii="Times New Roman" w:hAnsi="Times New Roman"/>
                <w:sz w:val="20"/>
                <w:szCs w:val="20"/>
              </w:rPr>
            </w:pPr>
            <w:r w:rsidRPr="00204CC8">
              <w:rPr>
                <w:rFonts w:ascii="Times New Roman" w:hAnsi="Times New Roman"/>
                <w:sz w:val="20"/>
                <w:szCs w:val="20"/>
              </w:rPr>
              <w:t>5</w:t>
            </w:r>
          </w:p>
        </w:tc>
        <w:tc>
          <w:tcPr>
            <w:tcW w:w="3543" w:type="dxa"/>
            <w:vAlign w:val="center"/>
          </w:tcPr>
          <w:p w:rsidR="009C364C" w:rsidRPr="00204CC8" w:rsidRDefault="009C364C" w:rsidP="009C364C">
            <w:pPr>
              <w:spacing w:after="0" w:line="240" w:lineRule="auto"/>
              <w:rPr>
                <w:rFonts w:ascii="Times New Roman" w:hAnsi="Times New Roman"/>
                <w:sz w:val="20"/>
                <w:szCs w:val="20"/>
              </w:rPr>
            </w:pPr>
            <w:r w:rsidRPr="00204CC8">
              <w:rPr>
                <w:rFonts w:ascii="Times New Roman" w:hAnsi="Times New Roman"/>
                <w:sz w:val="20"/>
                <w:szCs w:val="20"/>
              </w:rPr>
              <w:t xml:space="preserve">«Развитие культуры </w:t>
            </w:r>
            <w:proofErr w:type="spellStart"/>
            <w:r w:rsidRPr="00204CC8">
              <w:rPr>
                <w:rFonts w:ascii="Times New Roman" w:hAnsi="Times New Roman"/>
                <w:sz w:val="20"/>
                <w:szCs w:val="20"/>
              </w:rPr>
              <w:t>Ачинского</w:t>
            </w:r>
            <w:proofErr w:type="spellEnd"/>
            <w:r w:rsidRPr="00204CC8">
              <w:rPr>
                <w:rFonts w:ascii="Times New Roman" w:hAnsi="Times New Roman"/>
                <w:sz w:val="20"/>
                <w:szCs w:val="20"/>
              </w:rPr>
              <w:t xml:space="preserve"> района»</w:t>
            </w:r>
          </w:p>
        </w:tc>
        <w:tc>
          <w:tcPr>
            <w:tcW w:w="5670" w:type="dxa"/>
            <w:vAlign w:val="center"/>
          </w:tcPr>
          <w:p w:rsidR="009C364C" w:rsidRPr="00204CC8" w:rsidRDefault="009C364C" w:rsidP="009C364C">
            <w:pPr>
              <w:spacing w:after="0" w:line="240" w:lineRule="auto"/>
              <w:rPr>
                <w:rFonts w:ascii="Times New Roman" w:hAnsi="Times New Roman"/>
                <w:color w:val="FF0000"/>
                <w:sz w:val="20"/>
                <w:szCs w:val="20"/>
              </w:rPr>
            </w:pPr>
            <w:r w:rsidRPr="00204CC8">
              <w:rPr>
                <w:rFonts w:ascii="Times New Roman" w:hAnsi="Times New Roman"/>
                <w:sz w:val="20"/>
                <w:szCs w:val="20"/>
              </w:rPr>
              <w:t>Постановление Администрации района № 921-П от 14.10.2013</w:t>
            </w:r>
          </w:p>
        </w:tc>
      </w:tr>
      <w:tr w:rsidR="009C364C" w:rsidRPr="00204CC8" w:rsidTr="009C364C">
        <w:trPr>
          <w:trHeight w:val="567"/>
        </w:trPr>
        <w:tc>
          <w:tcPr>
            <w:tcW w:w="534" w:type="dxa"/>
            <w:vAlign w:val="center"/>
          </w:tcPr>
          <w:p w:rsidR="009C364C" w:rsidRPr="00204CC8" w:rsidRDefault="009C364C" w:rsidP="009C364C">
            <w:pPr>
              <w:spacing w:after="0" w:line="240" w:lineRule="auto"/>
              <w:jc w:val="center"/>
              <w:rPr>
                <w:rFonts w:ascii="Times New Roman" w:hAnsi="Times New Roman"/>
                <w:sz w:val="20"/>
                <w:szCs w:val="20"/>
              </w:rPr>
            </w:pPr>
            <w:r w:rsidRPr="00204CC8">
              <w:rPr>
                <w:rFonts w:ascii="Times New Roman" w:hAnsi="Times New Roman"/>
                <w:sz w:val="20"/>
                <w:szCs w:val="20"/>
              </w:rPr>
              <w:t>6</w:t>
            </w:r>
          </w:p>
        </w:tc>
        <w:tc>
          <w:tcPr>
            <w:tcW w:w="3543" w:type="dxa"/>
            <w:vAlign w:val="center"/>
          </w:tcPr>
          <w:p w:rsidR="009C364C" w:rsidRPr="00204CC8" w:rsidRDefault="009C364C" w:rsidP="009C364C">
            <w:pPr>
              <w:spacing w:after="0" w:line="240" w:lineRule="auto"/>
              <w:rPr>
                <w:rFonts w:ascii="Times New Roman" w:hAnsi="Times New Roman"/>
                <w:sz w:val="20"/>
                <w:szCs w:val="20"/>
              </w:rPr>
            </w:pPr>
            <w:r w:rsidRPr="00204CC8">
              <w:rPr>
                <w:rFonts w:ascii="Times New Roman" w:hAnsi="Times New Roman"/>
                <w:sz w:val="20"/>
                <w:szCs w:val="20"/>
              </w:rPr>
              <w:t>«Развитие физической культуры, спорта, туризма в Ачинском районе»</w:t>
            </w:r>
          </w:p>
        </w:tc>
        <w:tc>
          <w:tcPr>
            <w:tcW w:w="5670" w:type="dxa"/>
            <w:vAlign w:val="center"/>
          </w:tcPr>
          <w:p w:rsidR="009C364C" w:rsidRPr="00204CC8" w:rsidRDefault="009C364C" w:rsidP="009C364C">
            <w:pPr>
              <w:spacing w:after="0" w:line="240" w:lineRule="auto"/>
              <w:rPr>
                <w:rFonts w:ascii="Times New Roman" w:hAnsi="Times New Roman"/>
                <w:color w:val="FF0000"/>
                <w:sz w:val="20"/>
                <w:szCs w:val="20"/>
              </w:rPr>
            </w:pPr>
            <w:r w:rsidRPr="00204CC8">
              <w:rPr>
                <w:rFonts w:ascii="Times New Roman" w:hAnsi="Times New Roman"/>
                <w:sz w:val="20"/>
                <w:szCs w:val="20"/>
              </w:rPr>
              <w:t>Постановление Администрации района № 921-П от 14.10.2013</w:t>
            </w:r>
          </w:p>
        </w:tc>
      </w:tr>
      <w:tr w:rsidR="009C364C" w:rsidRPr="00204CC8" w:rsidTr="009C364C">
        <w:trPr>
          <w:trHeight w:val="567"/>
        </w:trPr>
        <w:tc>
          <w:tcPr>
            <w:tcW w:w="534" w:type="dxa"/>
            <w:vAlign w:val="center"/>
          </w:tcPr>
          <w:p w:rsidR="009C364C" w:rsidRPr="00204CC8" w:rsidRDefault="009C364C" w:rsidP="009C364C">
            <w:pPr>
              <w:spacing w:after="0" w:line="240" w:lineRule="auto"/>
              <w:jc w:val="center"/>
              <w:rPr>
                <w:rFonts w:ascii="Times New Roman" w:hAnsi="Times New Roman"/>
                <w:sz w:val="20"/>
                <w:szCs w:val="20"/>
              </w:rPr>
            </w:pPr>
            <w:r w:rsidRPr="00204CC8">
              <w:rPr>
                <w:rFonts w:ascii="Times New Roman" w:hAnsi="Times New Roman"/>
                <w:sz w:val="20"/>
                <w:szCs w:val="20"/>
              </w:rPr>
              <w:t>7</w:t>
            </w:r>
          </w:p>
        </w:tc>
        <w:tc>
          <w:tcPr>
            <w:tcW w:w="3543" w:type="dxa"/>
            <w:vAlign w:val="center"/>
          </w:tcPr>
          <w:p w:rsidR="009C364C" w:rsidRPr="00204CC8" w:rsidRDefault="009C364C" w:rsidP="009C364C">
            <w:pPr>
              <w:spacing w:after="0" w:line="240" w:lineRule="auto"/>
              <w:rPr>
                <w:rFonts w:ascii="Times New Roman" w:hAnsi="Times New Roman"/>
                <w:sz w:val="20"/>
                <w:szCs w:val="20"/>
              </w:rPr>
            </w:pPr>
            <w:r w:rsidRPr="00204CC8">
              <w:rPr>
                <w:rFonts w:ascii="Times New Roman" w:hAnsi="Times New Roman"/>
                <w:sz w:val="20"/>
                <w:szCs w:val="20"/>
              </w:rPr>
              <w:t xml:space="preserve">«Молодёжь </w:t>
            </w:r>
            <w:proofErr w:type="spellStart"/>
            <w:r w:rsidRPr="00204CC8">
              <w:rPr>
                <w:rFonts w:ascii="Times New Roman" w:hAnsi="Times New Roman"/>
                <w:sz w:val="20"/>
                <w:szCs w:val="20"/>
              </w:rPr>
              <w:t>Ачинского</w:t>
            </w:r>
            <w:proofErr w:type="spellEnd"/>
            <w:r w:rsidRPr="00204CC8">
              <w:rPr>
                <w:rFonts w:ascii="Times New Roman" w:hAnsi="Times New Roman"/>
                <w:sz w:val="20"/>
                <w:szCs w:val="20"/>
              </w:rPr>
              <w:t xml:space="preserve"> района в </w:t>
            </w:r>
            <w:r w:rsidRPr="00204CC8">
              <w:rPr>
                <w:rFonts w:ascii="Times New Roman" w:hAnsi="Times New Roman"/>
                <w:sz w:val="20"/>
                <w:szCs w:val="20"/>
                <w:lang w:val="en-US"/>
              </w:rPr>
              <w:t>XXI</w:t>
            </w:r>
            <w:r w:rsidRPr="00204CC8">
              <w:rPr>
                <w:rFonts w:ascii="Times New Roman" w:hAnsi="Times New Roman"/>
                <w:sz w:val="20"/>
                <w:szCs w:val="20"/>
              </w:rPr>
              <w:t xml:space="preserve"> веке»</w:t>
            </w:r>
          </w:p>
          <w:p w:rsidR="009C364C" w:rsidRPr="00204CC8" w:rsidRDefault="009C364C" w:rsidP="009C364C">
            <w:pPr>
              <w:spacing w:after="0" w:line="240" w:lineRule="auto"/>
              <w:rPr>
                <w:rFonts w:ascii="Times New Roman" w:hAnsi="Times New Roman"/>
                <w:sz w:val="20"/>
                <w:szCs w:val="20"/>
              </w:rPr>
            </w:pPr>
          </w:p>
        </w:tc>
        <w:tc>
          <w:tcPr>
            <w:tcW w:w="5670" w:type="dxa"/>
            <w:vAlign w:val="center"/>
          </w:tcPr>
          <w:p w:rsidR="009C364C" w:rsidRPr="00204CC8" w:rsidRDefault="009C364C" w:rsidP="009C364C">
            <w:pPr>
              <w:spacing w:after="0" w:line="240" w:lineRule="auto"/>
              <w:rPr>
                <w:rFonts w:ascii="Times New Roman" w:hAnsi="Times New Roman"/>
                <w:sz w:val="20"/>
                <w:szCs w:val="20"/>
              </w:rPr>
            </w:pPr>
            <w:r w:rsidRPr="00204CC8">
              <w:rPr>
                <w:rFonts w:ascii="Times New Roman" w:hAnsi="Times New Roman"/>
                <w:sz w:val="20"/>
                <w:szCs w:val="20"/>
              </w:rPr>
              <w:t>Постановление Администрации района № 922-П</w:t>
            </w:r>
          </w:p>
          <w:p w:rsidR="009C364C" w:rsidRPr="00204CC8" w:rsidRDefault="009C364C" w:rsidP="009C364C">
            <w:pPr>
              <w:spacing w:after="0" w:line="240" w:lineRule="auto"/>
              <w:rPr>
                <w:rFonts w:ascii="Times New Roman" w:hAnsi="Times New Roman"/>
                <w:sz w:val="20"/>
                <w:szCs w:val="20"/>
              </w:rPr>
            </w:pPr>
            <w:r w:rsidRPr="00204CC8">
              <w:rPr>
                <w:rFonts w:ascii="Times New Roman" w:hAnsi="Times New Roman"/>
                <w:sz w:val="20"/>
                <w:szCs w:val="20"/>
              </w:rPr>
              <w:t>от 14.10.2013</w:t>
            </w:r>
          </w:p>
        </w:tc>
      </w:tr>
      <w:tr w:rsidR="009C364C" w:rsidRPr="00204CC8" w:rsidTr="009C364C">
        <w:trPr>
          <w:trHeight w:val="567"/>
        </w:trPr>
        <w:tc>
          <w:tcPr>
            <w:tcW w:w="534" w:type="dxa"/>
            <w:vAlign w:val="center"/>
          </w:tcPr>
          <w:p w:rsidR="009C364C" w:rsidRPr="00204CC8" w:rsidRDefault="009C364C" w:rsidP="009C364C">
            <w:pPr>
              <w:spacing w:after="0" w:line="240" w:lineRule="auto"/>
              <w:jc w:val="center"/>
              <w:rPr>
                <w:rFonts w:ascii="Times New Roman" w:hAnsi="Times New Roman"/>
                <w:sz w:val="20"/>
                <w:szCs w:val="20"/>
              </w:rPr>
            </w:pPr>
            <w:r w:rsidRPr="00204CC8">
              <w:rPr>
                <w:rFonts w:ascii="Times New Roman" w:hAnsi="Times New Roman"/>
                <w:sz w:val="20"/>
                <w:szCs w:val="20"/>
              </w:rPr>
              <w:t>8</w:t>
            </w:r>
          </w:p>
        </w:tc>
        <w:tc>
          <w:tcPr>
            <w:tcW w:w="3543" w:type="dxa"/>
            <w:vAlign w:val="center"/>
          </w:tcPr>
          <w:p w:rsidR="009C364C" w:rsidRPr="00204CC8" w:rsidRDefault="009C364C" w:rsidP="009C364C">
            <w:pPr>
              <w:spacing w:after="0" w:line="240" w:lineRule="auto"/>
              <w:rPr>
                <w:rFonts w:ascii="Times New Roman" w:hAnsi="Times New Roman"/>
                <w:sz w:val="20"/>
                <w:szCs w:val="20"/>
              </w:rPr>
            </w:pPr>
            <w:r w:rsidRPr="00204CC8">
              <w:rPr>
                <w:rFonts w:ascii="Times New Roman" w:hAnsi="Times New Roman"/>
                <w:sz w:val="20"/>
                <w:szCs w:val="20"/>
              </w:rPr>
              <w:t>«Создание благоприятных условий развития  малого  и  среднего предпринимательства  в  Ачинском  районе»</w:t>
            </w:r>
          </w:p>
        </w:tc>
        <w:tc>
          <w:tcPr>
            <w:tcW w:w="5670" w:type="dxa"/>
            <w:vAlign w:val="center"/>
          </w:tcPr>
          <w:p w:rsidR="009C364C" w:rsidRPr="00204CC8" w:rsidRDefault="009C364C" w:rsidP="009C364C">
            <w:pPr>
              <w:spacing w:after="0" w:line="240" w:lineRule="auto"/>
              <w:rPr>
                <w:rFonts w:ascii="Times New Roman" w:hAnsi="Times New Roman"/>
                <w:sz w:val="20"/>
                <w:szCs w:val="20"/>
              </w:rPr>
            </w:pPr>
            <w:r w:rsidRPr="00204CC8">
              <w:rPr>
                <w:rFonts w:ascii="Times New Roman" w:hAnsi="Times New Roman"/>
                <w:sz w:val="20"/>
                <w:szCs w:val="20"/>
              </w:rPr>
              <w:t>Постановление Администрации района № 883-П от 08.10.2013</w:t>
            </w:r>
          </w:p>
        </w:tc>
      </w:tr>
      <w:tr w:rsidR="009C364C" w:rsidRPr="00204CC8" w:rsidTr="009C364C">
        <w:trPr>
          <w:trHeight w:val="567"/>
        </w:trPr>
        <w:tc>
          <w:tcPr>
            <w:tcW w:w="534" w:type="dxa"/>
            <w:vAlign w:val="center"/>
          </w:tcPr>
          <w:p w:rsidR="009C364C" w:rsidRPr="00204CC8" w:rsidRDefault="009C364C" w:rsidP="009C364C">
            <w:pPr>
              <w:spacing w:after="0" w:line="240" w:lineRule="auto"/>
              <w:jc w:val="center"/>
              <w:rPr>
                <w:rFonts w:ascii="Times New Roman" w:hAnsi="Times New Roman"/>
                <w:sz w:val="20"/>
                <w:szCs w:val="20"/>
              </w:rPr>
            </w:pPr>
            <w:r w:rsidRPr="00204CC8">
              <w:rPr>
                <w:rFonts w:ascii="Times New Roman" w:hAnsi="Times New Roman"/>
                <w:sz w:val="20"/>
                <w:szCs w:val="20"/>
              </w:rPr>
              <w:t>9</w:t>
            </w:r>
          </w:p>
        </w:tc>
        <w:tc>
          <w:tcPr>
            <w:tcW w:w="3543" w:type="dxa"/>
            <w:vAlign w:val="center"/>
          </w:tcPr>
          <w:p w:rsidR="009C364C" w:rsidRPr="00204CC8" w:rsidRDefault="009C364C" w:rsidP="009C364C">
            <w:pPr>
              <w:spacing w:after="0" w:line="240" w:lineRule="auto"/>
              <w:rPr>
                <w:rFonts w:ascii="Times New Roman" w:hAnsi="Times New Roman"/>
                <w:sz w:val="20"/>
                <w:szCs w:val="20"/>
              </w:rPr>
            </w:pPr>
            <w:r w:rsidRPr="00204CC8">
              <w:rPr>
                <w:rFonts w:ascii="Times New Roman" w:hAnsi="Times New Roman"/>
                <w:sz w:val="20"/>
                <w:szCs w:val="20"/>
              </w:rPr>
              <w:t xml:space="preserve">«Развитие транспортной системы на территории </w:t>
            </w:r>
            <w:proofErr w:type="spellStart"/>
            <w:r w:rsidRPr="00204CC8">
              <w:rPr>
                <w:rFonts w:ascii="Times New Roman" w:hAnsi="Times New Roman"/>
                <w:sz w:val="20"/>
                <w:szCs w:val="20"/>
              </w:rPr>
              <w:t>Ачинского</w:t>
            </w:r>
            <w:proofErr w:type="spellEnd"/>
            <w:r w:rsidRPr="00204CC8">
              <w:rPr>
                <w:rFonts w:ascii="Times New Roman" w:hAnsi="Times New Roman"/>
                <w:sz w:val="20"/>
                <w:szCs w:val="20"/>
              </w:rPr>
              <w:t xml:space="preserve"> района»</w:t>
            </w:r>
          </w:p>
        </w:tc>
        <w:tc>
          <w:tcPr>
            <w:tcW w:w="5670" w:type="dxa"/>
            <w:vAlign w:val="center"/>
          </w:tcPr>
          <w:p w:rsidR="009C364C" w:rsidRPr="00204CC8" w:rsidRDefault="009C364C" w:rsidP="009C364C">
            <w:pPr>
              <w:spacing w:after="0" w:line="240" w:lineRule="auto"/>
              <w:rPr>
                <w:rFonts w:ascii="Times New Roman" w:hAnsi="Times New Roman"/>
                <w:color w:val="FF0000"/>
                <w:sz w:val="20"/>
                <w:szCs w:val="20"/>
              </w:rPr>
            </w:pPr>
            <w:r w:rsidRPr="00204CC8">
              <w:rPr>
                <w:rFonts w:ascii="Times New Roman" w:hAnsi="Times New Roman"/>
                <w:sz w:val="20"/>
                <w:szCs w:val="20"/>
              </w:rPr>
              <w:t>Постановление Администрации района № 933-П от 14.10.2013</w:t>
            </w:r>
          </w:p>
        </w:tc>
      </w:tr>
      <w:tr w:rsidR="009C364C" w:rsidRPr="00204CC8" w:rsidTr="009C364C">
        <w:trPr>
          <w:trHeight w:val="567"/>
        </w:trPr>
        <w:tc>
          <w:tcPr>
            <w:tcW w:w="534" w:type="dxa"/>
            <w:vAlign w:val="center"/>
          </w:tcPr>
          <w:p w:rsidR="009C364C" w:rsidRPr="00204CC8" w:rsidRDefault="009C364C" w:rsidP="009C364C">
            <w:pPr>
              <w:spacing w:after="0" w:line="240" w:lineRule="auto"/>
              <w:jc w:val="center"/>
              <w:rPr>
                <w:rFonts w:ascii="Times New Roman" w:hAnsi="Times New Roman"/>
                <w:sz w:val="20"/>
                <w:szCs w:val="20"/>
              </w:rPr>
            </w:pPr>
            <w:r w:rsidRPr="00204CC8">
              <w:rPr>
                <w:rFonts w:ascii="Times New Roman" w:hAnsi="Times New Roman"/>
                <w:sz w:val="20"/>
                <w:szCs w:val="20"/>
              </w:rPr>
              <w:t>10</w:t>
            </w:r>
          </w:p>
        </w:tc>
        <w:tc>
          <w:tcPr>
            <w:tcW w:w="3543" w:type="dxa"/>
            <w:vAlign w:val="center"/>
          </w:tcPr>
          <w:p w:rsidR="009C364C" w:rsidRPr="00204CC8" w:rsidRDefault="009C364C" w:rsidP="009C364C">
            <w:pPr>
              <w:spacing w:after="0" w:line="240" w:lineRule="auto"/>
              <w:rPr>
                <w:rFonts w:ascii="Times New Roman" w:hAnsi="Times New Roman"/>
                <w:sz w:val="20"/>
                <w:szCs w:val="20"/>
              </w:rPr>
            </w:pPr>
            <w:r w:rsidRPr="00204CC8">
              <w:rPr>
                <w:rFonts w:ascii="Times New Roman" w:hAnsi="Times New Roman"/>
                <w:sz w:val="20"/>
                <w:szCs w:val="20"/>
              </w:rPr>
              <w:t>«Развитие сельского хозяйства и регулирование рынков сельскохозяйственной продукции в Ачинском районе»</w:t>
            </w:r>
          </w:p>
        </w:tc>
        <w:tc>
          <w:tcPr>
            <w:tcW w:w="5670" w:type="dxa"/>
            <w:vAlign w:val="center"/>
          </w:tcPr>
          <w:p w:rsidR="009C364C" w:rsidRPr="00204CC8" w:rsidRDefault="009C364C" w:rsidP="009C364C">
            <w:pPr>
              <w:spacing w:after="0" w:line="240" w:lineRule="auto"/>
              <w:rPr>
                <w:rFonts w:ascii="Times New Roman" w:hAnsi="Times New Roman"/>
                <w:color w:val="FF0000"/>
                <w:sz w:val="20"/>
                <w:szCs w:val="20"/>
              </w:rPr>
            </w:pPr>
            <w:r w:rsidRPr="00204CC8">
              <w:rPr>
                <w:rFonts w:ascii="Times New Roman" w:hAnsi="Times New Roman"/>
                <w:sz w:val="20"/>
                <w:szCs w:val="20"/>
              </w:rPr>
              <w:t>Постановление Администрации района № 884-П от 08.10.2013</w:t>
            </w:r>
          </w:p>
        </w:tc>
      </w:tr>
      <w:tr w:rsidR="009C364C" w:rsidRPr="00204CC8" w:rsidTr="009C364C">
        <w:trPr>
          <w:trHeight w:val="567"/>
        </w:trPr>
        <w:tc>
          <w:tcPr>
            <w:tcW w:w="534" w:type="dxa"/>
            <w:vAlign w:val="center"/>
          </w:tcPr>
          <w:p w:rsidR="009C364C" w:rsidRPr="00204CC8" w:rsidRDefault="009C364C" w:rsidP="009C364C">
            <w:pPr>
              <w:spacing w:after="0" w:line="240" w:lineRule="auto"/>
              <w:jc w:val="center"/>
              <w:rPr>
                <w:rFonts w:ascii="Times New Roman" w:hAnsi="Times New Roman"/>
                <w:sz w:val="20"/>
                <w:szCs w:val="20"/>
              </w:rPr>
            </w:pPr>
            <w:r w:rsidRPr="00204CC8">
              <w:rPr>
                <w:rFonts w:ascii="Times New Roman" w:hAnsi="Times New Roman"/>
                <w:sz w:val="20"/>
                <w:szCs w:val="20"/>
              </w:rPr>
              <w:t>11</w:t>
            </w:r>
          </w:p>
        </w:tc>
        <w:tc>
          <w:tcPr>
            <w:tcW w:w="3543" w:type="dxa"/>
            <w:vAlign w:val="center"/>
          </w:tcPr>
          <w:p w:rsidR="009C364C" w:rsidRPr="00204CC8" w:rsidRDefault="009C364C" w:rsidP="009C364C">
            <w:pPr>
              <w:spacing w:after="0" w:line="240" w:lineRule="auto"/>
              <w:rPr>
                <w:rFonts w:ascii="Times New Roman" w:hAnsi="Times New Roman"/>
                <w:sz w:val="20"/>
                <w:szCs w:val="20"/>
              </w:rPr>
            </w:pPr>
            <w:r w:rsidRPr="00204CC8">
              <w:rPr>
                <w:rFonts w:ascii="Times New Roman" w:hAnsi="Times New Roman"/>
                <w:sz w:val="20"/>
                <w:szCs w:val="20"/>
              </w:rPr>
              <w:t>«Управление муниципальными финансами»</w:t>
            </w:r>
          </w:p>
        </w:tc>
        <w:tc>
          <w:tcPr>
            <w:tcW w:w="5670" w:type="dxa"/>
            <w:vAlign w:val="center"/>
          </w:tcPr>
          <w:p w:rsidR="009C364C" w:rsidRPr="00204CC8" w:rsidRDefault="009C364C" w:rsidP="009C364C">
            <w:pPr>
              <w:spacing w:after="0" w:line="240" w:lineRule="auto"/>
              <w:rPr>
                <w:rFonts w:ascii="Times New Roman" w:hAnsi="Times New Roman"/>
                <w:color w:val="FF0000"/>
                <w:sz w:val="20"/>
                <w:szCs w:val="20"/>
              </w:rPr>
            </w:pPr>
            <w:r w:rsidRPr="00204CC8">
              <w:rPr>
                <w:rFonts w:ascii="Times New Roman" w:hAnsi="Times New Roman"/>
                <w:sz w:val="20"/>
                <w:szCs w:val="20"/>
              </w:rPr>
              <w:t>Постановление Администрации района № 927-П от 14.10.2013</w:t>
            </w:r>
          </w:p>
        </w:tc>
      </w:tr>
      <w:tr w:rsidR="009C364C" w:rsidRPr="00204CC8" w:rsidTr="009C364C">
        <w:trPr>
          <w:trHeight w:val="567"/>
        </w:trPr>
        <w:tc>
          <w:tcPr>
            <w:tcW w:w="534" w:type="dxa"/>
            <w:vAlign w:val="center"/>
          </w:tcPr>
          <w:p w:rsidR="009C364C" w:rsidRPr="00204CC8" w:rsidRDefault="009C364C" w:rsidP="009C364C">
            <w:pPr>
              <w:spacing w:after="0" w:line="240" w:lineRule="auto"/>
              <w:jc w:val="center"/>
              <w:rPr>
                <w:rFonts w:ascii="Times New Roman" w:hAnsi="Times New Roman"/>
                <w:sz w:val="20"/>
                <w:szCs w:val="20"/>
              </w:rPr>
            </w:pPr>
            <w:r w:rsidRPr="00204CC8">
              <w:rPr>
                <w:rFonts w:ascii="Times New Roman" w:hAnsi="Times New Roman"/>
                <w:sz w:val="20"/>
                <w:szCs w:val="20"/>
              </w:rPr>
              <w:t>12</w:t>
            </w:r>
          </w:p>
        </w:tc>
        <w:tc>
          <w:tcPr>
            <w:tcW w:w="3543" w:type="dxa"/>
            <w:vAlign w:val="center"/>
          </w:tcPr>
          <w:p w:rsidR="009C364C" w:rsidRPr="00204CC8" w:rsidRDefault="009C364C" w:rsidP="009C364C">
            <w:pPr>
              <w:tabs>
                <w:tab w:val="left" w:pos="3435"/>
              </w:tabs>
              <w:spacing w:after="0" w:line="240" w:lineRule="auto"/>
              <w:rPr>
                <w:rFonts w:ascii="Times New Roman" w:hAnsi="Times New Roman"/>
                <w:sz w:val="20"/>
                <w:szCs w:val="20"/>
              </w:rPr>
            </w:pPr>
            <w:r w:rsidRPr="00204CC8">
              <w:rPr>
                <w:rFonts w:ascii="Times New Roman" w:hAnsi="Times New Roman"/>
                <w:sz w:val="20"/>
                <w:szCs w:val="20"/>
              </w:rPr>
              <w:t>«Обеспечение общественного порядка и противодействие коррупции»</w:t>
            </w:r>
          </w:p>
        </w:tc>
        <w:tc>
          <w:tcPr>
            <w:tcW w:w="5670" w:type="dxa"/>
            <w:vAlign w:val="center"/>
          </w:tcPr>
          <w:p w:rsidR="009C364C" w:rsidRPr="00204CC8" w:rsidRDefault="009C364C" w:rsidP="009C364C">
            <w:pPr>
              <w:spacing w:after="0" w:line="240" w:lineRule="auto"/>
              <w:rPr>
                <w:rFonts w:ascii="Times New Roman" w:hAnsi="Times New Roman"/>
                <w:color w:val="FF0000"/>
                <w:sz w:val="20"/>
                <w:szCs w:val="20"/>
              </w:rPr>
            </w:pPr>
            <w:r w:rsidRPr="00204CC8">
              <w:rPr>
                <w:rFonts w:ascii="Times New Roman" w:hAnsi="Times New Roman"/>
                <w:sz w:val="20"/>
                <w:szCs w:val="20"/>
              </w:rPr>
              <w:t>Постановление Администрации района № 929-П от 14.10.2013</w:t>
            </w:r>
          </w:p>
        </w:tc>
      </w:tr>
    </w:tbl>
    <w:p w:rsidR="009C364C" w:rsidRPr="00204CC8" w:rsidRDefault="009C364C" w:rsidP="009C364C">
      <w:pPr>
        <w:tabs>
          <w:tab w:val="left" w:pos="1134"/>
        </w:tabs>
        <w:autoSpaceDE w:val="0"/>
        <w:autoSpaceDN w:val="0"/>
        <w:adjustRightInd w:val="0"/>
        <w:spacing w:after="0" w:line="240" w:lineRule="auto"/>
        <w:ind w:left="709"/>
        <w:jc w:val="both"/>
        <w:rPr>
          <w:rFonts w:ascii="Times New Roman" w:hAnsi="Times New Roman"/>
          <w:sz w:val="28"/>
          <w:szCs w:val="28"/>
          <w:lang w:eastAsia="ru-RU"/>
        </w:rPr>
      </w:pPr>
    </w:p>
    <w:p w:rsidR="00D07D2B" w:rsidRPr="00204CC8" w:rsidRDefault="00D07D2B" w:rsidP="00EC13DA">
      <w:pPr>
        <w:spacing w:after="0" w:line="240" w:lineRule="auto"/>
        <w:ind w:firstLine="709"/>
        <w:jc w:val="both"/>
        <w:rPr>
          <w:rFonts w:ascii="Times New Roman" w:hAnsi="Times New Roman"/>
          <w:sz w:val="28"/>
          <w:szCs w:val="28"/>
        </w:rPr>
      </w:pPr>
      <w:r w:rsidRPr="00204CC8">
        <w:rPr>
          <w:rFonts w:ascii="Times New Roman" w:hAnsi="Times New Roman"/>
          <w:sz w:val="28"/>
          <w:szCs w:val="28"/>
        </w:rPr>
        <w:t>Успех Стратегии определяется качеством и доступностью муниципальных услуг, основой реализации котор</w:t>
      </w:r>
      <w:r w:rsidR="00EC13DA" w:rsidRPr="00204CC8">
        <w:rPr>
          <w:rFonts w:ascii="Times New Roman" w:hAnsi="Times New Roman"/>
          <w:sz w:val="28"/>
          <w:szCs w:val="28"/>
        </w:rPr>
        <w:t>ых</w:t>
      </w:r>
      <w:r w:rsidRPr="00204CC8">
        <w:rPr>
          <w:rFonts w:ascii="Times New Roman" w:hAnsi="Times New Roman"/>
          <w:sz w:val="28"/>
          <w:szCs w:val="28"/>
        </w:rPr>
        <w:t xml:space="preserve"> должно стать муниципальное задание. Таким образом, будет обеспечена необходимая нормативная основа для принятия стратегических и оперативных управленческих решений. Исходя из этого будут приниматься соответствующие нормативные правовые акты и осуществляться изменения в функциях, а также, при необходимости, и в структуре органов местного самоуправления района, направленные на обеспечение эффективной координации процесса реализации Стратегии.</w:t>
      </w:r>
    </w:p>
    <w:p w:rsidR="00D07D2B" w:rsidRPr="00204CC8" w:rsidRDefault="00D07D2B" w:rsidP="00EC13DA">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Реализация Стратегии будет обеспечиваться путем реализации муниципальных программ и инвестиционных проектов развития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w:t>
      </w:r>
    </w:p>
    <w:p w:rsidR="00D07D2B" w:rsidRPr="00204CC8" w:rsidRDefault="00D07D2B" w:rsidP="00EC13DA">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Правовые механизмы реализации Стратегии должны охватывать следующие сферы: систему стратегического социально-экономического и территориального планирования; предпринимательскую, инвестиционную и градостроительную деятельности; </w:t>
      </w:r>
      <w:r w:rsidR="00EC13DA" w:rsidRPr="00204CC8">
        <w:rPr>
          <w:rFonts w:ascii="Times New Roman" w:hAnsi="Times New Roman"/>
          <w:sz w:val="28"/>
          <w:szCs w:val="28"/>
        </w:rPr>
        <w:t>внедрение инициативного</w:t>
      </w:r>
      <w:r w:rsidRPr="00204CC8">
        <w:rPr>
          <w:rFonts w:ascii="Times New Roman" w:hAnsi="Times New Roman"/>
          <w:sz w:val="28"/>
          <w:szCs w:val="28"/>
        </w:rPr>
        <w:t xml:space="preserve"> бюджетирования; </w:t>
      </w:r>
      <w:proofErr w:type="spellStart"/>
      <w:r w:rsidRPr="00204CC8">
        <w:rPr>
          <w:rFonts w:ascii="Times New Roman" w:hAnsi="Times New Roman"/>
          <w:sz w:val="28"/>
          <w:szCs w:val="28"/>
        </w:rPr>
        <w:t>муниципально</w:t>
      </w:r>
      <w:proofErr w:type="spellEnd"/>
      <w:r w:rsidRPr="00204CC8">
        <w:rPr>
          <w:rFonts w:ascii="Times New Roman" w:hAnsi="Times New Roman"/>
          <w:sz w:val="28"/>
          <w:szCs w:val="28"/>
        </w:rPr>
        <w:t>-частное партнерство; местное самоуправление и другие.</w:t>
      </w:r>
    </w:p>
    <w:p w:rsidR="00D07D2B" w:rsidRPr="00204CC8" w:rsidRDefault="00D07D2B" w:rsidP="00EC13DA">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Эффективное взаимодействие органов местного самоуправления и частного бизнеса (инвесторов), основанное на достижении взаимных интересов, является </w:t>
      </w:r>
      <w:r w:rsidRPr="00204CC8">
        <w:rPr>
          <w:rFonts w:ascii="Times New Roman" w:hAnsi="Times New Roman"/>
          <w:sz w:val="28"/>
          <w:szCs w:val="28"/>
        </w:rPr>
        <w:lastRenderedPageBreak/>
        <w:t xml:space="preserve">одним из важнейших условий устойчивого социально-экономического развития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повышения инвестиционной и предпринимательской деятельности, развития инфраструктуры муниципального хозяйства. В целях привлечения инвестиций в экономику и социальную сферу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необходимо разработать и принять положение о </w:t>
      </w:r>
      <w:proofErr w:type="spellStart"/>
      <w:r w:rsidRPr="00204CC8">
        <w:rPr>
          <w:rFonts w:ascii="Times New Roman" w:hAnsi="Times New Roman"/>
          <w:sz w:val="28"/>
          <w:szCs w:val="28"/>
        </w:rPr>
        <w:t>муниципально</w:t>
      </w:r>
      <w:proofErr w:type="spellEnd"/>
      <w:r w:rsidRPr="00204CC8">
        <w:rPr>
          <w:rFonts w:ascii="Times New Roman" w:hAnsi="Times New Roman"/>
          <w:sz w:val="28"/>
          <w:szCs w:val="28"/>
        </w:rPr>
        <w:t xml:space="preserve">-частном партнерстве в районе. Данное положение позволит определить правовые и организационные основы правового регулирования, цели, задачи, принципы, формы и условия участия района в </w:t>
      </w:r>
      <w:proofErr w:type="spellStart"/>
      <w:r w:rsidRPr="00204CC8">
        <w:rPr>
          <w:rFonts w:ascii="Times New Roman" w:hAnsi="Times New Roman"/>
          <w:sz w:val="28"/>
          <w:szCs w:val="28"/>
        </w:rPr>
        <w:t>муниципально</w:t>
      </w:r>
      <w:proofErr w:type="spellEnd"/>
      <w:r w:rsidRPr="00204CC8">
        <w:rPr>
          <w:rFonts w:ascii="Times New Roman" w:hAnsi="Times New Roman"/>
          <w:sz w:val="28"/>
          <w:szCs w:val="28"/>
        </w:rPr>
        <w:t xml:space="preserve">-частном партнерстве. На условиях </w:t>
      </w:r>
      <w:proofErr w:type="spellStart"/>
      <w:r w:rsidRPr="00204CC8">
        <w:rPr>
          <w:rFonts w:ascii="Times New Roman" w:hAnsi="Times New Roman"/>
          <w:sz w:val="28"/>
          <w:szCs w:val="28"/>
        </w:rPr>
        <w:t>муниципально</w:t>
      </w:r>
      <w:proofErr w:type="spellEnd"/>
      <w:r w:rsidRPr="00204CC8">
        <w:rPr>
          <w:rFonts w:ascii="Times New Roman" w:hAnsi="Times New Roman"/>
          <w:sz w:val="28"/>
          <w:szCs w:val="28"/>
        </w:rPr>
        <w:t>-частного партнерства возможна реализация таких проек</w:t>
      </w:r>
      <w:r w:rsidR="00EC13DA" w:rsidRPr="00204CC8">
        <w:rPr>
          <w:rFonts w:ascii="Times New Roman" w:hAnsi="Times New Roman"/>
          <w:sz w:val="28"/>
          <w:szCs w:val="28"/>
        </w:rPr>
        <w:t>тов, как</w:t>
      </w:r>
      <w:r w:rsidRPr="00204CC8">
        <w:rPr>
          <w:rFonts w:ascii="Times New Roman" w:hAnsi="Times New Roman"/>
          <w:sz w:val="28"/>
          <w:szCs w:val="28"/>
        </w:rPr>
        <w:t xml:space="preserve"> проекты жилищно-коммунального хозяйства, энергоснабжения, связи и телекоммуникаций, образования и иных объектов социальной инфраструктуры.</w:t>
      </w:r>
    </w:p>
    <w:p w:rsidR="00D07D2B" w:rsidRPr="00204CC8" w:rsidRDefault="00D07D2B" w:rsidP="00EC13DA">
      <w:pPr>
        <w:spacing w:after="0" w:line="240" w:lineRule="auto"/>
        <w:ind w:firstLine="709"/>
        <w:jc w:val="both"/>
        <w:rPr>
          <w:rFonts w:ascii="Times New Roman" w:hAnsi="Times New Roman"/>
          <w:sz w:val="28"/>
          <w:szCs w:val="28"/>
        </w:rPr>
      </w:pPr>
      <w:r w:rsidRPr="00204CC8">
        <w:rPr>
          <w:rFonts w:ascii="Times New Roman" w:hAnsi="Times New Roman"/>
          <w:sz w:val="28"/>
          <w:szCs w:val="28"/>
        </w:rPr>
        <w:t>В результате будет сформирована система правовых актов, обеспечивающих планирование, реализацию, мониторинг и оценку, а также контроль реализации Стратегии.</w:t>
      </w:r>
    </w:p>
    <w:p w:rsidR="00D07D2B" w:rsidRPr="00204CC8" w:rsidRDefault="00D07D2B" w:rsidP="00DE6707">
      <w:pPr>
        <w:pStyle w:val="2"/>
        <w:keepLines w:val="0"/>
        <w:tabs>
          <w:tab w:val="left" w:pos="1134"/>
          <w:tab w:val="left" w:pos="1276"/>
        </w:tabs>
        <w:spacing w:before="180" w:line="240" w:lineRule="auto"/>
        <w:ind w:left="709"/>
        <w:jc w:val="both"/>
        <w:rPr>
          <w:rFonts w:ascii="Times New Roman" w:hAnsi="Times New Roman"/>
          <w:color w:val="auto"/>
          <w:sz w:val="28"/>
          <w:szCs w:val="28"/>
          <w:u w:val="single"/>
        </w:rPr>
      </w:pPr>
      <w:bookmarkStart w:id="24" w:name="_Toc391398092"/>
      <w:bookmarkStart w:id="25" w:name="_Toc394562405"/>
      <w:r w:rsidRPr="00204CC8">
        <w:rPr>
          <w:rFonts w:ascii="Times New Roman" w:hAnsi="Times New Roman"/>
          <w:color w:val="auto"/>
          <w:sz w:val="28"/>
          <w:szCs w:val="28"/>
          <w:u w:val="single"/>
        </w:rPr>
        <w:t>3. Реализация Стратегии посредством создания Комплексной системы управления развитием территории и недвижимости</w:t>
      </w:r>
      <w:bookmarkEnd w:id="24"/>
      <w:bookmarkEnd w:id="25"/>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Стратегия является базовым документом планирования развития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формирующим системы долгосрочных приоритетов, целей, задач, мероприятий социально-экономического развития, выраженного в повышении качества жизни населения района.</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Реализация Стратегии может происходить посредством создания комплексной системы управления развитием территории и недвижимости.</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Комплексная система управления развитием территории и недвижимости подразумевает единство социально-экономического и территориального планирования.</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Обеспечение комплексности управления развитием территории и недвижимости предлагается за счёт системы документов развития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в частности: стратегии социально-экономического развития, местных нормативов градостроительного проектирования, схем</w:t>
      </w:r>
      <w:r w:rsidR="00CB2EEF" w:rsidRPr="00204CC8">
        <w:rPr>
          <w:rFonts w:ascii="Times New Roman" w:hAnsi="Times New Roman"/>
          <w:sz w:val="28"/>
          <w:szCs w:val="28"/>
        </w:rPr>
        <w:t>ы</w:t>
      </w:r>
      <w:r w:rsidRPr="00204CC8">
        <w:rPr>
          <w:rFonts w:ascii="Times New Roman" w:hAnsi="Times New Roman"/>
          <w:sz w:val="28"/>
          <w:szCs w:val="28"/>
        </w:rPr>
        <w:t xml:space="preserve"> территориального планирования района</w:t>
      </w:r>
      <w:r w:rsidR="00CB2EEF" w:rsidRPr="00204CC8">
        <w:rPr>
          <w:rFonts w:ascii="Times New Roman" w:hAnsi="Times New Roman"/>
          <w:sz w:val="28"/>
          <w:szCs w:val="28"/>
        </w:rPr>
        <w:t xml:space="preserve"> и генеральных планов поселений</w:t>
      </w:r>
      <w:r w:rsidRPr="00204CC8">
        <w:rPr>
          <w:rFonts w:ascii="Times New Roman" w:hAnsi="Times New Roman"/>
          <w:sz w:val="28"/>
          <w:szCs w:val="28"/>
        </w:rPr>
        <w:t xml:space="preserve">, муниципальных программ развития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Стратегия является основой для формирования пространственной проекции стратегических приоритетов развития района в документах территориального планирования. Целевые показатели развития территории, формируемые </w:t>
      </w:r>
      <w:r w:rsidR="00CB2EEF" w:rsidRPr="00204CC8">
        <w:rPr>
          <w:rFonts w:ascii="Times New Roman" w:hAnsi="Times New Roman"/>
          <w:sz w:val="28"/>
          <w:szCs w:val="28"/>
        </w:rPr>
        <w:br/>
      </w:r>
      <w:r w:rsidRPr="00204CC8">
        <w:rPr>
          <w:rFonts w:ascii="Times New Roman" w:hAnsi="Times New Roman"/>
          <w:sz w:val="28"/>
          <w:szCs w:val="28"/>
        </w:rPr>
        <w:t>в Стратегии, составляют важную часть исходных данных, используемых при внесении изменений в документы территориального планирования. Это обеспечивает своевременную гармонизацию приоритетов и целевых показателей социально-экономического развития района, определенных в Стратегии, с решениями документа территориального планирования и позволяет выполнить требования ч. 5 ст. 9 Градостроительного кодекса РФ.</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Единство социально-экономического и территориального планирования основано на постоянном взаимном согласовании, учёте, отображении и мониторинге одних и тех же показателей во всех документах. Большинство этих показателей связано с пространственными объектами. </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lastRenderedPageBreak/>
        <w:t>На основе Стратегии выстраивается комплексная система мер по улучшению качества жизни населения, обеспечению благоприятного инвестиционного климата на территории, повышению эффективности экономической деятельности в районе.</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Местные нормативы градостроительного проектирования являются связующим звеном между документами социально-экономического развития и территориального планирования через обязательность использования Стратегии социально-экономического развития в качестве основы для схемы территориального планирования района. </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Местные нормативы градостроительного проектирования призваны установить параметры территориального развития, соответствующего потребностям и возможностям населения, проживающего на территории </w:t>
      </w:r>
      <w:proofErr w:type="spellStart"/>
      <w:r w:rsidR="00CB2EEF"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Комплексная система управления развитием территории и недвижимости подразумевает подготовку необходимой градостроительной документации </w:t>
      </w:r>
      <w:r w:rsidR="00CB2EEF" w:rsidRPr="00204CC8">
        <w:rPr>
          <w:rFonts w:ascii="Times New Roman" w:hAnsi="Times New Roman"/>
          <w:sz w:val="28"/>
          <w:szCs w:val="28"/>
        </w:rPr>
        <w:br/>
      </w:r>
      <w:r w:rsidRPr="00204CC8">
        <w:rPr>
          <w:rFonts w:ascii="Times New Roman" w:hAnsi="Times New Roman"/>
          <w:sz w:val="28"/>
          <w:szCs w:val="28"/>
        </w:rPr>
        <w:t>на всю территорию района в увязке с информационным обеспечением системы управления развитием территории. Преимуществом комплексной системы будет являться сохранение преемственности и гармонизация проектных решений документов различных уровней: от стратегии и программ социально-экономического развития территории до уровня схемы территориального планирования района, от схемы территориального планирования района к генеральным планам поселений и к проектам планировки территории. Это позволит улучшить качество проектов, избежать множества градостроительных ошибок и эффективно использовать территорию района и управлять ее развитием.</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Комплексная система управления развитием территории должна быть направлена на защиту общественных интересов по повышению качества среды, обеспечение государственных гарантий прав собственников на недвижимость </w:t>
      </w:r>
      <w:r w:rsidR="00CB2EEF" w:rsidRPr="00204CC8">
        <w:rPr>
          <w:rFonts w:ascii="Times New Roman" w:hAnsi="Times New Roman"/>
          <w:sz w:val="28"/>
          <w:szCs w:val="28"/>
        </w:rPr>
        <w:br/>
      </w:r>
      <w:r w:rsidRPr="00204CC8">
        <w:rPr>
          <w:rFonts w:ascii="Times New Roman" w:hAnsi="Times New Roman"/>
          <w:sz w:val="28"/>
          <w:szCs w:val="28"/>
        </w:rPr>
        <w:t>за счёт полноты и непротиворечивости градостроительных решений и установленных прав на объекты недвижимости, повышение доверия населения органам местного самоуправления и улучшение инвестиционного климата.</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Таким образом, в рамках комплексной системы управления развитием территории и недвижимости необходима: актуализация информационной системы обеспечения градостроительной деятельности; разработка местных нормативов градостроительного проектирования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внесение изменений</w:t>
      </w:r>
      <w:r w:rsidR="00CB2EEF" w:rsidRPr="00204CC8">
        <w:rPr>
          <w:rFonts w:ascii="Times New Roman" w:hAnsi="Times New Roman"/>
          <w:sz w:val="28"/>
          <w:szCs w:val="28"/>
        </w:rPr>
        <w:br/>
      </w:r>
      <w:r w:rsidRPr="00204CC8">
        <w:rPr>
          <w:rFonts w:ascii="Times New Roman" w:hAnsi="Times New Roman"/>
          <w:sz w:val="28"/>
          <w:szCs w:val="28"/>
        </w:rPr>
        <w:t xml:space="preserve">в схему территориального планирования района; разработка/внесение изменений в муниципальные программы развития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в целях выполнения задач Стратегии. Документы должны разрабатываться с соблюдением единых методологических подходов, принципов целостности и системности по отношению ко всем видам градостроительной и иной документации в составе комплексной системы управления развитием территории и недвижимости.</w:t>
      </w:r>
    </w:p>
    <w:p w:rsidR="00D07D2B" w:rsidRPr="00204CC8" w:rsidRDefault="00D07D2B" w:rsidP="002A1343">
      <w:pPr>
        <w:spacing w:after="0" w:line="240" w:lineRule="auto"/>
        <w:ind w:firstLine="709"/>
        <w:jc w:val="both"/>
        <w:rPr>
          <w:rStyle w:val="a8"/>
          <w:sz w:val="28"/>
          <w:szCs w:val="28"/>
        </w:rPr>
      </w:pPr>
      <w:r w:rsidRPr="00204CC8">
        <w:rPr>
          <w:rFonts w:ascii="Times New Roman" w:hAnsi="Times New Roman"/>
          <w:sz w:val="28"/>
          <w:szCs w:val="28"/>
        </w:rPr>
        <w:t xml:space="preserve">Комплексная система управления развитием территории и недвижимости будет являться инструментом управления территориальным развитием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регулирования земельно-имущественных отношений, учета и взимания налоговых и неналоговых платежей за землю и иное недвижимое имущество, повышения инвестиционной привлекательности территории.</w:t>
      </w:r>
    </w:p>
    <w:p w:rsidR="00D07D2B" w:rsidRPr="00204CC8" w:rsidRDefault="00D07D2B" w:rsidP="00DE6707">
      <w:pPr>
        <w:pStyle w:val="2"/>
        <w:keepLines w:val="0"/>
        <w:tabs>
          <w:tab w:val="left" w:pos="1134"/>
          <w:tab w:val="left" w:pos="1276"/>
        </w:tabs>
        <w:spacing w:before="180" w:line="240" w:lineRule="auto"/>
        <w:ind w:left="709"/>
        <w:jc w:val="both"/>
        <w:rPr>
          <w:rFonts w:ascii="Times New Roman" w:hAnsi="Times New Roman"/>
          <w:color w:val="auto"/>
          <w:sz w:val="28"/>
          <w:szCs w:val="28"/>
          <w:u w:val="single"/>
        </w:rPr>
      </w:pPr>
      <w:bookmarkStart w:id="26" w:name="_Toc369265387"/>
      <w:bookmarkStart w:id="27" w:name="_Toc394562406"/>
      <w:r w:rsidRPr="00204CC8">
        <w:rPr>
          <w:rFonts w:ascii="Times New Roman" w:hAnsi="Times New Roman"/>
          <w:color w:val="auto"/>
          <w:sz w:val="28"/>
          <w:szCs w:val="28"/>
          <w:u w:val="single"/>
        </w:rPr>
        <w:lastRenderedPageBreak/>
        <w:t>4. Информационные механизмы</w:t>
      </w:r>
      <w:bookmarkEnd w:id="26"/>
      <w:bookmarkEnd w:id="27"/>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Стратегия социально-экономического развития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а также результаты реализации Стратегии социально-экономического развития района должны периодически обсуждаться с привлечением экспертного сообщества, заинтересованных лиц района, активной части населения.</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Эффективное согласование интересов участников социально-экономического развития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предполагает активное использование информационных механизмов в реализации сформулированных целей и задач, которое позволит обеспечить:</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повышение конкурентоспособности и узнаваемости района на уровне региона и на уровне страны;</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повышение инвестиционной привлекательности района и развитие его социально-экономического потенциала;</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укрепление государственных гарантий конституционных прав человека и гражданина по доступу к информации и информационно-коммуникационным технологиям;</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 повышение эффективности и качества муниципального управления.</w:t>
      </w:r>
    </w:p>
    <w:p w:rsidR="00D07D2B" w:rsidRPr="00204CC8" w:rsidRDefault="00D07D2B" w:rsidP="002A1343">
      <w:pPr>
        <w:spacing w:after="0" w:line="240" w:lineRule="auto"/>
        <w:ind w:firstLine="425"/>
        <w:jc w:val="both"/>
        <w:rPr>
          <w:rStyle w:val="a8"/>
          <w:color w:val="FF0000"/>
          <w:sz w:val="28"/>
          <w:szCs w:val="28"/>
        </w:rPr>
      </w:pPr>
      <w:r w:rsidRPr="00204CC8">
        <w:rPr>
          <w:rFonts w:ascii="Times New Roman" w:hAnsi="Times New Roman"/>
          <w:sz w:val="28"/>
          <w:szCs w:val="28"/>
        </w:rPr>
        <w:t>Для достижения обозначенных выше эффектов необходимо активно использовать компьютерные технологии и возможности современных дистанционных коммуникаций. Это позволит создать единую информационно-коммуникационную среду, обеспечивающую качественную оперативную связь со всеми участниками социально-экономических процессов.</w:t>
      </w:r>
    </w:p>
    <w:p w:rsidR="00D07D2B" w:rsidRPr="00204CC8" w:rsidRDefault="00D07D2B" w:rsidP="00DE6707">
      <w:pPr>
        <w:pStyle w:val="2"/>
        <w:keepLines w:val="0"/>
        <w:tabs>
          <w:tab w:val="left" w:pos="1134"/>
          <w:tab w:val="left" w:pos="1276"/>
        </w:tabs>
        <w:spacing w:before="180" w:line="240" w:lineRule="auto"/>
        <w:ind w:left="709"/>
        <w:jc w:val="both"/>
        <w:rPr>
          <w:rFonts w:ascii="Times New Roman" w:hAnsi="Times New Roman"/>
          <w:color w:val="auto"/>
          <w:sz w:val="28"/>
          <w:szCs w:val="28"/>
          <w:u w:val="single"/>
        </w:rPr>
      </w:pPr>
      <w:bookmarkStart w:id="28" w:name="_Toc369265388"/>
      <w:bookmarkStart w:id="29" w:name="_Toc394562407"/>
      <w:r w:rsidRPr="00204CC8">
        <w:rPr>
          <w:rFonts w:ascii="Times New Roman" w:hAnsi="Times New Roman"/>
          <w:color w:val="auto"/>
          <w:sz w:val="28"/>
          <w:szCs w:val="28"/>
          <w:u w:val="single"/>
        </w:rPr>
        <w:t>5. Финансовые механизмы</w:t>
      </w:r>
      <w:bookmarkEnd w:id="28"/>
      <w:bookmarkEnd w:id="29"/>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В современных условиях хозяйствования целесообразно использование схем многоканального финансирования приоритетных мероприятий с привлечением как внутренних, так и внешних источников. </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Бюджетные инвестиции необходимы в первую очередь для решения задач социального характера, которые не могут быть выполнены на рыночной основе</w:t>
      </w:r>
      <w:r w:rsidR="00CB2EEF" w:rsidRPr="00204CC8">
        <w:rPr>
          <w:rFonts w:ascii="Times New Roman" w:hAnsi="Times New Roman"/>
          <w:sz w:val="28"/>
          <w:szCs w:val="28"/>
        </w:rPr>
        <w:br/>
      </w:r>
      <w:r w:rsidRPr="00204CC8">
        <w:rPr>
          <w:rFonts w:ascii="Times New Roman" w:hAnsi="Times New Roman"/>
          <w:sz w:val="28"/>
          <w:szCs w:val="28"/>
        </w:rPr>
        <w:t xml:space="preserve">в требуемом объеме и качестве. Финансовое обеспечение реализации </w:t>
      </w:r>
      <w:r w:rsidR="00CB2EEF" w:rsidRPr="00204CC8">
        <w:rPr>
          <w:rFonts w:ascii="Times New Roman" w:hAnsi="Times New Roman"/>
          <w:sz w:val="28"/>
          <w:szCs w:val="28"/>
        </w:rPr>
        <w:t>Стратегии района</w:t>
      </w:r>
      <w:r w:rsidRPr="00204CC8">
        <w:rPr>
          <w:rFonts w:ascii="Times New Roman" w:hAnsi="Times New Roman"/>
          <w:sz w:val="28"/>
          <w:szCs w:val="28"/>
        </w:rPr>
        <w:t xml:space="preserve"> за счет бюджетных средств в запланированных объемах требует интенсивной работы по трем основным направлениям: в привлечении средств федерального и краевого бюджетов в </w:t>
      </w:r>
      <w:proofErr w:type="spellStart"/>
      <w:r w:rsidRPr="00204CC8">
        <w:rPr>
          <w:rFonts w:ascii="Times New Roman" w:hAnsi="Times New Roman"/>
          <w:sz w:val="28"/>
          <w:szCs w:val="28"/>
        </w:rPr>
        <w:t>Ачинский</w:t>
      </w:r>
      <w:proofErr w:type="spellEnd"/>
      <w:r w:rsidRPr="00204CC8">
        <w:rPr>
          <w:rFonts w:ascii="Times New Roman" w:hAnsi="Times New Roman"/>
          <w:sz w:val="28"/>
          <w:szCs w:val="28"/>
        </w:rPr>
        <w:t xml:space="preserve">  район; в мобилизации бюджетного потенциала района в части собственных доходов; в оптимизации бюджетных расходов на муниципальном уровне.</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Основными источниками бюджетных инвестиций в реализацию стратегических мероприятий по социально-экономическому развитию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могут стать: </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государственные программы Российской Федерации </w:t>
      </w:r>
      <w:r w:rsidR="00CB2EEF" w:rsidRPr="00204CC8">
        <w:rPr>
          <w:rFonts w:ascii="Times New Roman" w:hAnsi="Times New Roman"/>
          <w:sz w:val="28"/>
          <w:szCs w:val="28"/>
        </w:rPr>
        <w:t xml:space="preserve">и Красноярского края </w:t>
      </w:r>
      <w:r w:rsidRPr="00204CC8">
        <w:rPr>
          <w:rFonts w:ascii="Times New Roman" w:hAnsi="Times New Roman"/>
          <w:sz w:val="28"/>
          <w:szCs w:val="28"/>
        </w:rPr>
        <w:t xml:space="preserve">в сферах образования, обеспечения доступным и комфортным жильем, социально-экономического развития, инвестиций и инноваций, обеспечения прав и законных интересов населения, обеспечения экологической безопасности, а также за счет средств на реализацию приоритетных национальных проектов («Образование», «Доступное жилье», «Развитие агропромышленного комплекса»); </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lastRenderedPageBreak/>
        <w:t xml:space="preserve">– участие в конкурсах, проводимых федеральными и  краевыми органами исполнительной власти; </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 развитие системы имущественных платежей как инструмента прямого и косвенного наполнения муниципальной казны; </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средства краевого бюджета, направляемые на выравнивание бюджетной обеспеченности муниципальных образований;</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средства краевого бюджета в виде безвозмездных перечислений в муниципальный бюджет.</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Стратегическими направлениями бюджетного инвестирования в долгосрочном периоде должны стать:</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стимулирование и поддержка жилищного строительства;</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укрепление материально-технической базы учреждений социальной сферы;</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бюджетная поддержка приоритетных отраслей экономики;</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развитие объектов энергетики и связи.</w:t>
      </w:r>
    </w:p>
    <w:p w:rsidR="00D07D2B" w:rsidRPr="00204CC8" w:rsidRDefault="00D07D2B" w:rsidP="002A1343">
      <w:pPr>
        <w:spacing w:after="0" w:line="240" w:lineRule="auto"/>
        <w:ind w:firstLine="709"/>
        <w:jc w:val="both"/>
        <w:rPr>
          <w:rFonts w:ascii="Times New Roman" w:hAnsi="Times New Roman"/>
          <w:sz w:val="28"/>
          <w:szCs w:val="28"/>
        </w:rPr>
      </w:pPr>
      <w:r w:rsidRPr="00204CC8">
        <w:rPr>
          <w:rFonts w:ascii="Times New Roman" w:hAnsi="Times New Roman"/>
          <w:sz w:val="28"/>
          <w:szCs w:val="28"/>
        </w:rPr>
        <w:t xml:space="preserve">Несмотря на существенное значение бюджетных инвестиций, основным источником воспроизводственных процессов в экономике </w:t>
      </w:r>
      <w:proofErr w:type="spellStart"/>
      <w:r w:rsidRPr="00204CC8">
        <w:rPr>
          <w:rFonts w:ascii="Times New Roman" w:hAnsi="Times New Roman"/>
          <w:sz w:val="28"/>
          <w:szCs w:val="28"/>
        </w:rPr>
        <w:t>Ачинского</w:t>
      </w:r>
      <w:proofErr w:type="spellEnd"/>
      <w:r w:rsidRPr="00204CC8">
        <w:rPr>
          <w:rFonts w:ascii="Times New Roman" w:hAnsi="Times New Roman"/>
          <w:sz w:val="28"/>
          <w:szCs w:val="28"/>
        </w:rPr>
        <w:t xml:space="preserve"> района должны быть внебюджетные инвестиционные ресурсы. В качестве важнейших источников внебюджетных средств, которые будут определять масштабы инвестиционной деятельности, являются: собственные средства предприятий и организаций, кредиты банков и заемные средства других организаций, средства естественных монополистов и крупных российских финансово-промышленных групп, средства населения.</w:t>
      </w:r>
    </w:p>
    <w:p w:rsidR="00D07D2B" w:rsidRPr="00204CC8" w:rsidRDefault="00D07D2B" w:rsidP="00697E3B">
      <w:pPr>
        <w:ind w:firstLine="708"/>
        <w:jc w:val="both"/>
        <w:rPr>
          <w:rFonts w:ascii="Times New Roman" w:hAnsi="Times New Roman"/>
          <w:b/>
          <w:sz w:val="28"/>
          <w:szCs w:val="28"/>
        </w:rPr>
      </w:pPr>
    </w:p>
    <w:p w:rsidR="00D07D2B" w:rsidRPr="00204CC8" w:rsidRDefault="00D07D2B" w:rsidP="00E914BB">
      <w:pPr>
        <w:pStyle w:val="afc"/>
        <w:shd w:val="clear" w:color="auto" w:fill="FFFFFF"/>
        <w:spacing w:before="0" w:beforeAutospacing="0" w:after="0" w:afterAutospacing="0"/>
        <w:ind w:firstLine="567"/>
        <w:jc w:val="both"/>
        <w:textAlignment w:val="baseline"/>
        <w:rPr>
          <w:sz w:val="28"/>
          <w:szCs w:val="28"/>
        </w:rPr>
      </w:pPr>
      <w:r w:rsidRPr="00204CC8">
        <w:rPr>
          <w:b/>
          <w:bCs/>
          <w:sz w:val="28"/>
          <w:szCs w:val="28"/>
          <w:bdr w:val="none" w:sz="0" w:space="0" w:color="auto" w:frame="1"/>
        </w:rPr>
        <w:t>Заключение</w:t>
      </w:r>
    </w:p>
    <w:p w:rsidR="00D07D2B" w:rsidRPr="00204CC8" w:rsidRDefault="00D07D2B" w:rsidP="00E914BB">
      <w:pPr>
        <w:pStyle w:val="afc"/>
        <w:shd w:val="clear" w:color="auto" w:fill="FFFFFF"/>
        <w:spacing w:before="0" w:beforeAutospacing="0" w:after="0" w:afterAutospacing="0"/>
        <w:ind w:firstLine="567"/>
        <w:jc w:val="both"/>
        <w:textAlignment w:val="baseline"/>
        <w:rPr>
          <w:sz w:val="28"/>
          <w:szCs w:val="28"/>
        </w:rPr>
      </w:pPr>
      <w:r w:rsidRPr="00204CC8">
        <w:rPr>
          <w:sz w:val="28"/>
          <w:szCs w:val="28"/>
        </w:rPr>
        <w:t xml:space="preserve">Стратегия социально-экономического развития </w:t>
      </w:r>
      <w:proofErr w:type="spellStart"/>
      <w:r w:rsidRPr="00204CC8">
        <w:rPr>
          <w:sz w:val="28"/>
          <w:szCs w:val="28"/>
        </w:rPr>
        <w:t>Ачинского</w:t>
      </w:r>
      <w:proofErr w:type="spellEnd"/>
      <w:r w:rsidRPr="00204CC8">
        <w:rPr>
          <w:sz w:val="28"/>
          <w:szCs w:val="28"/>
        </w:rPr>
        <w:t xml:space="preserve"> района </w:t>
      </w:r>
      <w:r w:rsidR="009C364C" w:rsidRPr="00204CC8">
        <w:rPr>
          <w:sz w:val="28"/>
          <w:szCs w:val="28"/>
        </w:rPr>
        <w:br/>
      </w:r>
      <w:r w:rsidRPr="00204CC8">
        <w:rPr>
          <w:sz w:val="28"/>
          <w:szCs w:val="28"/>
        </w:rPr>
        <w:t xml:space="preserve">до 2030 года в течение всего периода реализации будет подвергаться корректировке в соответствии с экономической политикой, программами социально-экономического развития </w:t>
      </w:r>
      <w:proofErr w:type="spellStart"/>
      <w:r w:rsidRPr="00204CC8">
        <w:rPr>
          <w:sz w:val="28"/>
          <w:szCs w:val="28"/>
        </w:rPr>
        <w:t>Ачинского</w:t>
      </w:r>
      <w:proofErr w:type="spellEnd"/>
      <w:r w:rsidRPr="00204CC8">
        <w:rPr>
          <w:sz w:val="28"/>
          <w:szCs w:val="28"/>
        </w:rPr>
        <w:t xml:space="preserve"> района, бюджетной политикой и прочими инструментами целевого финансирования.</w:t>
      </w:r>
    </w:p>
    <w:p w:rsidR="00D07D2B" w:rsidRPr="00204CC8" w:rsidRDefault="00D07D2B" w:rsidP="00E914BB">
      <w:pPr>
        <w:pStyle w:val="afc"/>
        <w:shd w:val="clear" w:color="auto" w:fill="FFFFFF"/>
        <w:spacing w:before="0" w:beforeAutospacing="0" w:after="0" w:afterAutospacing="0"/>
        <w:ind w:firstLine="567"/>
        <w:jc w:val="both"/>
        <w:textAlignment w:val="baseline"/>
        <w:rPr>
          <w:sz w:val="28"/>
          <w:szCs w:val="28"/>
        </w:rPr>
      </w:pPr>
      <w:r w:rsidRPr="00204CC8">
        <w:rPr>
          <w:sz w:val="28"/>
          <w:szCs w:val="28"/>
        </w:rPr>
        <w:t>Стратегия развития района на длительный период времени ориентирована на формирование эффективной структуры экономики и социальной сферы, направленной на повышение уровня жизни людей и развитие производственного и трудового потенциала.</w:t>
      </w:r>
    </w:p>
    <w:p w:rsidR="00D07D2B" w:rsidRPr="00204CC8" w:rsidRDefault="00D07D2B" w:rsidP="00697E3B">
      <w:pPr>
        <w:ind w:firstLine="708"/>
        <w:jc w:val="both"/>
        <w:rPr>
          <w:rFonts w:ascii="Times New Roman" w:hAnsi="Times New Roman"/>
          <w:b/>
          <w:sz w:val="28"/>
          <w:szCs w:val="28"/>
        </w:rPr>
        <w:sectPr w:rsidR="00D07D2B" w:rsidRPr="00204CC8" w:rsidSect="001E0F31">
          <w:footerReference w:type="default" r:id="rId15"/>
          <w:pgSz w:w="11906" w:h="16838"/>
          <w:pgMar w:top="1134" w:right="566" w:bottom="1134" w:left="1560" w:header="708" w:footer="708" w:gutter="0"/>
          <w:cols w:space="708"/>
          <w:docGrid w:linePitch="360"/>
        </w:sectPr>
      </w:pPr>
    </w:p>
    <w:p w:rsidR="00D07D2B" w:rsidRPr="00204CC8" w:rsidRDefault="00D07D2B" w:rsidP="00307B43">
      <w:pPr>
        <w:jc w:val="right"/>
        <w:rPr>
          <w:rFonts w:ascii="Times New Roman" w:hAnsi="Times New Roman"/>
          <w:sz w:val="28"/>
          <w:szCs w:val="28"/>
        </w:rPr>
      </w:pPr>
      <w:r w:rsidRPr="00204CC8">
        <w:rPr>
          <w:rFonts w:ascii="Times New Roman" w:hAnsi="Times New Roman"/>
          <w:sz w:val="28"/>
          <w:szCs w:val="28"/>
        </w:rPr>
        <w:lastRenderedPageBreak/>
        <w:t>Приложение  1</w:t>
      </w:r>
    </w:p>
    <w:p w:rsidR="00D07D2B" w:rsidRPr="00204CC8" w:rsidRDefault="003450EF" w:rsidP="00307B43">
      <w:pPr>
        <w:spacing w:after="0" w:line="240" w:lineRule="auto"/>
        <w:jc w:val="center"/>
        <w:rPr>
          <w:rFonts w:ascii="Times New Roman" w:hAnsi="Times New Roman"/>
          <w:sz w:val="28"/>
          <w:szCs w:val="28"/>
        </w:rPr>
      </w:pPr>
      <w:r w:rsidRPr="00204CC8">
        <w:rPr>
          <w:rFonts w:ascii="Times New Roman" w:hAnsi="Times New Roman"/>
          <w:sz w:val="28"/>
          <w:szCs w:val="28"/>
        </w:rPr>
        <w:t xml:space="preserve">Перечень </w:t>
      </w:r>
      <w:r w:rsidR="00D07D2B" w:rsidRPr="00204CC8">
        <w:rPr>
          <w:rFonts w:ascii="Times New Roman" w:hAnsi="Times New Roman"/>
          <w:sz w:val="28"/>
          <w:szCs w:val="28"/>
        </w:rPr>
        <w:t xml:space="preserve">значимых инвестиционных </w:t>
      </w:r>
      <w:r w:rsidRPr="00204CC8">
        <w:rPr>
          <w:rFonts w:ascii="Times New Roman" w:hAnsi="Times New Roman"/>
          <w:sz w:val="28"/>
          <w:szCs w:val="28"/>
        </w:rPr>
        <w:t xml:space="preserve">проектов, планируемых </w:t>
      </w:r>
      <w:r w:rsidR="00D07D2B" w:rsidRPr="00204CC8">
        <w:rPr>
          <w:rFonts w:ascii="Times New Roman" w:hAnsi="Times New Roman"/>
          <w:sz w:val="28"/>
          <w:szCs w:val="28"/>
        </w:rPr>
        <w:t>к реализации на</w:t>
      </w:r>
      <w:r w:rsidRPr="00204CC8">
        <w:rPr>
          <w:rFonts w:ascii="Times New Roman" w:hAnsi="Times New Roman"/>
          <w:sz w:val="28"/>
          <w:szCs w:val="28"/>
        </w:rPr>
        <w:t xml:space="preserve"> территории </w:t>
      </w:r>
      <w:r w:rsidR="00D07D2B" w:rsidRPr="00204CC8">
        <w:rPr>
          <w:rFonts w:ascii="Times New Roman" w:hAnsi="Times New Roman"/>
          <w:sz w:val="28"/>
          <w:szCs w:val="28"/>
        </w:rPr>
        <w:t>МО «</w:t>
      </w:r>
      <w:proofErr w:type="spellStart"/>
      <w:r w:rsidR="00D07D2B" w:rsidRPr="00204CC8">
        <w:rPr>
          <w:rFonts w:ascii="Times New Roman" w:hAnsi="Times New Roman"/>
          <w:sz w:val="28"/>
          <w:szCs w:val="28"/>
        </w:rPr>
        <w:t>Ачинский</w:t>
      </w:r>
      <w:proofErr w:type="spellEnd"/>
      <w:r w:rsidR="00D07D2B" w:rsidRPr="00204CC8">
        <w:rPr>
          <w:rFonts w:ascii="Times New Roman" w:hAnsi="Times New Roman"/>
          <w:sz w:val="28"/>
          <w:szCs w:val="28"/>
        </w:rPr>
        <w:t xml:space="preserve">  район» до</w:t>
      </w:r>
      <w:r w:rsidRPr="00204CC8">
        <w:rPr>
          <w:rFonts w:ascii="Times New Roman" w:hAnsi="Times New Roman"/>
          <w:sz w:val="28"/>
          <w:szCs w:val="28"/>
        </w:rPr>
        <w:t xml:space="preserve"> 2030 </w:t>
      </w:r>
      <w:r w:rsidR="00D07D2B" w:rsidRPr="00204CC8">
        <w:rPr>
          <w:rFonts w:ascii="Times New Roman" w:hAnsi="Times New Roman"/>
          <w:sz w:val="28"/>
          <w:szCs w:val="28"/>
        </w:rPr>
        <w:t>года</w:t>
      </w:r>
    </w:p>
    <w:p w:rsidR="00D07D2B" w:rsidRPr="00204CC8" w:rsidRDefault="00D07D2B" w:rsidP="00307B43">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3165"/>
        <w:gridCol w:w="1874"/>
        <w:gridCol w:w="1918"/>
        <w:gridCol w:w="2130"/>
      </w:tblGrid>
      <w:tr w:rsidR="00D07D2B" w:rsidRPr="00204CC8" w:rsidTr="006413AE">
        <w:trPr>
          <w:tblHeader/>
        </w:trPr>
        <w:tc>
          <w:tcPr>
            <w:tcW w:w="540" w:type="dxa"/>
          </w:tcPr>
          <w:p w:rsidR="00D07D2B" w:rsidRPr="00204CC8" w:rsidRDefault="00D07D2B" w:rsidP="00865AAF">
            <w:pPr>
              <w:spacing w:after="0" w:line="240" w:lineRule="auto"/>
              <w:jc w:val="center"/>
              <w:rPr>
                <w:rFonts w:ascii="Times New Roman" w:hAnsi="Times New Roman"/>
                <w:sz w:val="24"/>
                <w:szCs w:val="24"/>
              </w:rPr>
            </w:pPr>
            <w:r w:rsidRPr="00204CC8">
              <w:rPr>
                <w:rFonts w:ascii="Times New Roman" w:hAnsi="Times New Roman"/>
                <w:sz w:val="24"/>
                <w:szCs w:val="24"/>
              </w:rPr>
              <w:t>№  п/п</w:t>
            </w:r>
          </w:p>
        </w:tc>
        <w:tc>
          <w:tcPr>
            <w:tcW w:w="3252" w:type="dxa"/>
          </w:tcPr>
          <w:p w:rsidR="00D07D2B" w:rsidRPr="00204CC8" w:rsidRDefault="00D07D2B" w:rsidP="00865AAF">
            <w:pPr>
              <w:spacing w:after="0" w:line="240" w:lineRule="auto"/>
              <w:jc w:val="center"/>
              <w:rPr>
                <w:rFonts w:ascii="Times New Roman" w:hAnsi="Times New Roman"/>
                <w:sz w:val="24"/>
                <w:szCs w:val="24"/>
              </w:rPr>
            </w:pPr>
            <w:r w:rsidRPr="00204CC8">
              <w:rPr>
                <w:rFonts w:ascii="Times New Roman" w:hAnsi="Times New Roman"/>
                <w:sz w:val="24"/>
                <w:szCs w:val="24"/>
              </w:rPr>
              <w:t xml:space="preserve">Наименование  проекта,  </w:t>
            </w:r>
          </w:p>
          <w:p w:rsidR="00D07D2B" w:rsidRPr="00204CC8" w:rsidRDefault="00D07D2B" w:rsidP="00865AAF">
            <w:pPr>
              <w:spacing w:after="0" w:line="240" w:lineRule="auto"/>
              <w:jc w:val="center"/>
              <w:rPr>
                <w:rFonts w:ascii="Times New Roman" w:hAnsi="Times New Roman"/>
                <w:sz w:val="24"/>
                <w:szCs w:val="24"/>
              </w:rPr>
            </w:pPr>
            <w:r w:rsidRPr="00204CC8">
              <w:rPr>
                <w:rFonts w:ascii="Times New Roman" w:hAnsi="Times New Roman"/>
                <w:sz w:val="24"/>
                <w:szCs w:val="24"/>
              </w:rPr>
              <w:t>объекта</w:t>
            </w:r>
          </w:p>
        </w:tc>
        <w:tc>
          <w:tcPr>
            <w:tcW w:w="1917" w:type="dxa"/>
          </w:tcPr>
          <w:p w:rsidR="00D07D2B" w:rsidRPr="00204CC8" w:rsidRDefault="006413AE" w:rsidP="00865AAF">
            <w:pPr>
              <w:spacing w:after="0" w:line="240" w:lineRule="auto"/>
              <w:jc w:val="center"/>
              <w:rPr>
                <w:rFonts w:ascii="Times New Roman" w:hAnsi="Times New Roman"/>
                <w:sz w:val="24"/>
                <w:szCs w:val="24"/>
              </w:rPr>
            </w:pPr>
            <w:r w:rsidRPr="00204CC8">
              <w:rPr>
                <w:rFonts w:ascii="Times New Roman" w:hAnsi="Times New Roman"/>
                <w:sz w:val="24"/>
                <w:szCs w:val="24"/>
              </w:rPr>
              <w:t xml:space="preserve">Сроки </w:t>
            </w:r>
          </w:p>
          <w:p w:rsidR="00D07D2B" w:rsidRPr="00204CC8" w:rsidRDefault="00D07D2B" w:rsidP="00865AAF">
            <w:pPr>
              <w:spacing w:after="0" w:line="240" w:lineRule="auto"/>
              <w:jc w:val="center"/>
              <w:rPr>
                <w:rFonts w:ascii="Times New Roman" w:hAnsi="Times New Roman"/>
                <w:sz w:val="24"/>
                <w:szCs w:val="24"/>
              </w:rPr>
            </w:pPr>
            <w:r w:rsidRPr="00204CC8">
              <w:rPr>
                <w:rFonts w:ascii="Times New Roman" w:hAnsi="Times New Roman"/>
                <w:sz w:val="24"/>
                <w:szCs w:val="24"/>
              </w:rPr>
              <w:t>реализации</w:t>
            </w:r>
          </w:p>
        </w:tc>
        <w:tc>
          <w:tcPr>
            <w:tcW w:w="1967" w:type="dxa"/>
          </w:tcPr>
          <w:p w:rsidR="00D07D2B" w:rsidRPr="00204CC8" w:rsidRDefault="00D07D2B" w:rsidP="006413AE">
            <w:pPr>
              <w:spacing w:after="0" w:line="240" w:lineRule="auto"/>
              <w:jc w:val="center"/>
              <w:rPr>
                <w:rFonts w:ascii="Times New Roman" w:hAnsi="Times New Roman"/>
                <w:sz w:val="24"/>
                <w:szCs w:val="24"/>
              </w:rPr>
            </w:pPr>
            <w:r w:rsidRPr="00204CC8">
              <w:rPr>
                <w:rFonts w:ascii="Times New Roman" w:hAnsi="Times New Roman"/>
                <w:sz w:val="24"/>
                <w:szCs w:val="24"/>
              </w:rPr>
              <w:t>Планируемые источники финансирования</w:t>
            </w:r>
          </w:p>
        </w:tc>
        <w:tc>
          <w:tcPr>
            <w:tcW w:w="2178" w:type="dxa"/>
          </w:tcPr>
          <w:p w:rsidR="00D07D2B" w:rsidRPr="00204CC8" w:rsidRDefault="006413AE" w:rsidP="006413AE">
            <w:pPr>
              <w:spacing w:after="0" w:line="240" w:lineRule="auto"/>
              <w:jc w:val="center"/>
              <w:rPr>
                <w:rFonts w:ascii="Times New Roman" w:hAnsi="Times New Roman"/>
                <w:sz w:val="24"/>
                <w:szCs w:val="24"/>
              </w:rPr>
            </w:pPr>
            <w:r w:rsidRPr="00204CC8">
              <w:rPr>
                <w:rFonts w:ascii="Times New Roman" w:hAnsi="Times New Roman"/>
                <w:sz w:val="24"/>
                <w:szCs w:val="24"/>
              </w:rPr>
              <w:t xml:space="preserve">Ожидаемые </w:t>
            </w:r>
            <w:r w:rsidR="00D07D2B" w:rsidRPr="00204CC8">
              <w:rPr>
                <w:rFonts w:ascii="Times New Roman" w:hAnsi="Times New Roman"/>
                <w:sz w:val="24"/>
                <w:szCs w:val="24"/>
              </w:rPr>
              <w:t>резу</w:t>
            </w:r>
            <w:r w:rsidRPr="00204CC8">
              <w:rPr>
                <w:rFonts w:ascii="Times New Roman" w:hAnsi="Times New Roman"/>
                <w:sz w:val="24"/>
                <w:szCs w:val="24"/>
              </w:rPr>
              <w:t xml:space="preserve">льтаты </w:t>
            </w:r>
            <w:r w:rsidR="00D07D2B" w:rsidRPr="00204CC8">
              <w:rPr>
                <w:rFonts w:ascii="Times New Roman" w:hAnsi="Times New Roman"/>
                <w:sz w:val="24"/>
                <w:szCs w:val="24"/>
              </w:rPr>
              <w:t>реализации</w:t>
            </w:r>
          </w:p>
        </w:tc>
      </w:tr>
      <w:tr w:rsidR="00D07D2B" w:rsidRPr="00204CC8" w:rsidTr="00865AAF">
        <w:tc>
          <w:tcPr>
            <w:tcW w:w="9854" w:type="dxa"/>
            <w:gridSpan w:val="5"/>
          </w:tcPr>
          <w:p w:rsidR="00D07D2B" w:rsidRPr="00204CC8" w:rsidRDefault="00D07D2B" w:rsidP="00865AAF">
            <w:pPr>
              <w:spacing w:after="0" w:line="240" w:lineRule="auto"/>
              <w:jc w:val="center"/>
              <w:rPr>
                <w:rFonts w:ascii="Times New Roman" w:hAnsi="Times New Roman"/>
                <w:sz w:val="24"/>
                <w:szCs w:val="24"/>
              </w:rPr>
            </w:pPr>
            <w:r w:rsidRPr="00204CC8">
              <w:rPr>
                <w:rFonts w:ascii="Times New Roman" w:hAnsi="Times New Roman"/>
                <w:sz w:val="24"/>
                <w:szCs w:val="24"/>
              </w:rPr>
              <w:t xml:space="preserve">Проекты  федерального и регионального  уровня,  </w:t>
            </w:r>
          </w:p>
          <w:p w:rsidR="00D07D2B" w:rsidRPr="00204CC8" w:rsidRDefault="00D07D2B" w:rsidP="00F47A07">
            <w:pPr>
              <w:spacing w:after="0" w:line="240" w:lineRule="auto"/>
              <w:jc w:val="center"/>
              <w:rPr>
                <w:rFonts w:ascii="Times New Roman" w:hAnsi="Times New Roman"/>
                <w:sz w:val="24"/>
                <w:szCs w:val="24"/>
              </w:rPr>
            </w:pPr>
            <w:r w:rsidRPr="00204CC8">
              <w:rPr>
                <w:rFonts w:ascii="Times New Roman" w:hAnsi="Times New Roman"/>
                <w:sz w:val="24"/>
                <w:szCs w:val="24"/>
              </w:rPr>
              <w:t>реализуемые</w:t>
            </w:r>
            <w:r w:rsidR="00F47A07" w:rsidRPr="00204CC8">
              <w:rPr>
                <w:rFonts w:ascii="Times New Roman" w:hAnsi="Times New Roman"/>
                <w:sz w:val="24"/>
                <w:szCs w:val="24"/>
              </w:rPr>
              <w:t xml:space="preserve"> на </w:t>
            </w:r>
            <w:r w:rsidRPr="00204CC8">
              <w:rPr>
                <w:rFonts w:ascii="Times New Roman" w:hAnsi="Times New Roman"/>
                <w:sz w:val="24"/>
                <w:szCs w:val="24"/>
              </w:rPr>
              <w:t>территории  района</w:t>
            </w:r>
          </w:p>
        </w:tc>
      </w:tr>
      <w:tr w:rsidR="00D07D2B" w:rsidRPr="00204CC8" w:rsidTr="00865AAF">
        <w:tc>
          <w:tcPr>
            <w:tcW w:w="540" w:type="dxa"/>
          </w:tcPr>
          <w:p w:rsidR="00D07D2B" w:rsidRPr="00204CC8" w:rsidRDefault="00D07D2B" w:rsidP="00865AAF">
            <w:pPr>
              <w:spacing w:after="0" w:line="240" w:lineRule="auto"/>
              <w:jc w:val="center"/>
              <w:rPr>
                <w:rFonts w:ascii="Times New Roman" w:hAnsi="Times New Roman"/>
                <w:b/>
                <w:i/>
                <w:sz w:val="24"/>
                <w:szCs w:val="24"/>
              </w:rPr>
            </w:pPr>
            <w:r w:rsidRPr="00204CC8">
              <w:rPr>
                <w:rFonts w:ascii="Times New Roman" w:hAnsi="Times New Roman"/>
                <w:b/>
                <w:i/>
                <w:sz w:val="24"/>
                <w:szCs w:val="24"/>
              </w:rPr>
              <w:t>1</w:t>
            </w:r>
          </w:p>
        </w:tc>
        <w:tc>
          <w:tcPr>
            <w:tcW w:w="9314" w:type="dxa"/>
            <w:gridSpan w:val="4"/>
          </w:tcPr>
          <w:p w:rsidR="00D07D2B" w:rsidRPr="00204CC8" w:rsidRDefault="006413AE" w:rsidP="00865AAF">
            <w:pPr>
              <w:spacing w:after="0" w:line="240" w:lineRule="auto"/>
              <w:rPr>
                <w:rFonts w:ascii="Times New Roman" w:hAnsi="Times New Roman"/>
                <w:b/>
                <w:i/>
                <w:sz w:val="24"/>
                <w:szCs w:val="24"/>
              </w:rPr>
            </w:pPr>
            <w:r w:rsidRPr="00204CC8">
              <w:rPr>
                <w:rFonts w:ascii="Times New Roman" w:hAnsi="Times New Roman"/>
                <w:b/>
                <w:i/>
                <w:sz w:val="24"/>
                <w:szCs w:val="24"/>
              </w:rPr>
              <w:t>Транспортная</w:t>
            </w:r>
            <w:r w:rsidR="00D07D2B" w:rsidRPr="00204CC8">
              <w:rPr>
                <w:rFonts w:ascii="Times New Roman" w:hAnsi="Times New Roman"/>
                <w:b/>
                <w:i/>
                <w:sz w:val="24"/>
                <w:szCs w:val="24"/>
              </w:rPr>
              <w:t xml:space="preserve"> инфраструктура</w:t>
            </w:r>
          </w:p>
        </w:tc>
      </w:tr>
      <w:tr w:rsidR="006413AE" w:rsidRPr="00204CC8" w:rsidTr="00865AAF">
        <w:tc>
          <w:tcPr>
            <w:tcW w:w="540" w:type="dxa"/>
          </w:tcPr>
          <w:p w:rsidR="006413AE" w:rsidRPr="00204CC8" w:rsidRDefault="006413AE" w:rsidP="00456D4D">
            <w:pPr>
              <w:spacing w:after="0" w:line="240" w:lineRule="auto"/>
              <w:jc w:val="center"/>
              <w:rPr>
                <w:rFonts w:ascii="Times New Roman" w:hAnsi="Times New Roman"/>
                <w:sz w:val="24"/>
                <w:szCs w:val="24"/>
              </w:rPr>
            </w:pPr>
            <w:r w:rsidRPr="00204CC8">
              <w:rPr>
                <w:rFonts w:ascii="Times New Roman" w:hAnsi="Times New Roman"/>
                <w:sz w:val="24"/>
                <w:szCs w:val="24"/>
              </w:rPr>
              <w:t>1.1</w:t>
            </w:r>
          </w:p>
        </w:tc>
        <w:tc>
          <w:tcPr>
            <w:tcW w:w="3252" w:type="dxa"/>
          </w:tcPr>
          <w:p w:rsidR="006413AE" w:rsidRPr="00204CC8" w:rsidRDefault="006413AE" w:rsidP="006413AE">
            <w:pPr>
              <w:spacing w:after="0" w:line="240" w:lineRule="auto"/>
              <w:jc w:val="both"/>
              <w:rPr>
                <w:rFonts w:ascii="Times New Roman" w:hAnsi="Times New Roman"/>
                <w:sz w:val="24"/>
                <w:szCs w:val="24"/>
              </w:rPr>
            </w:pPr>
            <w:r w:rsidRPr="00204CC8">
              <w:rPr>
                <w:rFonts w:ascii="Times New Roman" w:hAnsi="Times New Roman"/>
                <w:sz w:val="24"/>
                <w:szCs w:val="24"/>
              </w:rPr>
              <w:t>Реконструкция автодороги  Р-255 «Сибирь» (Новосибирск-Кемерово-Красноярск-Иркутск»</w:t>
            </w:r>
          </w:p>
        </w:tc>
        <w:tc>
          <w:tcPr>
            <w:tcW w:w="1917" w:type="dxa"/>
          </w:tcPr>
          <w:p w:rsidR="006413AE" w:rsidRPr="00204CC8" w:rsidRDefault="006413AE" w:rsidP="00456D4D">
            <w:pPr>
              <w:spacing w:after="0" w:line="240" w:lineRule="auto"/>
              <w:jc w:val="both"/>
              <w:rPr>
                <w:rFonts w:ascii="Times New Roman" w:hAnsi="Times New Roman"/>
                <w:sz w:val="24"/>
                <w:szCs w:val="24"/>
              </w:rPr>
            </w:pPr>
            <w:r w:rsidRPr="00204CC8">
              <w:rPr>
                <w:rFonts w:ascii="Times New Roman" w:hAnsi="Times New Roman"/>
                <w:sz w:val="24"/>
                <w:szCs w:val="24"/>
              </w:rPr>
              <w:t>2019-2021</w:t>
            </w:r>
          </w:p>
        </w:tc>
        <w:tc>
          <w:tcPr>
            <w:tcW w:w="1967" w:type="dxa"/>
          </w:tcPr>
          <w:p w:rsidR="006413AE" w:rsidRPr="00204CC8" w:rsidRDefault="006413AE" w:rsidP="006413AE">
            <w:pPr>
              <w:spacing w:after="0" w:line="240" w:lineRule="auto"/>
              <w:jc w:val="both"/>
              <w:rPr>
                <w:rFonts w:ascii="Times New Roman" w:hAnsi="Times New Roman"/>
                <w:sz w:val="24"/>
                <w:szCs w:val="24"/>
              </w:rPr>
            </w:pPr>
            <w:r w:rsidRPr="00204CC8">
              <w:rPr>
                <w:rFonts w:ascii="Times New Roman" w:hAnsi="Times New Roman"/>
                <w:sz w:val="24"/>
                <w:szCs w:val="24"/>
              </w:rPr>
              <w:t>Федеральный бюджет</w:t>
            </w:r>
          </w:p>
        </w:tc>
        <w:tc>
          <w:tcPr>
            <w:tcW w:w="2178" w:type="dxa"/>
            <w:vMerge w:val="restart"/>
          </w:tcPr>
          <w:p w:rsidR="006413AE" w:rsidRPr="00204CC8" w:rsidRDefault="006413AE" w:rsidP="006413AE">
            <w:pPr>
              <w:spacing w:after="0" w:line="240" w:lineRule="auto"/>
              <w:jc w:val="both"/>
              <w:rPr>
                <w:rFonts w:ascii="Times New Roman" w:hAnsi="Times New Roman"/>
                <w:sz w:val="24"/>
                <w:szCs w:val="24"/>
              </w:rPr>
            </w:pPr>
            <w:r w:rsidRPr="00204CC8">
              <w:rPr>
                <w:rFonts w:ascii="Times New Roman" w:hAnsi="Times New Roman"/>
                <w:sz w:val="24"/>
                <w:szCs w:val="24"/>
              </w:rPr>
              <w:t>Развитие инфраструктурных объектов на территории пролегания  дорог, увеличение транспортной доступности, повысится качество  и безопасность  грузовых и пассажирских перевозок.</w:t>
            </w:r>
          </w:p>
        </w:tc>
      </w:tr>
      <w:tr w:rsidR="006413AE" w:rsidRPr="00204CC8" w:rsidTr="00865AAF">
        <w:tc>
          <w:tcPr>
            <w:tcW w:w="540" w:type="dxa"/>
          </w:tcPr>
          <w:p w:rsidR="006413AE" w:rsidRPr="00204CC8" w:rsidRDefault="006413AE" w:rsidP="00865AAF">
            <w:pPr>
              <w:spacing w:after="0" w:line="240" w:lineRule="auto"/>
              <w:jc w:val="center"/>
              <w:rPr>
                <w:rFonts w:ascii="Times New Roman" w:hAnsi="Times New Roman"/>
                <w:sz w:val="24"/>
                <w:szCs w:val="24"/>
              </w:rPr>
            </w:pPr>
            <w:r w:rsidRPr="00204CC8">
              <w:rPr>
                <w:rFonts w:ascii="Times New Roman" w:hAnsi="Times New Roman"/>
                <w:sz w:val="24"/>
                <w:szCs w:val="24"/>
              </w:rPr>
              <w:t>1.2</w:t>
            </w:r>
          </w:p>
        </w:tc>
        <w:tc>
          <w:tcPr>
            <w:tcW w:w="3252" w:type="dxa"/>
          </w:tcPr>
          <w:p w:rsidR="006413AE" w:rsidRPr="00204CC8" w:rsidRDefault="006413AE" w:rsidP="00A77215">
            <w:pPr>
              <w:spacing w:after="0" w:line="240" w:lineRule="auto"/>
              <w:jc w:val="both"/>
              <w:rPr>
                <w:rFonts w:ascii="Times New Roman" w:hAnsi="Times New Roman"/>
                <w:sz w:val="24"/>
                <w:szCs w:val="24"/>
              </w:rPr>
            </w:pPr>
            <w:r w:rsidRPr="00204CC8">
              <w:rPr>
                <w:rFonts w:ascii="Times New Roman" w:hAnsi="Times New Roman"/>
                <w:sz w:val="24"/>
                <w:szCs w:val="24"/>
              </w:rPr>
              <w:t>Реконструкция автомобильной дороги «Ачинск – Ужур – Троицкое» общей протяженностью 30,03 км</w:t>
            </w:r>
          </w:p>
        </w:tc>
        <w:tc>
          <w:tcPr>
            <w:tcW w:w="1917" w:type="dxa"/>
          </w:tcPr>
          <w:p w:rsidR="006413AE" w:rsidRPr="00204CC8" w:rsidRDefault="006413AE" w:rsidP="00A77215">
            <w:pPr>
              <w:spacing w:after="0" w:line="240" w:lineRule="auto"/>
              <w:jc w:val="both"/>
              <w:rPr>
                <w:rFonts w:ascii="Times New Roman" w:hAnsi="Times New Roman"/>
                <w:sz w:val="24"/>
                <w:szCs w:val="24"/>
              </w:rPr>
            </w:pPr>
            <w:r w:rsidRPr="00204CC8">
              <w:rPr>
                <w:rFonts w:ascii="Times New Roman" w:hAnsi="Times New Roman"/>
                <w:sz w:val="24"/>
                <w:szCs w:val="24"/>
              </w:rPr>
              <w:t>2020–2030</w:t>
            </w:r>
          </w:p>
        </w:tc>
        <w:tc>
          <w:tcPr>
            <w:tcW w:w="1967" w:type="dxa"/>
          </w:tcPr>
          <w:p w:rsidR="006413AE" w:rsidRPr="00204CC8" w:rsidRDefault="006413AE" w:rsidP="00865AAF">
            <w:pPr>
              <w:spacing w:after="0" w:line="240" w:lineRule="auto"/>
              <w:jc w:val="both"/>
              <w:rPr>
                <w:rFonts w:ascii="Times New Roman" w:hAnsi="Times New Roman"/>
                <w:sz w:val="24"/>
                <w:szCs w:val="24"/>
              </w:rPr>
            </w:pPr>
            <w:r w:rsidRPr="00204CC8">
              <w:rPr>
                <w:rFonts w:ascii="Times New Roman" w:hAnsi="Times New Roman"/>
                <w:sz w:val="24"/>
                <w:szCs w:val="24"/>
              </w:rPr>
              <w:t>Краевой бюджет</w:t>
            </w:r>
          </w:p>
        </w:tc>
        <w:tc>
          <w:tcPr>
            <w:tcW w:w="2178" w:type="dxa"/>
            <w:vMerge/>
          </w:tcPr>
          <w:p w:rsidR="006413AE" w:rsidRPr="00204CC8" w:rsidRDefault="006413AE" w:rsidP="00865AAF">
            <w:pPr>
              <w:spacing w:after="0" w:line="240" w:lineRule="auto"/>
              <w:jc w:val="both"/>
              <w:rPr>
                <w:rFonts w:ascii="Times New Roman" w:hAnsi="Times New Roman"/>
                <w:sz w:val="24"/>
                <w:szCs w:val="24"/>
              </w:rPr>
            </w:pPr>
          </w:p>
        </w:tc>
      </w:tr>
      <w:tr w:rsidR="006413AE" w:rsidRPr="00204CC8" w:rsidTr="00865AAF">
        <w:tc>
          <w:tcPr>
            <w:tcW w:w="540" w:type="dxa"/>
          </w:tcPr>
          <w:p w:rsidR="006413AE" w:rsidRPr="00204CC8" w:rsidRDefault="006413AE" w:rsidP="00865AAF">
            <w:pPr>
              <w:spacing w:after="0" w:line="240" w:lineRule="auto"/>
              <w:jc w:val="center"/>
              <w:rPr>
                <w:rFonts w:ascii="Times New Roman" w:hAnsi="Times New Roman"/>
                <w:sz w:val="24"/>
                <w:szCs w:val="24"/>
              </w:rPr>
            </w:pPr>
            <w:r w:rsidRPr="00204CC8">
              <w:rPr>
                <w:rFonts w:ascii="Times New Roman" w:hAnsi="Times New Roman"/>
                <w:sz w:val="24"/>
                <w:szCs w:val="24"/>
              </w:rPr>
              <w:t>1.3</w:t>
            </w:r>
          </w:p>
        </w:tc>
        <w:tc>
          <w:tcPr>
            <w:tcW w:w="3252" w:type="dxa"/>
          </w:tcPr>
          <w:p w:rsidR="006413AE" w:rsidRPr="00204CC8" w:rsidRDefault="006413AE" w:rsidP="00A77215">
            <w:pPr>
              <w:spacing w:after="0" w:line="240" w:lineRule="auto"/>
              <w:jc w:val="both"/>
              <w:rPr>
                <w:rFonts w:ascii="Times New Roman" w:hAnsi="Times New Roman"/>
                <w:sz w:val="24"/>
                <w:szCs w:val="24"/>
              </w:rPr>
            </w:pPr>
            <w:r w:rsidRPr="00204CC8">
              <w:rPr>
                <w:rFonts w:ascii="Times New Roman" w:hAnsi="Times New Roman"/>
                <w:sz w:val="24"/>
                <w:szCs w:val="24"/>
              </w:rPr>
              <w:t>Реконструкция магистральных нефтепроводов Западной Сибири для увеличения объемов транспортировки нефти в направлении г. Тайшет. Магистральный нефтепровод "Анжеро-Судженск - Красноярск". Линейная производственно-диспетчерская станция "</w:t>
            </w:r>
            <w:proofErr w:type="spellStart"/>
            <w:r w:rsidRPr="00204CC8">
              <w:rPr>
                <w:rFonts w:ascii="Times New Roman" w:hAnsi="Times New Roman"/>
                <w:sz w:val="24"/>
                <w:szCs w:val="24"/>
              </w:rPr>
              <w:t>Ачинская</w:t>
            </w:r>
            <w:proofErr w:type="spellEnd"/>
            <w:r w:rsidRPr="00204CC8">
              <w:rPr>
                <w:rFonts w:ascii="Times New Roman" w:hAnsi="Times New Roman"/>
                <w:sz w:val="24"/>
                <w:szCs w:val="24"/>
              </w:rPr>
              <w:t>". Строительство нефтеперекачивающей станции НПС-2 (Преображенский сельсовет)</w:t>
            </w:r>
          </w:p>
        </w:tc>
        <w:tc>
          <w:tcPr>
            <w:tcW w:w="1917" w:type="dxa"/>
          </w:tcPr>
          <w:p w:rsidR="006413AE" w:rsidRPr="00204CC8" w:rsidRDefault="006413AE" w:rsidP="00A77215">
            <w:pPr>
              <w:spacing w:after="0" w:line="240" w:lineRule="auto"/>
              <w:jc w:val="both"/>
              <w:rPr>
                <w:rFonts w:ascii="Times New Roman" w:hAnsi="Times New Roman"/>
                <w:sz w:val="24"/>
                <w:szCs w:val="24"/>
              </w:rPr>
            </w:pPr>
            <w:r w:rsidRPr="00204CC8">
              <w:rPr>
                <w:rFonts w:ascii="Times New Roman" w:hAnsi="Times New Roman"/>
                <w:sz w:val="24"/>
                <w:szCs w:val="24"/>
              </w:rPr>
              <w:t>-</w:t>
            </w:r>
          </w:p>
        </w:tc>
        <w:tc>
          <w:tcPr>
            <w:tcW w:w="1967" w:type="dxa"/>
          </w:tcPr>
          <w:p w:rsidR="006413AE" w:rsidRPr="00204CC8" w:rsidRDefault="006413AE" w:rsidP="00A77215">
            <w:pPr>
              <w:spacing w:after="0" w:line="240" w:lineRule="auto"/>
              <w:jc w:val="both"/>
              <w:rPr>
                <w:rFonts w:ascii="Times New Roman" w:hAnsi="Times New Roman"/>
                <w:sz w:val="24"/>
                <w:szCs w:val="24"/>
              </w:rPr>
            </w:pPr>
            <w:r w:rsidRPr="00204CC8">
              <w:rPr>
                <w:rFonts w:ascii="Times New Roman" w:hAnsi="Times New Roman"/>
                <w:sz w:val="24"/>
                <w:szCs w:val="24"/>
              </w:rPr>
              <w:t>Внебюджетные источники</w:t>
            </w:r>
          </w:p>
        </w:tc>
        <w:tc>
          <w:tcPr>
            <w:tcW w:w="2178" w:type="dxa"/>
          </w:tcPr>
          <w:p w:rsidR="006413AE" w:rsidRPr="00204CC8" w:rsidRDefault="006413AE" w:rsidP="00A77215">
            <w:pPr>
              <w:spacing w:after="0" w:line="240" w:lineRule="auto"/>
              <w:jc w:val="both"/>
              <w:rPr>
                <w:rFonts w:ascii="Times New Roman" w:hAnsi="Times New Roman"/>
                <w:sz w:val="24"/>
                <w:szCs w:val="24"/>
              </w:rPr>
            </w:pPr>
            <w:r w:rsidRPr="00204CC8">
              <w:rPr>
                <w:rFonts w:ascii="Times New Roman" w:hAnsi="Times New Roman"/>
                <w:sz w:val="24"/>
                <w:szCs w:val="24"/>
              </w:rPr>
              <w:t>Увеличение объемов транспортировки нефти в направлении г. Тайшет</w:t>
            </w:r>
          </w:p>
        </w:tc>
      </w:tr>
      <w:tr w:rsidR="006413AE" w:rsidRPr="00204CC8" w:rsidTr="00A77215">
        <w:tc>
          <w:tcPr>
            <w:tcW w:w="540" w:type="dxa"/>
          </w:tcPr>
          <w:p w:rsidR="006413AE" w:rsidRPr="00204CC8" w:rsidRDefault="006413AE" w:rsidP="00865AAF">
            <w:pPr>
              <w:spacing w:after="0" w:line="240" w:lineRule="auto"/>
              <w:jc w:val="center"/>
              <w:rPr>
                <w:rFonts w:ascii="Times New Roman" w:hAnsi="Times New Roman"/>
                <w:b/>
                <w:i/>
                <w:sz w:val="24"/>
                <w:szCs w:val="24"/>
              </w:rPr>
            </w:pPr>
            <w:r w:rsidRPr="00204CC8">
              <w:rPr>
                <w:rFonts w:ascii="Times New Roman" w:hAnsi="Times New Roman"/>
                <w:b/>
                <w:i/>
                <w:sz w:val="24"/>
                <w:szCs w:val="24"/>
              </w:rPr>
              <w:t>2</w:t>
            </w:r>
          </w:p>
        </w:tc>
        <w:tc>
          <w:tcPr>
            <w:tcW w:w="9314" w:type="dxa"/>
            <w:gridSpan w:val="4"/>
          </w:tcPr>
          <w:p w:rsidR="006413AE" w:rsidRPr="00204CC8" w:rsidRDefault="006413AE" w:rsidP="00865AAF">
            <w:pPr>
              <w:spacing w:after="0" w:line="240" w:lineRule="auto"/>
              <w:jc w:val="both"/>
              <w:rPr>
                <w:rFonts w:ascii="Times New Roman" w:hAnsi="Times New Roman"/>
                <w:b/>
                <w:i/>
                <w:sz w:val="24"/>
                <w:szCs w:val="24"/>
              </w:rPr>
            </w:pPr>
            <w:r w:rsidRPr="00204CC8">
              <w:rPr>
                <w:rFonts w:ascii="Times New Roman" w:hAnsi="Times New Roman"/>
                <w:b/>
                <w:i/>
                <w:sz w:val="24"/>
                <w:szCs w:val="24"/>
              </w:rPr>
              <w:t>Объекты социальной сферы</w:t>
            </w:r>
          </w:p>
        </w:tc>
      </w:tr>
      <w:tr w:rsidR="006413AE" w:rsidRPr="00204CC8" w:rsidTr="00865AAF">
        <w:tc>
          <w:tcPr>
            <w:tcW w:w="540" w:type="dxa"/>
          </w:tcPr>
          <w:p w:rsidR="006413AE" w:rsidRPr="00204CC8" w:rsidRDefault="006413AE" w:rsidP="00865AAF">
            <w:pPr>
              <w:spacing w:after="0" w:line="240" w:lineRule="auto"/>
              <w:jc w:val="center"/>
              <w:rPr>
                <w:rFonts w:ascii="Times New Roman" w:hAnsi="Times New Roman"/>
                <w:sz w:val="24"/>
                <w:szCs w:val="24"/>
              </w:rPr>
            </w:pPr>
            <w:r w:rsidRPr="00204CC8">
              <w:rPr>
                <w:rFonts w:ascii="Times New Roman" w:hAnsi="Times New Roman"/>
                <w:sz w:val="24"/>
                <w:szCs w:val="24"/>
              </w:rPr>
              <w:t>2.1</w:t>
            </w:r>
          </w:p>
        </w:tc>
        <w:tc>
          <w:tcPr>
            <w:tcW w:w="3252" w:type="dxa"/>
          </w:tcPr>
          <w:p w:rsidR="006413AE" w:rsidRPr="00204CC8" w:rsidRDefault="006413AE" w:rsidP="008F3401">
            <w:pPr>
              <w:spacing w:after="0" w:line="240" w:lineRule="auto"/>
              <w:jc w:val="both"/>
              <w:rPr>
                <w:rFonts w:ascii="Times New Roman" w:hAnsi="Times New Roman"/>
                <w:sz w:val="24"/>
                <w:szCs w:val="24"/>
              </w:rPr>
            </w:pPr>
            <w:r w:rsidRPr="00204CC8">
              <w:rPr>
                <w:rFonts w:ascii="Times New Roman" w:hAnsi="Times New Roman"/>
                <w:sz w:val="24"/>
                <w:szCs w:val="24"/>
              </w:rPr>
              <w:t xml:space="preserve">Возведение 16 ФАП (с. Большая </w:t>
            </w:r>
            <w:proofErr w:type="spellStart"/>
            <w:r w:rsidRPr="00204CC8">
              <w:rPr>
                <w:rFonts w:ascii="Times New Roman" w:hAnsi="Times New Roman"/>
                <w:sz w:val="24"/>
                <w:szCs w:val="24"/>
              </w:rPr>
              <w:t>Салырь</w:t>
            </w:r>
            <w:proofErr w:type="spellEnd"/>
            <w:r w:rsidRPr="00204CC8">
              <w:rPr>
                <w:rFonts w:ascii="Times New Roman" w:hAnsi="Times New Roman"/>
                <w:sz w:val="24"/>
                <w:szCs w:val="24"/>
              </w:rPr>
              <w:t xml:space="preserve">, п. Березовый, д. Борцы, д. </w:t>
            </w:r>
            <w:proofErr w:type="spellStart"/>
            <w:r w:rsidRPr="00204CC8">
              <w:rPr>
                <w:rFonts w:ascii="Times New Roman" w:hAnsi="Times New Roman"/>
                <w:sz w:val="24"/>
                <w:szCs w:val="24"/>
              </w:rPr>
              <w:t>Нагорново</w:t>
            </w:r>
            <w:proofErr w:type="spellEnd"/>
            <w:r w:rsidRPr="00204CC8">
              <w:rPr>
                <w:rFonts w:ascii="Times New Roman" w:hAnsi="Times New Roman"/>
                <w:sz w:val="24"/>
                <w:szCs w:val="24"/>
              </w:rPr>
              <w:t xml:space="preserve">, д. Сосновое Озеро, п. Белый яр, с. Ольховка, д. </w:t>
            </w:r>
            <w:proofErr w:type="spellStart"/>
            <w:r w:rsidRPr="00204CC8">
              <w:rPr>
                <w:rFonts w:ascii="Times New Roman" w:hAnsi="Times New Roman"/>
                <w:sz w:val="24"/>
                <w:szCs w:val="24"/>
              </w:rPr>
              <w:t>Козловка</w:t>
            </w:r>
            <w:proofErr w:type="spellEnd"/>
            <w:r w:rsidRPr="00204CC8">
              <w:rPr>
                <w:rFonts w:ascii="Times New Roman" w:hAnsi="Times New Roman"/>
                <w:sz w:val="24"/>
                <w:szCs w:val="24"/>
              </w:rPr>
              <w:t xml:space="preserve">, с. </w:t>
            </w:r>
            <w:proofErr w:type="spellStart"/>
            <w:r w:rsidRPr="00204CC8">
              <w:rPr>
                <w:rFonts w:ascii="Times New Roman" w:hAnsi="Times New Roman"/>
                <w:sz w:val="24"/>
                <w:szCs w:val="24"/>
              </w:rPr>
              <w:t>Лапшиха</w:t>
            </w:r>
            <w:proofErr w:type="spellEnd"/>
            <w:r w:rsidRPr="00204CC8">
              <w:rPr>
                <w:rFonts w:ascii="Times New Roman" w:hAnsi="Times New Roman"/>
                <w:sz w:val="24"/>
                <w:szCs w:val="24"/>
              </w:rPr>
              <w:t xml:space="preserve">, д. </w:t>
            </w:r>
            <w:proofErr w:type="spellStart"/>
            <w:r w:rsidRPr="00204CC8">
              <w:rPr>
                <w:rFonts w:ascii="Times New Roman" w:hAnsi="Times New Roman"/>
                <w:sz w:val="24"/>
                <w:szCs w:val="24"/>
              </w:rPr>
              <w:t>Тимонино</w:t>
            </w:r>
            <w:proofErr w:type="spellEnd"/>
            <w:r w:rsidRPr="00204CC8">
              <w:rPr>
                <w:rFonts w:ascii="Times New Roman" w:hAnsi="Times New Roman"/>
                <w:sz w:val="24"/>
                <w:szCs w:val="24"/>
              </w:rPr>
              <w:t xml:space="preserve">, д. </w:t>
            </w:r>
            <w:proofErr w:type="spellStart"/>
            <w:r w:rsidRPr="00204CC8">
              <w:rPr>
                <w:rFonts w:ascii="Times New Roman" w:hAnsi="Times New Roman"/>
                <w:sz w:val="24"/>
                <w:szCs w:val="24"/>
              </w:rPr>
              <w:t>Игинка</w:t>
            </w:r>
            <w:proofErr w:type="spellEnd"/>
            <w:r w:rsidRPr="00204CC8">
              <w:rPr>
                <w:rFonts w:ascii="Times New Roman" w:hAnsi="Times New Roman"/>
                <w:sz w:val="24"/>
                <w:szCs w:val="24"/>
              </w:rPr>
              <w:t xml:space="preserve">, д. Орловка, с. </w:t>
            </w:r>
            <w:proofErr w:type="spellStart"/>
            <w:r w:rsidRPr="00204CC8">
              <w:rPr>
                <w:rFonts w:ascii="Times New Roman" w:hAnsi="Times New Roman"/>
                <w:sz w:val="24"/>
                <w:szCs w:val="24"/>
              </w:rPr>
              <w:t>Ястребово</w:t>
            </w:r>
            <w:proofErr w:type="spellEnd"/>
            <w:r w:rsidRPr="00204CC8">
              <w:rPr>
                <w:rFonts w:ascii="Times New Roman" w:hAnsi="Times New Roman"/>
                <w:sz w:val="24"/>
                <w:szCs w:val="24"/>
              </w:rPr>
              <w:t>, п. Ключи, д. Малый Улуй, д. Карловка)</w:t>
            </w:r>
          </w:p>
        </w:tc>
        <w:tc>
          <w:tcPr>
            <w:tcW w:w="1917" w:type="dxa"/>
          </w:tcPr>
          <w:p w:rsidR="006413AE" w:rsidRPr="00204CC8" w:rsidRDefault="006413AE" w:rsidP="008F3401">
            <w:pPr>
              <w:spacing w:after="0" w:line="240" w:lineRule="auto"/>
              <w:jc w:val="both"/>
              <w:rPr>
                <w:rFonts w:ascii="Times New Roman" w:hAnsi="Times New Roman"/>
                <w:sz w:val="24"/>
                <w:szCs w:val="24"/>
              </w:rPr>
            </w:pPr>
            <w:r w:rsidRPr="00204CC8">
              <w:rPr>
                <w:rFonts w:ascii="Times New Roman" w:hAnsi="Times New Roman"/>
                <w:sz w:val="24"/>
                <w:szCs w:val="24"/>
              </w:rPr>
              <w:t>2020–2030 гг.</w:t>
            </w:r>
          </w:p>
        </w:tc>
        <w:tc>
          <w:tcPr>
            <w:tcW w:w="1967" w:type="dxa"/>
          </w:tcPr>
          <w:p w:rsidR="006413AE" w:rsidRPr="00204CC8" w:rsidRDefault="006413AE">
            <w:r w:rsidRPr="00204CC8">
              <w:rPr>
                <w:rFonts w:ascii="Times New Roman" w:hAnsi="Times New Roman"/>
                <w:sz w:val="24"/>
                <w:szCs w:val="24"/>
              </w:rPr>
              <w:t>Краевой бюджет</w:t>
            </w:r>
          </w:p>
        </w:tc>
        <w:tc>
          <w:tcPr>
            <w:tcW w:w="2178" w:type="dxa"/>
          </w:tcPr>
          <w:p w:rsidR="006413AE" w:rsidRPr="00204CC8" w:rsidRDefault="006413AE" w:rsidP="00865AAF">
            <w:pPr>
              <w:spacing w:after="0" w:line="240" w:lineRule="auto"/>
              <w:jc w:val="both"/>
              <w:rPr>
                <w:rFonts w:ascii="Times New Roman" w:hAnsi="Times New Roman"/>
                <w:sz w:val="24"/>
                <w:szCs w:val="24"/>
              </w:rPr>
            </w:pPr>
          </w:p>
        </w:tc>
      </w:tr>
      <w:tr w:rsidR="006413AE" w:rsidRPr="00204CC8" w:rsidTr="00865AAF">
        <w:tc>
          <w:tcPr>
            <w:tcW w:w="540" w:type="dxa"/>
          </w:tcPr>
          <w:p w:rsidR="006413AE" w:rsidRPr="00204CC8" w:rsidRDefault="006413AE" w:rsidP="00865AAF">
            <w:pPr>
              <w:spacing w:after="0" w:line="240" w:lineRule="auto"/>
              <w:jc w:val="center"/>
              <w:rPr>
                <w:rFonts w:ascii="Times New Roman" w:hAnsi="Times New Roman"/>
                <w:sz w:val="24"/>
                <w:szCs w:val="24"/>
              </w:rPr>
            </w:pPr>
            <w:r w:rsidRPr="00204CC8">
              <w:rPr>
                <w:rFonts w:ascii="Times New Roman" w:hAnsi="Times New Roman"/>
                <w:sz w:val="24"/>
                <w:szCs w:val="24"/>
              </w:rPr>
              <w:t>2.2</w:t>
            </w:r>
          </w:p>
        </w:tc>
        <w:tc>
          <w:tcPr>
            <w:tcW w:w="3252" w:type="dxa"/>
          </w:tcPr>
          <w:p w:rsidR="006413AE" w:rsidRPr="00204CC8" w:rsidRDefault="006413AE" w:rsidP="008F3401">
            <w:pPr>
              <w:spacing w:after="0" w:line="240" w:lineRule="auto"/>
              <w:jc w:val="both"/>
              <w:rPr>
                <w:rFonts w:ascii="Times New Roman" w:hAnsi="Times New Roman"/>
                <w:sz w:val="24"/>
                <w:szCs w:val="24"/>
              </w:rPr>
            </w:pPr>
            <w:r w:rsidRPr="00204CC8">
              <w:rPr>
                <w:rFonts w:ascii="Times New Roman" w:hAnsi="Times New Roman"/>
                <w:sz w:val="24"/>
                <w:szCs w:val="24"/>
              </w:rPr>
              <w:t xml:space="preserve">Возведение 3 модульных врачебных амбулаторий (п. Малиновка, п. Тарутино, п. </w:t>
            </w:r>
            <w:proofErr w:type="spellStart"/>
            <w:r w:rsidRPr="00204CC8">
              <w:rPr>
                <w:rFonts w:ascii="Times New Roman" w:hAnsi="Times New Roman"/>
                <w:sz w:val="24"/>
                <w:szCs w:val="24"/>
              </w:rPr>
              <w:t>Причулымский</w:t>
            </w:r>
            <w:proofErr w:type="spellEnd"/>
            <w:r w:rsidRPr="00204CC8">
              <w:rPr>
                <w:rFonts w:ascii="Times New Roman" w:hAnsi="Times New Roman"/>
                <w:sz w:val="24"/>
                <w:szCs w:val="24"/>
              </w:rPr>
              <w:t>)</w:t>
            </w:r>
          </w:p>
        </w:tc>
        <w:tc>
          <w:tcPr>
            <w:tcW w:w="1917" w:type="dxa"/>
          </w:tcPr>
          <w:p w:rsidR="006413AE" w:rsidRPr="00204CC8" w:rsidRDefault="006413AE" w:rsidP="008F3401">
            <w:pPr>
              <w:spacing w:after="0" w:line="240" w:lineRule="auto"/>
              <w:jc w:val="both"/>
              <w:rPr>
                <w:rFonts w:ascii="Times New Roman" w:hAnsi="Times New Roman"/>
                <w:sz w:val="24"/>
                <w:szCs w:val="24"/>
              </w:rPr>
            </w:pPr>
            <w:r w:rsidRPr="00204CC8">
              <w:rPr>
                <w:rFonts w:ascii="Times New Roman" w:hAnsi="Times New Roman"/>
                <w:sz w:val="24"/>
                <w:szCs w:val="24"/>
              </w:rPr>
              <w:t>2020–2030 гг.</w:t>
            </w:r>
          </w:p>
        </w:tc>
        <w:tc>
          <w:tcPr>
            <w:tcW w:w="1967" w:type="dxa"/>
          </w:tcPr>
          <w:p w:rsidR="006413AE" w:rsidRPr="00204CC8" w:rsidRDefault="006413AE">
            <w:r w:rsidRPr="00204CC8">
              <w:rPr>
                <w:rFonts w:ascii="Times New Roman" w:hAnsi="Times New Roman"/>
                <w:sz w:val="24"/>
                <w:szCs w:val="24"/>
              </w:rPr>
              <w:t>Краевой бюджет</w:t>
            </w:r>
          </w:p>
        </w:tc>
        <w:tc>
          <w:tcPr>
            <w:tcW w:w="2178" w:type="dxa"/>
          </w:tcPr>
          <w:p w:rsidR="006413AE" w:rsidRPr="00204CC8" w:rsidRDefault="006413AE" w:rsidP="00865AAF">
            <w:pPr>
              <w:spacing w:after="0" w:line="240" w:lineRule="auto"/>
              <w:jc w:val="both"/>
              <w:rPr>
                <w:rFonts w:ascii="Times New Roman" w:hAnsi="Times New Roman"/>
                <w:sz w:val="24"/>
                <w:szCs w:val="24"/>
              </w:rPr>
            </w:pPr>
          </w:p>
        </w:tc>
      </w:tr>
      <w:tr w:rsidR="006413AE" w:rsidRPr="00204CC8" w:rsidTr="00865AAF">
        <w:tc>
          <w:tcPr>
            <w:tcW w:w="540" w:type="dxa"/>
          </w:tcPr>
          <w:p w:rsidR="006413AE" w:rsidRPr="00204CC8" w:rsidRDefault="006413AE" w:rsidP="00865AAF">
            <w:pPr>
              <w:spacing w:after="0" w:line="240" w:lineRule="auto"/>
              <w:jc w:val="center"/>
              <w:rPr>
                <w:rFonts w:ascii="Times New Roman" w:hAnsi="Times New Roman"/>
                <w:sz w:val="24"/>
                <w:szCs w:val="24"/>
              </w:rPr>
            </w:pPr>
            <w:r w:rsidRPr="00204CC8">
              <w:rPr>
                <w:rFonts w:ascii="Times New Roman" w:hAnsi="Times New Roman"/>
                <w:sz w:val="24"/>
                <w:szCs w:val="24"/>
              </w:rPr>
              <w:lastRenderedPageBreak/>
              <w:t>2.3</w:t>
            </w:r>
          </w:p>
        </w:tc>
        <w:tc>
          <w:tcPr>
            <w:tcW w:w="3252" w:type="dxa"/>
          </w:tcPr>
          <w:p w:rsidR="006413AE" w:rsidRPr="00204CC8" w:rsidRDefault="006413AE" w:rsidP="008F3401">
            <w:pPr>
              <w:spacing w:after="0" w:line="240" w:lineRule="auto"/>
              <w:jc w:val="both"/>
              <w:rPr>
                <w:rFonts w:ascii="Times New Roman" w:hAnsi="Times New Roman"/>
                <w:sz w:val="24"/>
                <w:szCs w:val="24"/>
              </w:rPr>
            </w:pPr>
            <w:r w:rsidRPr="00204CC8">
              <w:rPr>
                <w:rFonts w:ascii="Times New Roman" w:hAnsi="Times New Roman"/>
                <w:sz w:val="24"/>
                <w:szCs w:val="24"/>
              </w:rPr>
              <w:t>Строительство комплексного центра социального обслуживания в п. Малиновка</w:t>
            </w:r>
          </w:p>
        </w:tc>
        <w:tc>
          <w:tcPr>
            <w:tcW w:w="1917" w:type="dxa"/>
          </w:tcPr>
          <w:p w:rsidR="006413AE" w:rsidRPr="00204CC8" w:rsidRDefault="006413AE" w:rsidP="008F3401">
            <w:pPr>
              <w:spacing w:after="0" w:line="240" w:lineRule="auto"/>
              <w:jc w:val="both"/>
              <w:rPr>
                <w:rFonts w:ascii="Times New Roman" w:hAnsi="Times New Roman"/>
                <w:sz w:val="24"/>
                <w:szCs w:val="24"/>
              </w:rPr>
            </w:pPr>
            <w:r w:rsidRPr="00204CC8">
              <w:rPr>
                <w:rFonts w:ascii="Times New Roman" w:hAnsi="Times New Roman"/>
                <w:sz w:val="24"/>
                <w:szCs w:val="24"/>
              </w:rPr>
              <w:t>2030-2040 гг.</w:t>
            </w:r>
          </w:p>
        </w:tc>
        <w:tc>
          <w:tcPr>
            <w:tcW w:w="1967" w:type="dxa"/>
          </w:tcPr>
          <w:p w:rsidR="006413AE" w:rsidRPr="00204CC8" w:rsidRDefault="006413AE">
            <w:r w:rsidRPr="00204CC8">
              <w:rPr>
                <w:rFonts w:ascii="Times New Roman" w:hAnsi="Times New Roman"/>
                <w:sz w:val="24"/>
                <w:szCs w:val="24"/>
              </w:rPr>
              <w:t>Краевой бюджет</w:t>
            </w:r>
          </w:p>
        </w:tc>
        <w:tc>
          <w:tcPr>
            <w:tcW w:w="2178" w:type="dxa"/>
          </w:tcPr>
          <w:p w:rsidR="006413AE" w:rsidRPr="00204CC8" w:rsidRDefault="006413AE" w:rsidP="00865AAF">
            <w:pPr>
              <w:spacing w:after="0" w:line="240" w:lineRule="auto"/>
              <w:jc w:val="both"/>
              <w:rPr>
                <w:rFonts w:ascii="Times New Roman" w:hAnsi="Times New Roman"/>
                <w:sz w:val="24"/>
                <w:szCs w:val="24"/>
              </w:rPr>
            </w:pPr>
          </w:p>
        </w:tc>
      </w:tr>
      <w:tr w:rsidR="006413AE" w:rsidRPr="00204CC8" w:rsidTr="00865AAF">
        <w:tc>
          <w:tcPr>
            <w:tcW w:w="540" w:type="dxa"/>
          </w:tcPr>
          <w:p w:rsidR="006413AE" w:rsidRPr="00204CC8" w:rsidRDefault="006413AE" w:rsidP="00865AAF">
            <w:pPr>
              <w:spacing w:after="0" w:line="240" w:lineRule="auto"/>
              <w:jc w:val="center"/>
              <w:rPr>
                <w:rFonts w:ascii="Times New Roman" w:hAnsi="Times New Roman"/>
                <w:sz w:val="24"/>
                <w:szCs w:val="24"/>
              </w:rPr>
            </w:pPr>
            <w:r w:rsidRPr="00204CC8">
              <w:rPr>
                <w:rFonts w:ascii="Times New Roman" w:hAnsi="Times New Roman"/>
                <w:sz w:val="24"/>
                <w:szCs w:val="24"/>
              </w:rPr>
              <w:t>2.4</w:t>
            </w:r>
          </w:p>
        </w:tc>
        <w:tc>
          <w:tcPr>
            <w:tcW w:w="3252" w:type="dxa"/>
          </w:tcPr>
          <w:p w:rsidR="006413AE" w:rsidRPr="00204CC8" w:rsidRDefault="006413AE" w:rsidP="008F3401">
            <w:pPr>
              <w:spacing w:after="0" w:line="240" w:lineRule="auto"/>
              <w:jc w:val="both"/>
              <w:rPr>
                <w:rFonts w:ascii="Times New Roman" w:hAnsi="Times New Roman"/>
                <w:sz w:val="24"/>
                <w:szCs w:val="24"/>
              </w:rPr>
            </w:pPr>
            <w:r w:rsidRPr="00204CC8">
              <w:rPr>
                <w:rFonts w:ascii="Times New Roman" w:hAnsi="Times New Roman"/>
                <w:sz w:val="24"/>
                <w:szCs w:val="24"/>
              </w:rPr>
              <w:t>Строительство быстровозводимой крытой спортивной площадки</w:t>
            </w:r>
          </w:p>
        </w:tc>
        <w:tc>
          <w:tcPr>
            <w:tcW w:w="1917" w:type="dxa"/>
          </w:tcPr>
          <w:p w:rsidR="006413AE" w:rsidRPr="00204CC8" w:rsidRDefault="006413AE" w:rsidP="008F3401">
            <w:pPr>
              <w:spacing w:after="0" w:line="240" w:lineRule="auto"/>
              <w:jc w:val="both"/>
              <w:rPr>
                <w:rFonts w:ascii="Times New Roman" w:hAnsi="Times New Roman"/>
                <w:sz w:val="24"/>
                <w:szCs w:val="24"/>
              </w:rPr>
            </w:pPr>
            <w:r w:rsidRPr="00204CC8">
              <w:rPr>
                <w:rFonts w:ascii="Times New Roman" w:hAnsi="Times New Roman"/>
                <w:sz w:val="24"/>
                <w:szCs w:val="24"/>
              </w:rPr>
              <w:t>2030-2040 гг.</w:t>
            </w:r>
          </w:p>
        </w:tc>
        <w:tc>
          <w:tcPr>
            <w:tcW w:w="1967" w:type="dxa"/>
          </w:tcPr>
          <w:p w:rsidR="006413AE" w:rsidRPr="00204CC8" w:rsidRDefault="006413AE">
            <w:r w:rsidRPr="00204CC8">
              <w:rPr>
                <w:rFonts w:ascii="Times New Roman" w:hAnsi="Times New Roman"/>
                <w:sz w:val="24"/>
                <w:szCs w:val="24"/>
              </w:rPr>
              <w:t>Краевой бюджет</w:t>
            </w:r>
          </w:p>
        </w:tc>
        <w:tc>
          <w:tcPr>
            <w:tcW w:w="2178" w:type="dxa"/>
          </w:tcPr>
          <w:p w:rsidR="006413AE" w:rsidRPr="00204CC8" w:rsidRDefault="006413AE" w:rsidP="00865AAF">
            <w:pPr>
              <w:spacing w:after="0" w:line="240" w:lineRule="auto"/>
              <w:jc w:val="both"/>
              <w:rPr>
                <w:rFonts w:ascii="Times New Roman" w:hAnsi="Times New Roman"/>
                <w:sz w:val="24"/>
                <w:szCs w:val="24"/>
              </w:rPr>
            </w:pPr>
          </w:p>
        </w:tc>
      </w:tr>
    </w:tbl>
    <w:p w:rsidR="00D07D2B" w:rsidRPr="00204CC8" w:rsidRDefault="00D07D2B" w:rsidP="00307B43">
      <w:pPr>
        <w:spacing w:after="0" w:line="240" w:lineRule="auto"/>
        <w:jc w:val="center"/>
        <w:rPr>
          <w:rFonts w:ascii="Times New Roman" w:hAnsi="Times New Roman"/>
          <w:sz w:val="28"/>
          <w:szCs w:val="28"/>
        </w:rPr>
        <w:sectPr w:rsidR="00D07D2B" w:rsidRPr="00204CC8" w:rsidSect="000F738A">
          <w:pgSz w:w="11906" w:h="16838"/>
          <w:pgMar w:top="1134" w:right="709" w:bottom="1134" w:left="1559" w:header="709" w:footer="709" w:gutter="0"/>
          <w:cols w:space="708"/>
          <w:docGrid w:linePitch="360"/>
        </w:sectPr>
      </w:pPr>
    </w:p>
    <w:p w:rsidR="00D07D2B" w:rsidRPr="00204CC8" w:rsidRDefault="000C5EA1" w:rsidP="00AF2819">
      <w:pPr>
        <w:jc w:val="right"/>
        <w:rPr>
          <w:rFonts w:ascii="Times New Roman" w:hAnsi="Times New Roman"/>
          <w:sz w:val="24"/>
          <w:szCs w:val="24"/>
        </w:rPr>
      </w:pPr>
      <w:r w:rsidRPr="00204CC8">
        <w:rPr>
          <w:rFonts w:ascii="Times New Roman" w:hAnsi="Times New Roman"/>
          <w:sz w:val="24"/>
          <w:szCs w:val="24"/>
        </w:rPr>
        <w:lastRenderedPageBreak/>
        <w:t>П</w:t>
      </w:r>
      <w:r w:rsidR="00D07D2B" w:rsidRPr="00204CC8">
        <w:rPr>
          <w:rFonts w:ascii="Times New Roman" w:hAnsi="Times New Roman"/>
          <w:sz w:val="24"/>
          <w:szCs w:val="24"/>
        </w:rPr>
        <w:t xml:space="preserve">риложение </w:t>
      </w:r>
      <w:r w:rsidR="00E6712B" w:rsidRPr="00204CC8">
        <w:rPr>
          <w:rFonts w:ascii="Times New Roman" w:hAnsi="Times New Roman"/>
          <w:sz w:val="24"/>
          <w:szCs w:val="24"/>
        </w:rPr>
        <w:t>2</w:t>
      </w:r>
    </w:p>
    <w:p w:rsidR="00F47A07" w:rsidRPr="00204CC8" w:rsidRDefault="00F47A07" w:rsidP="00D656C5">
      <w:pPr>
        <w:jc w:val="center"/>
        <w:rPr>
          <w:rFonts w:ascii="Times New Roman" w:hAnsi="Times New Roman"/>
          <w:sz w:val="32"/>
          <w:szCs w:val="24"/>
        </w:rPr>
      </w:pPr>
      <w:r w:rsidRPr="00204CC8">
        <w:rPr>
          <w:rFonts w:ascii="Times New Roman" w:hAnsi="Times New Roman"/>
          <w:b/>
          <w:bCs/>
          <w:color w:val="000000"/>
          <w:sz w:val="20"/>
          <w:szCs w:val="16"/>
          <w:lang w:eastAsia="ru-RU"/>
        </w:rPr>
        <w:t>СОЦИАЛЬНО-ЭКОНОМИЧЕСКИЕ ПОКАЗАТЕЛИ АЧИНСКОГО РАЙОНА</w:t>
      </w:r>
    </w:p>
    <w:tbl>
      <w:tblPr>
        <w:tblW w:w="97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
        <w:gridCol w:w="3479"/>
        <w:gridCol w:w="882"/>
        <w:gridCol w:w="937"/>
        <w:gridCol w:w="882"/>
        <w:gridCol w:w="1036"/>
        <w:gridCol w:w="966"/>
        <w:gridCol w:w="1032"/>
      </w:tblGrid>
      <w:tr w:rsidR="000435A7" w:rsidRPr="00204CC8" w:rsidTr="0032316F">
        <w:trPr>
          <w:trHeight w:val="630"/>
          <w:tblHeader/>
        </w:trPr>
        <w:tc>
          <w:tcPr>
            <w:tcW w:w="581" w:type="dxa"/>
            <w:vAlign w:val="center"/>
          </w:tcPr>
          <w:p w:rsidR="00CD3064" w:rsidRPr="00204CC8" w:rsidRDefault="00CD3064" w:rsidP="00A355D3">
            <w:pPr>
              <w:spacing w:after="0" w:line="240" w:lineRule="auto"/>
              <w:jc w:val="center"/>
              <w:rPr>
                <w:rFonts w:ascii="Times New Roman" w:hAnsi="Times New Roman"/>
                <w:b/>
                <w:bCs/>
                <w:color w:val="000000"/>
                <w:sz w:val="20"/>
                <w:szCs w:val="20"/>
                <w:lang w:eastAsia="ru-RU"/>
              </w:rPr>
            </w:pPr>
            <w:r w:rsidRPr="00204CC8">
              <w:rPr>
                <w:rFonts w:ascii="Times New Roman" w:hAnsi="Times New Roman"/>
                <w:b/>
                <w:bCs/>
                <w:color w:val="000000"/>
                <w:sz w:val="20"/>
                <w:szCs w:val="20"/>
                <w:lang w:eastAsia="ru-RU"/>
              </w:rPr>
              <w:t>№ п/п</w:t>
            </w:r>
          </w:p>
        </w:tc>
        <w:tc>
          <w:tcPr>
            <w:tcW w:w="3479" w:type="dxa"/>
            <w:vAlign w:val="center"/>
          </w:tcPr>
          <w:p w:rsidR="00CD3064" w:rsidRPr="00204CC8" w:rsidRDefault="00CD3064" w:rsidP="00133FE5">
            <w:pPr>
              <w:spacing w:after="0" w:line="240" w:lineRule="auto"/>
              <w:jc w:val="center"/>
              <w:rPr>
                <w:rFonts w:ascii="Times New Roman" w:hAnsi="Times New Roman"/>
                <w:b/>
                <w:bCs/>
                <w:color w:val="000000"/>
                <w:sz w:val="20"/>
                <w:szCs w:val="20"/>
                <w:lang w:eastAsia="ru-RU"/>
              </w:rPr>
            </w:pPr>
            <w:r w:rsidRPr="00204CC8">
              <w:rPr>
                <w:rFonts w:ascii="Times New Roman" w:hAnsi="Times New Roman"/>
                <w:b/>
                <w:bCs/>
                <w:color w:val="000000"/>
                <w:sz w:val="20"/>
                <w:szCs w:val="20"/>
                <w:lang w:eastAsia="ru-RU"/>
              </w:rPr>
              <w:t>Наименование показателя</w:t>
            </w:r>
          </w:p>
        </w:tc>
        <w:tc>
          <w:tcPr>
            <w:tcW w:w="882" w:type="dxa"/>
            <w:vAlign w:val="center"/>
          </w:tcPr>
          <w:p w:rsidR="00CD3064" w:rsidRPr="00204CC8" w:rsidRDefault="00CD3064" w:rsidP="00610727">
            <w:pPr>
              <w:spacing w:after="0" w:line="240" w:lineRule="auto"/>
              <w:jc w:val="center"/>
              <w:rPr>
                <w:rFonts w:ascii="Times New Roman" w:hAnsi="Times New Roman"/>
                <w:b/>
                <w:bCs/>
                <w:color w:val="000000"/>
                <w:sz w:val="20"/>
                <w:szCs w:val="20"/>
                <w:lang w:eastAsia="ru-RU"/>
              </w:rPr>
            </w:pPr>
            <w:r w:rsidRPr="00204CC8">
              <w:rPr>
                <w:rFonts w:ascii="Times New Roman" w:hAnsi="Times New Roman"/>
                <w:b/>
                <w:bCs/>
                <w:color w:val="000000"/>
                <w:sz w:val="20"/>
                <w:szCs w:val="20"/>
                <w:lang w:eastAsia="ru-RU"/>
              </w:rPr>
              <w:t>Единицы измерения</w:t>
            </w:r>
          </w:p>
        </w:tc>
        <w:tc>
          <w:tcPr>
            <w:tcW w:w="937" w:type="dxa"/>
            <w:vAlign w:val="center"/>
          </w:tcPr>
          <w:p w:rsidR="00CD3064" w:rsidRPr="00204CC8" w:rsidRDefault="00CD3064" w:rsidP="00610727">
            <w:pPr>
              <w:spacing w:after="0" w:line="240" w:lineRule="auto"/>
              <w:jc w:val="center"/>
              <w:rPr>
                <w:rFonts w:ascii="Times New Roman" w:hAnsi="Times New Roman"/>
                <w:b/>
                <w:bCs/>
                <w:color w:val="000000"/>
                <w:sz w:val="20"/>
                <w:szCs w:val="20"/>
                <w:lang w:eastAsia="ru-RU"/>
              </w:rPr>
            </w:pPr>
            <w:r w:rsidRPr="00204CC8">
              <w:rPr>
                <w:rFonts w:ascii="Times New Roman" w:hAnsi="Times New Roman"/>
                <w:b/>
                <w:bCs/>
                <w:color w:val="000000"/>
                <w:sz w:val="20"/>
                <w:szCs w:val="20"/>
                <w:lang w:eastAsia="ru-RU"/>
              </w:rPr>
              <w:t>2015</w:t>
            </w:r>
          </w:p>
        </w:tc>
        <w:tc>
          <w:tcPr>
            <w:tcW w:w="882" w:type="dxa"/>
            <w:vAlign w:val="center"/>
          </w:tcPr>
          <w:p w:rsidR="00CD3064" w:rsidRPr="00204CC8" w:rsidRDefault="00CD3064" w:rsidP="00610727">
            <w:pPr>
              <w:spacing w:after="0" w:line="240" w:lineRule="auto"/>
              <w:jc w:val="center"/>
              <w:rPr>
                <w:rFonts w:ascii="Times New Roman" w:hAnsi="Times New Roman"/>
                <w:b/>
                <w:bCs/>
                <w:color w:val="000000"/>
                <w:sz w:val="20"/>
                <w:szCs w:val="20"/>
                <w:lang w:eastAsia="ru-RU"/>
              </w:rPr>
            </w:pPr>
            <w:r w:rsidRPr="00204CC8">
              <w:rPr>
                <w:rFonts w:ascii="Times New Roman" w:hAnsi="Times New Roman"/>
                <w:b/>
                <w:bCs/>
                <w:color w:val="000000"/>
                <w:sz w:val="20"/>
                <w:szCs w:val="20"/>
                <w:lang w:eastAsia="ru-RU"/>
              </w:rPr>
              <w:t>2018</w:t>
            </w:r>
          </w:p>
        </w:tc>
        <w:tc>
          <w:tcPr>
            <w:tcW w:w="1036" w:type="dxa"/>
            <w:vAlign w:val="center"/>
          </w:tcPr>
          <w:p w:rsidR="00CD3064" w:rsidRPr="00204CC8" w:rsidRDefault="00CD3064" w:rsidP="00610727">
            <w:pPr>
              <w:spacing w:after="0" w:line="240" w:lineRule="auto"/>
              <w:jc w:val="center"/>
              <w:rPr>
                <w:rFonts w:ascii="Times New Roman" w:hAnsi="Times New Roman"/>
                <w:b/>
                <w:bCs/>
                <w:color w:val="000000"/>
                <w:sz w:val="20"/>
                <w:szCs w:val="20"/>
                <w:lang w:eastAsia="ru-RU"/>
              </w:rPr>
            </w:pPr>
            <w:r w:rsidRPr="00204CC8">
              <w:rPr>
                <w:rFonts w:ascii="Times New Roman" w:hAnsi="Times New Roman"/>
                <w:b/>
                <w:bCs/>
                <w:color w:val="000000"/>
                <w:sz w:val="20"/>
                <w:szCs w:val="20"/>
                <w:lang w:eastAsia="ru-RU"/>
              </w:rPr>
              <w:t>2020</w:t>
            </w:r>
          </w:p>
        </w:tc>
        <w:tc>
          <w:tcPr>
            <w:tcW w:w="966" w:type="dxa"/>
            <w:vAlign w:val="center"/>
          </w:tcPr>
          <w:p w:rsidR="00CD3064" w:rsidRPr="00204CC8" w:rsidRDefault="00CD3064" w:rsidP="00610727">
            <w:pPr>
              <w:spacing w:after="0" w:line="240" w:lineRule="auto"/>
              <w:jc w:val="center"/>
              <w:rPr>
                <w:rFonts w:ascii="Times New Roman" w:hAnsi="Times New Roman"/>
                <w:b/>
                <w:bCs/>
                <w:color w:val="000000"/>
                <w:sz w:val="20"/>
                <w:szCs w:val="20"/>
                <w:lang w:eastAsia="ru-RU"/>
              </w:rPr>
            </w:pPr>
            <w:r w:rsidRPr="00204CC8">
              <w:rPr>
                <w:rFonts w:ascii="Times New Roman" w:hAnsi="Times New Roman"/>
                <w:b/>
                <w:bCs/>
                <w:color w:val="000000"/>
                <w:sz w:val="20"/>
                <w:szCs w:val="20"/>
                <w:lang w:eastAsia="ru-RU"/>
              </w:rPr>
              <w:t>2025</w:t>
            </w:r>
          </w:p>
        </w:tc>
        <w:tc>
          <w:tcPr>
            <w:tcW w:w="1032" w:type="dxa"/>
            <w:vAlign w:val="center"/>
          </w:tcPr>
          <w:p w:rsidR="00CD3064" w:rsidRPr="00204CC8" w:rsidRDefault="00CD3064" w:rsidP="00610727">
            <w:pPr>
              <w:spacing w:after="0" w:line="240" w:lineRule="auto"/>
              <w:jc w:val="center"/>
              <w:rPr>
                <w:rFonts w:ascii="Times New Roman" w:hAnsi="Times New Roman"/>
                <w:b/>
                <w:bCs/>
                <w:color w:val="000000"/>
                <w:sz w:val="20"/>
                <w:szCs w:val="20"/>
                <w:lang w:eastAsia="ru-RU"/>
              </w:rPr>
            </w:pPr>
            <w:r w:rsidRPr="00204CC8">
              <w:rPr>
                <w:rFonts w:ascii="Times New Roman" w:hAnsi="Times New Roman"/>
                <w:b/>
                <w:bCs/>
                <w:color w:val="000000"/>
                <w:sz w:val="20"/>
                <w:szCs w:val="20"/>
                <w:lang w:eastAsia="ru-RU"/>
              </w:rPr>
              <w:t>2030</w:t>
            </w:r>
          </w:p>
        </w:tc>
      </w:tr>
      <w:tr w:rsidR="0032316F" w:rsidRPr="00204CC8" w:rsidTr="0032316F">
        <w:trPr>
          <w:trHeight w:val="299"/>
        </w:trPr>
        <w:tc>
          <w:tcPr>
            <w:tcW w:w="581" w:type="dxa"/>
            <w:vAlign w:val="center"/>
          </w:tcPr>
          <w:p w:rsidR="0032316F" w:rsidRPr="00204CC8" w:rsidRDefault="0032316F" w:rsidP="00A355D3">
            <w:pPr>
              <w:spacing w:after="0" w:line="240" w:lineRule="auto"/>
              <w:jc w:val="center"/>
              <w:rPr>
                <w:rFonts w:ascii="Times New Roman" w:hAnsi="Times New Roman"/>
                <w:b/>
                <w:bCs/>
                <w:color w:val="000000"/>
                <w:sz w:val="20"/>
                <w:szCs w:val="20"/>
                <w:lang w:eastAsia="ru-RU"/>
              </w:rPr>
            </w:pPr>
            <w:r w:rsidRPr="00204CC8">
              <w:rPr>
                <w:rFonts w:ascii="Times New Roman" w:hAnsi="Times New Roman"/>
                <w:b/>
                <w:bCs/>
                <w:color w:val="000000"/>
                <w:sz w:val="20"/>
                <w:szCs w:val="20"/>
                <w:lang w:eastAsia="ru-RU"/>
              </w:rPr>
              <w:t>1.</w:t>
            </w:r>
          </w:p>
        </w:tc>
        <w:tc>
          <w:tcPr>
            <w:tcW w:w="3479" w:type="dxa"/>
            <w:vAlign w:val="center"/>
          </w:tcPr>
          <w:p w:rsidR="0032316F" w:rsidRPr="00204CC8" w:rsidRDefault="0032316F" w:rsidP="0032316F">
            <w:pPr>
              <w:spacing w:after="0" w:line="240" w:lineRule="auto"/>
              <w:rPr>
                <w:rFonts w:ascii="Times New Roman" w:hAnsi="Times New Roman"/>
                <w:b/>
                <w:bCs/>
                <w:color w:val="000000"/>
                <w:sz w:val="20"/>
                <w:szCs w:val="20"/>
                <w:lang w:eastAsia="ru-RU"/>
              </w:rPr>
            </w:pPr>
            <w:r w:rsidRPr="00204CC8">
              <w:rPr>
                <w:rFonts w:ascii="Times New Roman" w:hAnsi="Times New Roman"/>
                <w:b/>
                <w:sz w:val="20"/>
                <w:szCs w:val="28"/>
              </w:rPr>
              <w:t>Развитие человеческого капитала</w:t>
            </w:r>
          </w:p>
        </w:tc>
        <w:tc>
          <w:tcPr>
            <w:tcW w:w="882" w:type="dxa"/>
            <w:vAlign w:val="center"/>
          </w:tcPr>
          <w:p w:rsidR="0032316F" w:rsidRPr="00204CC8" w:rsidRDefault="0032316F" w:rsidP="00610727">
            <w:pPr>
              <w:spacing w:after="0" w:line="240" w:lineRule="auto"/>
              <w:jc w:val="center"/>
              <w:rPr>
                <w:rFonts w:ascii="Times New Roman" w:hAnsi="Times New Roman"/>
                <w:b/>
                <w:bCs/>
                <w:color w:val="000000"/>
                <w:sz w:val="20"/>
                <w:szCs w:val="20"/>
                <w:lang w:eastAsia="ru-RU"/>
              </w:rPr>
            </w:pPr>
          </w:p>
        </w:tc>
        <w:tc>
          <w:tcPr>
            <w:tcW w:w="937" w:type="dxa"/>
            <w:vAlign w:val="center"/>
          </w:tcPr>
          <w:p w:rsidR="0032316F" w:rsidRPr="00204CC8" w:rsidRDefault="0032316F" w:rsidP="00610727">
            <w:pPr>
              <w:spacing w:after="0" w:line="240" w:lineRule="auto"/>
              <w:jc w:val="center"/>
              <w:rPr>
                <w:rFonts w:ascii="Times New Roman" w:hAnsi="Times New Roman"/>
                <w:b/>
                <w:bCs/>
                <w:color w:val="000000"/>
                <w:sz w:val="20"/>
                <w:szCs w:val="20"/>
                <w:lang w:eastAsia="ru-RU"/>
              </w:rPr>
            </w:pPr>
          </w:p>
        </w:tc>
        <w:tc>
          <w:tcPr>
            <w:tcW w:w="882" w:type="dxa"/>
            <w:vAlign w:val="center"/>
          </w:tcPr>
          <w:p w:rsidR="0032316F" w:rsidRPr="00204CC8" w:rsidRDefault="0032316F" w:rsidP="00610727">
            <w:pPr>
              <w:spacing w:after="0" w:line="240" w:lineRule="auto"/>
              <w:jc w:val="center"/>
              <w:rPr>
                <w:rFonts w:ascii="Times New Roman" w:hAnsi="Times New Roman"/>
                <w:b/>
                <w:bCs/>
                <w:color w:val="000000"/>
                <w:sz w:val="20"/>
                <w:szCs w:val="20"/>
                <w:lang w:eastAsia="ru-RU"/>
              </w:rPr>
            </w:pPr>
          </w:p>
        </w:tc>
        <w:tc>
          <w:tcPr>
            <w:tcW w:w="1036" w:type="dxa"/>
            <w:vAlign w:val="center"/>
          </w:tcPr>
          <w:p w:rsidR="0032316F" w:rsidRPr="00204CC8" w:rsidRDefault="0032316F" w:rsidP="00610727">
            <w:pPr>
              <w:spacing w:after="0" w:line="240" w:lineRule="auto"/>
              <w:jc w:val="center"/>
              <w:rPr>
                <w:rFonts w:ascii="Times New Roman" w:hAnsi="Times New Roman"/>
                <w:b/>
                <w:bCs/>
                <w:color w:val="000000"/>
                <w:sz w:val="20"/>
                <w:szCs w:val="20"/>
                <w:lang w:eastAsia="ru-RU"/>
              </w:rPr>
            </w:pPr>
          </w:p>
        </w:tc>
        <w:tc>
          <w:tcPr>
            <w:tcW w:w="966" w:type="dxa"/>
            <w:vAlign w:val="center"/>
          </w:tcPr>
          <w:p w:rsidR="0032316F" w:rsidRPr="00204CC8" w:rsidRDefault="0032316F" w:rsidP="00610727">
            <w:pPr>
              <w:spacing w:after="0" w:line="240" w:lineRule="auto"/>
              <w:jc w:val="center"/>
              <w:rPr>
                <w:rFonts w:ascii="Times New Roman" w:hAnsi="Times New Roman"/>
                <w:b/>
                <w:bCs/>
                <w:color w:val="000000"/>
                <w:sz w:val="20"/>
                <w:szCs w:val="20"/>
                <w:lang w:eastAsia="ru-RU"/>
              </w:rPr>
            </w:pPr>
          </w:p>
        </w:tc>
        <w:tc>
          <w:tcPr>
            <w:tcW w:w="1032" w:type="dxa"/>
            <w:vAlign w:val="center"/>
          </w:tcPr>
          <w:p w:rsidR="0032316F" w:rsidRPr="00204CC8" w:rsidRDefault="0032316F" w:rsidP="00610727">
            <w:pPr>
              <w:spacing w:after="0" w:line="240" w:lineRule="auto"/>
              <w:jc w:val="center"/>
              <w:rPr>
                <w:rFonts w:ascii="Times New Roman" w:hAnsi="Times New Roman"/>
                <w:b/>
                <w:bCs/>
                <w:color w:val="000000"/>
                <w:sz w:val="20"/>
                <w:szCs w:val="20"/>
                <w:lang w:eastAsia="ru-RU"/>
              </w:rPr>
            </w:pPr>
          </w:p>
        </w:tc>
      </w:tr>
      <w:tr w:rsidR="000435A7" w:rsidRPr="00204CC8" w:rsidTr="0032316F">
        <w:trPr>
          <w:trHeight w:val="450"/>
        </w:trPr>
        <w:tc>
          <w:tcPr>
            <w:tcW w:w="581" w:type="dxa"/>
            <w:vAlign w:val="center"/>
          </w:tcPr>
          <w:p w:rsidR="00CD3064" w:rsidRPr="00204CC8" w:rsidRDefault="0032316F" w:rsidP="00A355D3">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1</w:t>
            </w:r>
            <w:r w:rsidR="00CD3064" w:rsidRPr="00204CC8">
              <w:rPr>
                <w:rFonts w:ascii="Times New Roman" w:hAnsi="Times New Roman"/>
                <w:color w:val="000000"/>
                <w:sz w:val="20"/>
                <w:szCs w:val="20"/>
                <w:lang w:eastAsia="ru-RU"/>
              </w:rPr>
              <w:t>.1</w:t>
            </w:r>
          </w:p>
        </w:tc>
        <w:tc>
          <w:tcPr>
            <w:tcW w:w="3479" w:type="dxa"/>
            <w:vAlign w:val="center"/>
          </w:tcPr>
          <w:p w:rsidR="00CD3064" w:rsidRPr="00204CC8" w:rsidRDefault="00CD3064" w:rsidP="00133FE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Численность постоянного населения (среднегодовая)</w:t>
            </w:r>
          </w:p>
        </w:tc>
        <w:tc>
          <w:tcPr>
            <w:tcW w:w="882" w:type="dxa"/>
            <w:vAlign w:val="center"/>
          </w:tcPr>
          <w:p w:rsidR="00CD3064" w:rsidRPr="00204CC8" w:rsidRDefault="00CD3064" w:rsidP="00AF2819">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чел.</w:t>
            </w:r>
          </w:p>
        </w:tc>
        <w:tc>
          <w:tcPr>
            <w:tcW w:w="937" w:type="dxa"/>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15811</w:t>
            </w:r>
          </w:p>
        </w:tc>
        <w:tc>
          <w:tcPr>
            <w:tcW w:w="882"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15052</w:t>
            </w:r>
          </w:p>
        </w:tc>
        <w:tc>
          <w:tcPr>
            <w:tcW w:w="1036"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14361</w:t>
            </w:r>
          </w:p>
        </w:tc>
        <w:tc>
          <w:tcPr>
            <w:tcW w:w="966"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13352</w:t>
            </w:r>
          </w:p>
        </w:tc>
        <w:tc>
          <w:tcPr>
            <w:tcW w:w="1032"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12925</w:t>
            </w:r>
          </w:p>
        </w:tc>
      </w:tr>
      <w:tr w:rsidR="000435A7" w:rsidRPr="00204CC8" w:rsidTr="0032316F">
        <w:trPr>
          <w:trHeight w:val="300"/>
        </w:trPr>
        <w:tc>
          <w:tcPr>
            <w:tcW w:w="581" w:type="dxa"/>
            <w:vAlign w:val="center"/>
          </w:tcPr>
          <w:p w:rsidR="00CD3064" w:rsidRPr="00204CC8" w:rsidRDefault="0032316F" w:rsidP="00A355D3">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1.2</w:t>
            </w:r>
          </w:p>
        </w:tc>
        <w:tc>
          <w:tcPr>
            <w:tcW w:w="3479" w:type="dxa"/>
            <w:vAlign w:val="center"/>
          </w:tcPr>
          <w:p w:rsidR="00CD3064" w:rsidRPr="00204CC8" w:rsidRDefault="00CD3064" w:rsidP="00133FE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Естественный прирост (+), убыль (-) населения</w:t>
            </w:r>
          </w:p>
        </w:tc>
        <w:tc>
          <w:tcPr>
            <w:tcW w:w="882" w:type="dxa"/>
            <w:vAlign w:val="center"/>
          </w:tcPr>
          <w:p w:rsidR="00CD3064" w:rsidRPr="00204CC8" w:rsidRDefault="00CD3064" w:rsidP="00AF2819">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чел.</w:t>
            </w:r>
          </w:p>
        </w:tc>
        <w:tc>
          <w:tcPr>
            <w:tcW w:w="937" w:type="dxa"/>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-78</w:t>
            </w:r>
          </w:p>
        </w:tc>
        <w:tc>
          <w:tcPr>
            <w:tcW w:w="882"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-120</w:t>
            </w:r>
          </w:p>
        </w:tc>
        <w:tc>
          <w:tcPr>
            <w:tcW w:w="1036"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-113</w:t>
            </w:r>
          </w:p>
        </w:tc>
        <w:tc>
          <w:tcPr>
            <w:tcW w:w="966"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-14</w:t>
            </w:r>
          </w:p>
        </w:tc>
        <w:tc>
          <w:tcPr>
            <w:tcW w:w="1032"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w:t>
            </w:r>
          </w:p>
        </w:tc>
      </w:tr>
      <w:tr w:rsidR="000435A7" w:rsidRPr="00204CC8" w:rsidTr="0032316F">
        <w:trPr>
          <w:trHeight w:val="300"/>
        </w:trPr>
        <w:tc>
          <w:tcPr>
            <w:tcW w:w="581" w:type="dxa"/>
            <w:vAlign w:val="center"/>
          </w:tcPr>
          <w:p w:rsidR="00CD3064" w:rsidRPr="00204CC8" w:rsidRDefault="0032316F" w:rsidP="00A355D3">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1.3</w:t>
            </w:r>
          </w:p>
        </w:tc>
        <w:tc>
          <w:tcPr>
            <w:tcW w:w="3479" w:type="dxa"/>
            <w:vAlign w:val="center"/>
          </w:tcPr>
          <w:p w:rsidR="00CD3064" w:rsidRPr="00204CC8" w:rsidRDefault="00CD3064" w:rsidP="00133FE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Миграционный прирост (снижение) населения</w:t>
            </w:r>
          </w:p>
        </w:tc>
        <w:tc>
          <w:tcPr>
            <w:tcW w:w="882" w:type="dxa"/>
            <w:vAlign w:val="center"/>
          </w:tcPr>
          <w:p w:rsidR="00CD3064" w:rsidRPr="00204CC8" w:rsidRDefault="00CD3064" w:rsidP="00AF2819">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чел.</w:t>
            </w:r>
          </w:p>
        </w:tc>
        <w:tc>
          <w:tcPr>
            <w:tcW w:w="937" w:type="dxa"/>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-238</w:t>
            </w:r>
          </w:p>
        </w:tc>
        <w:tc>
          <w:tcPr>
            <w:tcW w:w="882"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-202</w:t>
            </w:r>
          </w:p>
        </w:tc>
        <w:tc>
          <w:tcPr>
            <w:tcW w:w="1036"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-161</w:t>
            </w:r>
          </w:p>
        </w:tc>
        <w:tc>
          <w:tcPr>
            <w:tcW w:w="966"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-105</w:t>
            </w:r>
          </w:p>
        </w:tc>
        <w:tc>
          <w:tcPr>
            <w:tcW w:w="1032"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-60</w:t>
            </w:r>
          </w:p>
        </w:tc>
      </w:tr>
      <w:tr w:rsidR="000435A7" w:rsidRPr="00204CC8" w:rsidTr="0032316F">
        <w:trPr>
          <w:trHeight w:val="300"/>
        </w:trPr>
        <w:tc>
          <w:tcPr>
            <w:tcW w:w="581" w:type="dxa"/>
            <w:vAlign w:val="center"/>
          </w:tcPr>
          <w:p w:rsidR="00CD3064" w:rsidRPr="00204CC8" w:rsidRDefault="0032316F" w:rsidP="00A355D3">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1.4</w:t>
            </w:r>
          </w:p>
        </w:tc>
        <w:tc>
          <w:tcPr>
            <w:tcW w:w="3479" w:type="dxa"/>
            <w:vAlign w:val="center"/>
          </w:tcPr>
          <w:p w:rsidR="00CD3064" w:rsidRPr="00204CC8" w:rsidRDefault="00CD3064" w:rsidP="00133FE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Численность трудовых ресурсов</w:t>
            </w:r>
          </w:p>
        </w:tc>
        <w:tc>
          <w:tcPr>
            <w:tcW w:w="882" w:type="dxa"/>
            <w:vAlign w:val="center"/>
          </w:tcPr>
          <w:p w:rsidR="00CD3064" w:rsidRPr="00204CC8" w:rsidRDefault="00CD3064" w:rsidP="00AF2819">
            <w:pPr>
              <w:spacing w:after="0" w:line="240" w:lineRule="auto"/>
              <w:jc w:val="center"/>
              <w:rPr>
                <w:rFonts w:ascii="Times New Roman" w:hAnsi="Times New Roman"/>
                <w:color w:val="000000"/>
                <w:sz w:val="20"/>
                <w:szCs w:val="20"/>
                <w:lang w:eastAsia="ru-RU"/>
              </w:rPr>
            </w:pPr>
            <w:proofErr w:type="spellStart"/>
            <w:r w:rsidRPr="00204CC8">
              <w:rPr>
                <w:rFonts w:ascii="Times New Roman" w:hAnsi="Times New Roman"/>
                <w:color w:val="000000"/>
                <w:sz w:val="20"/>
                <w:szCs w:val="20"/>
                <w:lang w:eastAsia="ru-RU"/>
              </w:rPr>
              <w:t>тыс.чел</w:t>
            </w:r>
            <w:proofErr w:type="spellEnd"/>
            <w:r w:rsidRPr="00204CC8">
              <w:rPr>
                <w:rFonts w:ascii="Times New Roman" w:hAnsi="Times New Roman"/>
                <w:color w:val="000000"/>
                <w:sz w:val="20"/>
                <w:szCs w:val="20"/>
                <w:lang w:eastAsia="ru-RU"/>
              </w:rPr>
              <w:t>.</w:t>
            </w:r>
          </w:p>
        </w:tc>
        <w:tc>
          <w:tcPr>
            <w:tcW w:w="937" w:type="dxa"/>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8,77</w:t>
            </w:r>
          </w:p>
        </w:tc>
        <w:tc>
          <w:tcPr>
            <w:tcW w:w="882"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8,12</w:t>
            </w:r>
          </w:p>
        </w:tc>
        <w:tc>
          <w:tcPr>
            <w:tcW w:w="1036"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7,85</w:t>
            </w:r>
          </w:p>
        </w:tc>
        <w:tc>
          <w:tcPr>
            <w:tcW w:w="966"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8,95</w:t>
            </w:r>
          </w:p>
        </w:tc>
        <w:tc>
          <w:tcPr>
            <w:tcW w:w="1032"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9,00</w:t>
            </w:r>
          </w:p>
        </w:tc>
      </w:tr>
      <w:tr w:rsidR="000435A7" w:rsidRPr="00204CC8" w:rsidTr="0032316F">
        <w:trPr>
          <w:trHeight w:val="300"/>
        </w:trPr>
        <w:tc>
          <w:tcPr>
            <w:tcW w:w="581" w:type="dxa"/>
            <w:vAlign w:val="center"/>
          </w:tcPr>
          <w:p w:rsidR="00CD3064" w:rsidRPr="00204CC8" w:rsidRDefault="0032316F" w:rsidP="0032316F">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1.5</w:t>
            </w:r>
          </w:p>
        </w:tc>
        <w:tc>
          <w:tcPr>
            <w:tcW w:w="3479" w:type="dxa"/>
            <w:vAlign w:val="center"/>
          </w:tcPr>
          <w:p w:rsidR="00CD3064" w:rsidRPr="00204CC8" w:rsidRDefault="00CD3064" w:rsidP="00133FE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Численность занятых в экономике</w:t>
            </w:r>
          </w:p>
        </w:tc>
        <w:tc>
          <w:tcPr>
            <w:tcW w:w="882" w:type="dxa"/>
            <w:vAlign w:val="center"/>
          </w:tcPr>
          <w:p w:rsidR="00CD3064" w:rsidRPr="00204CC8" w:rsidRDefault="00CD3064" w:rsidP="00AF2819">
            <w:pPr>
              <w:spacing w:after="0" w:line="240" w:lineRule="auto"/>
              <w:jc w:val="center"/>
              <w:rPr>
                <w:rFonts w:ascii="Times New Roman" w:hAnsi="Times New Roman"/>
                <w:color w:val="000000"/>
                <w:sz w:val="20"/>
                <w:szCs w:val="20"/>
                <w:lang w:eastAsia="ru-RU"/>
              </w:rPr>
            </w:pPr>
            <w:proofErr w:type="spellStart"/>
            <w:r w:rsidRPr="00204CC8">
              <w:rPr>
                <w:rFonts w:ascii="Times New Roman" w:hAnsi="Times New Roman"/>
                <w:color w:val="000000"/>
                <w:sz w:val="20"/>
                <w:szCs w:val="20"/>
                <w:lang w:eastAsia="ru-RU"/>
              </w:rPr>
              <w:t>тыс.чел</w:t>
            </w:r>
            <w:proofErr w:type="spellEnd"/>
            <w:r w:rsidRPr="00204CC8">
              <w:rPr>
                <w:rFonts w:ascii="Times New Roman" w:hAnsi="Times New Roman"/>
                <w:color w:val="000000"/>
                <w:sz w:val="20"/>
                <w:szCs w:val="20"/>
                <w:lang w:eastAsia="ru-RU"/>
              </w:rPr>
              <w:t>.</w:t>
            </w:r>
          </w:p>
        </w:tc>
        <w:tc>
          <w:tcPr>
            <w:tcW w:w="937" w:type="dxa"/>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7,30</w:t>
            </w:r>
          </w:p>
        </w:tc>
        <w:tc>
          <w:tcPr>
            <w:tcW w:w="882"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6,56</w:t>
            </w:r>
          </w:p>
        </w:tc>
        <w:tc>
          <w:tcPr>
            <w:tcW w:w="1036"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6,26</w:t>
            </w:r>
          </w:p>
        </w:tc>
        <w:tc>
          <w:tcPr>
            <w:tcW w:w="966"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7,60</w:t>
            </w:r>
          </w:p>
        </w:tc>
        <w:tc>
          <w:tcPr>
            <w:tcW w:w="1032"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7,75</w:t>
            </w:r>
          </w:p>
        </w:tc>
      </w:tr>
      <w:tr w:rsidR="000435A7" w:rsidRPr="00204CC8" w:rsidTr="0032316F">
        <w:trPr>
          <w:trHeight w:val="675"/>
        </w:trPr>
        <w:tc>
          <w:tcPr>
            <w:tcW w:w="581" w:type="dxa"/>
            <w:vAlign w:val="center"/>
          </w:tcPr>
          <w:p w:rsidR="00CD3064" w:rsidRPr="00204CC8" w:rsidRDefault="0032316F" w:rsidP="00A355D3">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1.6</w:t>
            </w:r>
          </w:p>
        </w:tc>
        <w:tc>
          <w:tcPr>
            <w:tcW w:w="3479" w:type="dxa"/>
            <w:vAlign w:val="center"/>
          </w:tcPr>
          <w:p w:rsidR="00CD3064" w:rsidRPr="00204CC8" w:rsidRDefault="00CD3064" w:rsidP="00133FE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Уровень зарегистрированной безработицы на конец периода</w:t>
            </w:r>
          </w:p>
        </w:tc>
        <w:tc>
          <w:tcPr>
            <w:tcW w:w="882" w:type="dxa"/>
            <w:vAlign w:val="center"/>
          </w:tcPr>
          <w:p w:rsidR="00CD3064" w:rsidRPr="00204CC8" w:rsidRDefault="00CD3064" w:rsidP="00AF2819">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w:t>
            </w:r>
          </w:p>
        </w:tc>
        <w:tc>
          <w:tcPr>
            <w:tcW w:w="937" w:type="dxa"/>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1,1</w:t>
            </w:r>
          </w:p>
        </w:tc>
        <w:tc>
          <w:tcPr>
            <w:tcW w:w="882"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0,6</w:t>
            </w:r>
          </w:p>
        </w:tc>
        <w:tc>
          <w:tcPr>
            <w:tcW w:w="1036"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0,5</w:t>
            </w:r>
          </w:p>
        </w:tc>
        <w:tc>
          <w:tcPr>
            <w:tcW w:w="966"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0,5</w:t>
            </w:r>
          </w:p>
        </w:tc>
        <w:tc>
          <w:tcPr>
            <w:tcW w:w="1032" w:type="dxa"/>
            <w:noWrap/>
            <w:vAlign w:val="center"/>
          </w:tcPr>
          <w:p w:rsidR="00CD3064" w:rsidRPr="00204CC8" w:rsidRDefault="00CD3064" w:rsidP="00663C4C">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0,5</w:t>
            </w:r>
          </w:p>
        </w:tc>
      </w:tr>
      <w:tr w:rsidR="00D656C5" w:rsidRPr="00204CC8" w:rsidTr="00EE6533">
        <w:trPr>
          <w:trHeight w:val="300"/>
        </w:trPr>
        <w:tc>
          <w:tcPr>
            <w:tcW w:w="581" w:type="dxa"/>
            <w:vAlign w:val="center"/>
          </w:tcPr>
          <w:p w:rsidR="00D656C5" w:rsidRPr="00204CC8" w:rsidRDefault="00D656C5" w:rsidP="00EE6533">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1.7</w:t>
            </w:r>
          </w:p>
        </w:tc>
        <w:tc>
          <w:tcPr>
            <w:tcW w:w="3479" w:type="dxa"/>
            <w:vAlign w:val="center"/>
          </w:tcPr>
          <w:p w:rsidR="00D656C5" w:rsidRPr="00204CC8" w:rsidRDefault="00D656C5" w:rsidP="00EE6533">
            <w:pPr>
              <w:spacing w:after="0" w:line="240" w:lineRule="auto"/>
              <w:rPr>
                <w:rFonts w:ascii="Times New Roman" w:hAnsi="Times New Roman"/>
                <w:bCs/>
                <w:color w:val="000000"/>
                <w:sz w:val="20"/>
                <w:szCs w:val="20"/>
                <w:lang w:eastAsia="ru-RU"/>
              </w:rPr>
            </w:pPr>
            <w:r w:rsidRPr="00204CC8">
              <w:rPr>
                <w:rFonts w:ascii="Times New Roman" w:hAnsi="Times New Roman"/>
                <w:bCs/>
                <w:color w:val="000000"/>
                <w:sz w:val="20"/>
                <w:szCs w:val="20"/>
                <w:lang w:eastAsia="ru-RU"/>
              </w:rPr>
              <w:t>Доля детей в возрасте от 1 до 6 лет, получающих дошкольную образовательную услугу и (или) услугу по их содержанию в образовательных организациях муниципальной формы собственности, в общей численности детей в возрасте от 1 до 6 лет</w:t>
            </w:r>
          </w:p>
        </w:tc>
        <w:tc>
          <w:tcPr>
            <w:tcW w:w="882" w:type="dxa"/>
            <w:vAlign w:val="center"/>
          </w:tcPr>
          <w:p w:rsidR="00D656C5" w:rsidRPr="00204CC8" w:rsidRDefault="00D656C5" w:rsidP="00EE6533">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w:t>
            </w:r>
          </w:p>
        </w:tc>
        <w:tc>
          <w:tcPr>
            <w:tcW w:w="937" w:type="dxa"/>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47,8</w:t>
            </w:r>
          </w:p>
        </w:tc>
        <w:tc>
          <w:tcPr>
            <w:tcW w:w="882" w:type="dxa"/>
            <w:noWrap/>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50,4</w:t>
            </w:r>
          </w:p>
        </w:tc>
        <w:tc>
          <w:tcPr>
            <w:tcW w:w="1036" w:type="dxa"/>
            <w:noWrap/>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53,5</w:t>
            </w:r>
          </w:p>
        </w:tc>
        <w:tc>
          <w:tcPr>
            <w:tcW w:w="966" w:type="dxa"/>
            <w:noWrap/>
            <w:vAlign w:val="center"/>
          </w:tcPr>
          <w:p w:rsidR="00D656C5" w:rsidRPr="00204CC8" w:rsidRDefault="00543F02"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55</w:t>
            </w:r>
          </w:p>
        </w:tc>
        <w:tc>
          <w:tcPr>
            <w:tcW w:w="1032" w:type="dxa"/>
            <w:noWrap/>
            <w:vAlign w:val="center"/>
          </w:tcPr>
          <w:p w:rsidR="00D656C5" w:rsidRPr="00204CC8" w:rsidRDefault="00543F02"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57</w:t>
            </w:r>
          </w:p>
        </w:tc>
      </w:tr>
      <w:tr w:rsidR="00D656C5" w:rsidRPr="00204CC8" w:rsidTr="00EE6533">
        <w:trPr>
          <w:trHeight w:val="450"/>
        </w:trPr>
        <w:tc>
          <w:tcPr>
            <w:tcW w:w="581" w:type="dxa"/>
            <w:vAlign w:val="center"/>
          </w:tcPr>
          <w:p w:rsidR="00D656C5" w:rsidRPr="00204CC8" w:rsidRDefault="00D656C5" w:rsidP="00EE6533">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1.8</w:t>
            </w:r>
          </w:p>
        </w:tc>
        <w:tc>
          <w:tcPr>
            <w:tcW w:w="3479" w:type="dxa"/>
            <w:vAlign w:val="center"/>
          </w:tcPr>
          <w:p w:rsidR="00D656C5" w:rsidRPr="00204CC8" w:rsidRDefault="00D656C5" w:rsidP="00EE6533">
            <w:pPr>
              <w:spacing w:after="0" w:line="240" w:lineRule="auto"/>
              <w:rPr>
                <w:rFonts w:ascii="Times New Roman" w:hAnsi="Times New Roman"/>
                <w:color w:val="000000"/>
                <w:sz w:val="20"/>
                <w:szCs w:val="20"/>
                <w:lang w:eastAsia="ru-RU"/>
              </w:rPr>
            </w:pPr>
            <w:r w:rsidRPr="00204CC8">
              <w:rPr>
                <w:rFonts w:ascii="Times New Roman" w:hAnsi="Times New Roman"/>
                <w:bCs/>
                <w:color w:val="000000"/>
                <w:sz w:val="20"/>
                <w:szCs w:val="20"/>
                <w:lang w:eastAsia="ru-RU"/>
              </w:rPr>
              <w:t>Доля дневных общеобразовательных организаций муниципальной формы собственности, соответствующих современным требованиям обучения, в общем количестве дневных общеобразовательных организаций муниципальной формы собственности</w:t>
            </w:r>
          </w:p>
        </w:tc>
        <w:tc>
          <w:tcPr>
            <w:tcW w:w="882" w:type="dxa"/>
            <w:vAlign w:val="center"/>
          </w:tcPr>
          <w:p w:rsidR="00D656C5" w:rsidRPr="00204CC8" w:rsidRDefault="00D656C5" w:rsidP="00EE6533">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w:t>
            </w:r>
          </w:p>
        </w:tc>
        <w:tc>
          <w:tcPr>
            <w:tcW w:w="937" w:type="dxa"/>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77,6</w:t>
            </w:r>
          </w:p>
        </w:tc>
        <w:tc>
          <w:tcPr>
            <w:tcW w:w="882" w:type="dxa"/>
            <w:noWrap/>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73,96</w:t>
            </w:r>
          </w:p>
        </w:tc>
        <w:tc>
          <w:tcPr>
            <w:tcW w:w="1036" w:type="dxa"/>
            <w:noWrap/>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73,96</w:t>
            </w:r>
          </w:p>
        </w:tc>
        <w:tc>
          <w:tcPr>
            <w:tcW w:w="966" w:type="dxa"/>
            <w:noWrap/>
            <w:vAlign w:val="center"/>
          </w:tcPr>
          <w:p w:rsidR="00D656C5" w:rsidRPr="00204CC8" w:rsidRDefault="00543F02"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75,96</w:t>
            </w:r>
          </w:p>
        </w:tc>
        <w:tc>
          <w:tcPr>
            <w:tcW w:w="1032" w:type="dxa"/>
            <w:noWrap/>
            <w:vAlign w:val="center"/>
          </w:tcPr>
          <w:p w:rsidR="00D656C5" w:rsidRPr="00204CC8" w:rsidRDefault="00543F02"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80</w:t>
            </w:r>
          </w:p>
        </w:tc>
      </w:tr>
      <w:tr w:rsidR="00D656C5" w:rsidRPr="00204CC8" w:rsidTr="00EE6533">
        <w:trPr>
          <w:trHeight w:val="450"/>
        </w:trPr>
        <w:tc>
          <w:tcPr>
            <w:tcW w:w="581" w:type="dxa"/>
            <w:vAlign w:val="center"/>
          </w:tcPr>
          <w:p w:rsidR="00D656C5" w:rsidRPr="00204CC8" w:rsidRDefault="00D656C5" w:rsidP="00EE6533">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1.9</w:t>
            </w:r>
          </w:p>
        </w:tc>
        <w:tc>
          <w:tcPr>
            <w:tcW w:w="3479" w:type="dxa"/>
            <w:vAlign w:val="center"/>
          </w:tcPr>
          <w:p w:rsidR="00D656C5" w:rsidRPr="00204CC8" w:rsidRDefault="00D656C5" w:rsidP="00EE6533">
            <w:pPr>
              <w:spacing w:after="0" w:line="240" w:lineRule="auto"/>
              <w:rPr>
                <w:rFonts w:ascii="Times New Roman" w:hAnsi="Times New Roman"/>
                <w:bCs/>
                <w:color w:val="000000"/>
                <w:sz w:val="20"/>
                <w:szCs w:val="20"/>
                <w:lang w:eastAsia="ru-RU"/>
              </w:rPr>
            </w:pPr>
            <w:r w:rsidRPr="00204CC8">
              <w:rPr>
                <w:rFonts w:ascii="Times New Roman" w:hAnsi="Times New Roman"/>
                <w:bCs/>
                <w:color w:val="000000"/>
                <w:sz w:val="20"/>
                <w:szCs w:val="20"/>
                <w:lang w:eastAsia="ru-RU"/>
              </w:rPr>
              <w:t>Доля учреждений культуры муниципальной формы собственности, здания которых не находятся в аварийном состоянии или не требуют капитального ремонта, в общем количестве учреждений культуры муниципальной формы собственности</w:t>
            </w:r>
          </w:p>
        </w:tc>
        <w:tc>
          <w:tcPr>
            <w:tcW w:w="882" w:type="dxa"/>
            <w:vAlign w:val="center"/>
          </w:tcPr>
          <w:p w:rsidR="00D656C5" w:rsidRPr="00204CC8" w:rsidRDefault="00D656C5" w:rsidP="00EE6533">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w:t>
            </w:r>
          </w:p>
        </w:tc>
        <w:tc>
          <w:tcPr>
            <w:tcW w:w="937" w:type="dxa"/>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70,27</w:t>
            </w:r>
          </w:p>
        </w:tc>
        <w:tc>
          <w:tcPr>
            <w:tcW w:w="882" w:type="dxa"/>
            <w:noWrap/>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79,49</w:t>
            </w:r>
          </w:p>
        </w:tc>
        <w:tc>
          <w:tcPr>
            <w:tcW w:w="1036" w:type="dxa"/>
            <w:noWrap/>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76,92</w:t>
            </w:r>
          </w:p>
        </w:tc>
        <w:tc>
          <w:tcPr>
            <w:tcW w:w="966" w:type="dxa"/>
            <w:noWrap/>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83,46</w:t>
            </w:r>
          </w:p>
        </w:tc>
        <w:tc>
          <w:tcPr>
            <w:tcW w:w="1032" w:type="dxa"/>
            <w:noWrap/>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90</w:t>
            </w:r>
          </w:p>
        </w:tc>
      </w:tr>
      <w:tr w:rsidR="00D656C5" w:rsidRPr="00204CC8" w:rsidTr="00EE6533">
        <w:trPr>
          <w:trHeight w:val="675"/>
        </w:trPr>
        <w:tc>
          <w:tcPr>
            <w:tcW w:w="581" w:type="dxa"/>
            <w:vAlign w:val="center"/>
          </w:tcPr>
          <w:p w:rsidR="00D656C5" w:rsidRPr="00204CC8" w:rsidRDefault="00D656C5" w:rsidP="00EE6533">
            <w:pPr>
              <w:spacing w:after="0" w:line="240" w:lineRule="auto"/>
              <w:rPr>
                <w:rFonts w:ascii="Times New Roman" w:hAnsi="Times New Roman"/>
                <w:bCs/>
                <w:color w:val="000000"/>
                <w:sz w:val="20"/>
                <w:szCs w:val="20"/>
                <w:lang w:eastAsia="ru-RU"/>
              </w:rPr>
            </w:pPr>
            <w:r w:rsidRPr="00204CC8">
              <w:rPr>
                <w:rFonts w:ascii="Times New Roman" w:hAnsi="Times New Roman"/>
                <w:bCs/>
                <w:color w:val="000000"/>
                <w:sz w:val="20"/>
                <w:szCs w:val="20"/>
                <w:lang w:eastAsia="ru-RU"/>
              </w:rPr>
              <w:t>1.10</w:t>
            </w:r>
          </w:p>
        </w:tc>
        <w:tc>
          <w:tcPr>
            <w:tcW w:w="3479" w:type="dxa"/>
            <w:vAlign w:val="center"/>
          </w:tcPr>
          <w:p w:rsidR="00D656C5" w:rsidRPr="00204CC8" w:rsidRDefault="00D656C5" w:rsidP="00EE6533">
            <w:pPr>
              <w:spacing w:after="0" w:line="240" w:lineRule="auto"/>
              <w:rPr>
                <w:rFonts w:ascii="Times New Roman" w:hAnsi="Times New Roman"/>
                <w:bCs/>
                <w:color w:val="000000"/>
                <w:sz w:val="20"/>
                <w:szCs w:val="20"/>
                <w:lang w:eastAsia="ru-RU"/>
              </w:rPr>
            </w:pPr>
            <w:r w:rsidRPr="00204CC8">
              <w:rPr>
                <w:rFonts w:ascii="Times New Roman" w:hAnsi="Times New Roman"/>
                <w:bCs/>
                <w:color w:val="000000"/>
                <w:sz w:val="20"/>
                <w:szCs w:val="20"/>
                <w:lang w:eastAsia="ru-RU"/>
              </w:rPr>
              <w:t>Доля населения, систематически занимающегося физической культурой и спортом</w:t>
            </w:r>
          </w:p>
        </w:tc>
        <w:tc>
          <w:tcPr>
            <w:tcW w:w="882" w:type="dxa"/>
            <w:vAlign w:val="center"/>
          </w:tcPr>
          <w:p w:rsidR="00D656C5" w:rsidRPr="00204CC8" w:rsidRDefault="00D656C5" w:rsidP="00EE6533">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w:t>
            </w:r>
          </w:p>
        </w:tc>
        <w:tc>
          <w:tcPr>
            <w:tcW w:w="937" w:type="dxa"/>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28,9</w:t>
            </w:r>
          </w:p>
        </w:tc>
        <w:tc>
          <w:tcPr>
            <w:tcW w:w="882" w:type="dxa"/>
            <w:noWrap/>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34,84</w:t>
            </w:r>
          </w:p>
        </w:tc>
        <w:tc>
          <w:tcPr>
            <w:tcW w:w="1036" w:type="dxa"/>
            <w:noWrap/>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36,97</w:t>
            </w:r>
          </w:p>
        </w:tc>
        <w:tc>
          <w:tcPr>
            <w:tcW w:w="966" w:type="dxa"/>
            <w:noWrap/>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40,94</w:t>
            </w:r>
          </w:p>
        </w:tc>
        <w:tc>
          <w:tcPr>
            <w:tcW w:w="1032" w:type="dxa"/>
            <w:noWrap/>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45,0</w:t>
            </w:r>
          </w:p>
        </w:tc>
      </w:tr>
      <w:tr w:rsidR="00D656C5" w:rsidRPr="00204CC8" w:rsidTr="00EE6533">
        <w:trPr>
          <w:trHeight w:val="300"/>
        </w:trPr>
        <w:tc>
          <w:tcPr>
            <w:tcW w:w="581" w:type="dxa"/>
            <w:vAlign w:val="center"/>
          </w:tcPr>
          <w:p w:rsidR="00D656C5" w:rsidRPr="00204CC8" w:rsidRDefault="00D656C5" w:rsidP="00EE6533">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1.11</w:t>
            </w:r>
          </w:p>
        </w:tc>
        <w:tc>
          <w:tcPr>
            <w:tcW w:w="3479" w:type="dxa"/>
            <w:vAlign w:val="center"/>
          </w:tcPr>
          <w:p w:rsidR="00D656C5" w:rsidRPr="00204CC8" w:rsidRDefault="00D656C5" w:rsidP="00D656C5">
            <w:pPr>
              <w:spacing w:after="0" w:line="240" w:lineRule="auto"/>
              <w:rPr>
                <w:rFonts w:ascii="Times New Roman" w:hAnsi="Times New Roman"/>
                <w:color w:val="000000"/>
                <w:sz w:val="20"/>
                <w:szCs w:val="20"/>
                <w:lang w:eastAsia="ru-RU"/>
              </w:rPr>
            </w:pPr>
            <w:r w:rsidRPr="00204CC8">
              <w:rPr>
                <w:rFonts w:ascii="Times New Roman" w:hAnsi="Times New Roman"/>
                <w:bCs/>
                <w:color w:val="000000"/>
                <w:sz w:val="20"/>
                <w:szCs w:val="20"/>
                <w:lang w:eastAsia="ru-RU"/>
              </w:rPr>
              <w:t>Численность получателей социальных услуг в учреждениях социального обслуживания всех форм собственности</w:t>
            </w:r>
          </w:p>
        </w:tc>
        <w:tc>
          <w:tcPr>
            <w:tcW w:w="882" w:type="dxa"/>
            <w:vAlign w:val="center"/>
          </w:tcPr>
          <w:p w:rsidR="00D656C5" w:rsidRPr="00204CC8" w:rsidRDefault="00D656C5" w:rsidP="00EE6533">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чел.</w:t>
            </w:r>
          </w:p>
        </w:tc>
        <w:tc>
          <w:tcPr>
            <w:tcW w:w="937" w:type="dxa"/>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2 371</w:t>
            </w:r>
          </w:p>
        </w:tc>
        <w:tc>
          <w:tcPr>
            <w:tcW w:w="882" w:type="dxa"/>
            <w:noWrap/>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2 189</w:t>
            </w:r>
          </w:p>
        </w:tc>
        <w:tc>
          <w:tcPr>
            <w:tcW w:w="1036" w:type="dxa"/>
            <w:noWrap/>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2 500</w:t>
            </w:r>
          </w:p>
        </w:tc>
        <w:tc>
          <w:tcPr>
            <w:tcW w:w="966" w:type="dxa"/>
            <w:noWrap/>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2 500</w:t>
            </w:r>
          </w:p>
        </w:tc>
        <w:tc>
          <w:tcPr>
            <w:tcW w:w="1032" w:type="dxa"/>
            <w:noWrap/>
            <w:vAlign w:val="center"/>
          </w:tcPr>
          <w:p w:rsidR="00D656C5" w:rsidRPr="00204CC8" w:rsidRDefault="00D656C5" w:rsidP="00EE6533">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2 500</w:t>
            </w:r>
          </w:p>
        </w:tc>
      </w:tr>
      <w:tr w:rsidR="00D656C5" w:rsidRPr="00204CC8" w:rsidTr="00EE6533">
        <w:trPr>
          <w:trHeight w:val="300"/>
        </w:trPr>
        <w:tc>
          <w:tcPr>
            <w:tcW w:w="581" w:type="dxa"/>
            <w:vAlign w:val="center"/>
          </w:tcPr>
          <w:p w:rsidR="00D656C5" w:rsidRPr="00204CC8" w:rsidRDefault="00D656C5" w:rsidP="00D656C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1.12</w:t>
            </w:r>
          </w:p>
        </w:tc>
        <w:tc>
          <w:tcPr>
            <w:tcW w:w="3479" w:type="dxa"/>
            <w:vAlign w:val="center"/>
          </w:tcPr>
          <w:p w:rsidR="00D656C5" w:rsidRPr="00204CC8" w:rsidRDefault="00D656C5" w:rsidP="00D656C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Среднедушевой денежный доход (за месяц)</w:t>
            </w:r>
          </w:p>
        </w:tc>
        <w:tc>
          <w:tcPr>
            <w:tcW w:w="882" w:type="dxa"/>
            <w:vAlign w:val="center"/>
          </w:tcPr>
          <w:p w:rsidR="00D656C5" w:rsidRPr="00204CC8" w:rsidRDefault="00D656C5" w:rsidP="00D656C5">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руб.</w:t>
            </w:r>
          </w:p>
        </w:tc>
        <w:tc>
          <w:tcPr>
            <w:tcW w:w="937" w:type="dxa"/>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10 115,10</w:t>
            </w:r>
          </w:p>
        </w:tc>
        <w:tc>
          <w:tcPr>
            <w:tcW w:w="88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12 142,1</w:t>
            </w:r>
          </w:p>
        </w:tc>
        <w:tc>
          <w:tcPr>
            <w:tcW w:w="103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15 736,0</w:t>
            </w:r>
          </w:p>
        </w:tc>
        <w:tc>
          <w:tcPr>
            <w:tcW w:w="96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17 073,6</w:t>
            </w:r>
          </w:p>
        </w:tc>
        <w:tc>
          <w:tcPr>
            <w:tcW w:w="103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20 192,1</w:t>
            </w:r>
          </w:p>
        </w:tc>
      </w:tr>
      <w:tr w:rsidR="00D656C5" w:rsidRPr="00204CC8" w:rsidTr="00EE6533">
        <w:trPr>
          <w:trHeight w:val="300"/>
        </w:trPr>
        <w:tc>
          <w:tcPr>
            <w:tcW w:w="581" w:type="dxa"/>
            <w:vAlign w:val="center"/>
          </w:tcPr>
          <w:p w:rsidR="00D656C5" w:rsidRPr="00204CC8" w:rsidRDefault="00D656C5" w:rsidP="00D656C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1.13</w:t>
            </w:r>
          </w:p>
        </w:tc>
        <w:tc>
          <w:tcPr>
            <w:tcW w:w="3479" w:type="dxa"/>
            <w:vAlign w:val="center"/>
          </w:tcPr>
          <w:p w:rsidR="00D656C5" w:rsidRPr="00204CC8" w:rsidRDefault="00D656C5" w:rsidP="00D656C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Среднемесячная заработная плата</w:t>
            </w:r>
          </w:p>
        </w:tc>
        <w:tc>
          <w:tcPr>
            <w:tcW w:w="882" w:type="dxa"/>
            <w:vAlign w:val="center"/>
          </w:tcPr>
          <w:p w:rsidR="00D656C5" w:rsidRPr="00204CC8" w:rsidRDefault="00D656C5" w:rsidP="00D656C5">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руб.</w:t>
            </w:r>
          </w:p>
        </w:tc>
        <w:tc>
          <w:tcPr>
            <w:tcW w:w="937" w:type="dxa"/>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27 431,7</w:t>
            </w:r>
          </w:p>
        </w:tc>
        <w:tc>
          <w:tcPr>
            <w:tcW w:w="88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31 816,3</w:t>
            </w:r>
          </w:p>
        </w:tc>
        <w:tc>
          <w:tcPr>
            <w:tcW w:w="103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40 061,96</w:t>
            </w:r>
          </w:p>
        </w:tc>
        <w:tc>
          <w:tcPr>
            <w:tcW w:w="96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42 809,89</w:t>
            </w:r>
          </w:p>
        </w:tc>
        <w:tc>
          <w:tcPr>
            <w:tcW w:w="103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48 859,29</w:t>
            </w:r>
          </w:p>
        </w:tc>
      </w:tr>
      <w:tr w:rsidR="00D656C5" w:rsidRPr="00204CC8" w:rsidTr="0032316F">
        <w:trPr>
          <w:trHeight w:val="223"/>
        </w:trPr>
        <w:tc>
          <w:tcPr>
            <w:tcW w:w="581" w:type="dxa"/>
            <w:vAlign w:val="center"/>
          </w:tcPr>
          <w:p w:rsidR="00D656C5" w:rsidRPr="00204CC8" w:rsidRDefault="00D656C5" w:rsidP="00D656C5">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2.</w:t>
            </w:r>
          </w:p>
        </w:tc>
        <w:tc>
          <w:tcPr>
            <w:tcW w:w="9214" w:type="dxa"/>
            <w:gridSpan w:val="7"/>
            <w:vAlign w:val="center"/>
          </w:tcPr>
          <w:p w:rsidR="00D656C5" w:rsidRPr="00204CC8" w:rsidRDefault="00D656C5" w:rsidP="00D656C5">
            <w:pPr>
              <w:spacing w:after="0" w:line="240" w:lineRule="auto"/>
              <w:rPr>
                <w:rFonts w:ascii="Times New Roman" w:hAnsi="Times New Roman"/>
                <w:b/>
                <w:color w:val="000000"/>
                <w:sz w:val="20"/>
                <w:szCs w:val="20"/>
                <w:lang w:eastAsia="ru-RU"/>
              </w:rPr>
            </w:pPr>
            <w:r w:rsidRPr="00204CC8">
              <w:rPr>
                <w:rFonts w:ascii="Times New Roman" w:hAnsi="Times New Roman"/>
                <w:b/>
                <w:sz w:val="20"/>
                <w:szCs w:val="28"/>
              </w:rPr>
              <w:t xml:space="preserve">Повышение эффективности и конкурентоспособности экономики </w:t>
            </w:r>
            <w:proofErr w:type="spellStart"/>
            <w:r w:rsidRPr="00204CC8">
              <w:rPr>
                <w:rFonts w:ascii="Times New Roman" w:hAnsi="Times New Roman"/>
                <w:b/>
                <w:sz w:val="20"/>
                <w:szCs w:val="28"/>
              </w:rPr>
              <w:t>Ачинского</w:t>
            </w:r>
            <w:proofErr w:type="spellEnd"/>
            <w:r w:rsidRPr="00204CC8">
              <w:rPr>
                <w:rFonts w:ascii="Times New Roman" w:hAnsi="Times New Roman"/>
                <w:b/>
                <w:sz w:val="20"/>
                <w:szCs w:val="28"/>
              </w:rPr>
              <w:t xml:space="preserve"> района:</w:t>
            </w:r>
          </w:p>
        </w:tc>
      </w:tr>
      <w:tr w:rsidR="00D656C5" w:rsidRPr="00204CC8" w:rsidTr="0032316F">
        <w:trPr>
          <w:trHeight w:val="507"/>
        </w:trPr>
        <w:tc>
          <w:tcPr>
            <w:tcW w:w="581" w:type="dxa"/>
            <w:vAlign w:val="center"/>
          </w:tcPr>
          <w:p w:rsidR="00D656C5" w:rsidRPr="00204CC8" w:rsidRDefault="00D656C5" w:rsidP="00D656C5">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2.1</w:t>
            </w:r>
          </w:p>
        </w:tc>
        <w:tc>
          <w:tcPr>
            <w:tcW w:w="3479" w:type="dxa"/>
            <w:vAlign w:val="center"/>
          </w:tcPr>
          <w:p w:rsidR="00D656C5" w:rsidRPr="00204CC8" w:rsidRDefault="00D656C5" w:rsidP="00D656C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Удельный вес прибыльных сельскохозяйственных организаций в общем их числе</w:t>
            </w:r>
          </w:p>
        </w:tc>
        <w:tc>
          <w:tcPr>
            <w:tcW w:w="882" w:type="dxa"/>
            <w:vAlign w:val="center"/>
          </w:tcPr>
          <w:p w:rsidR="00D656C5" w:rsidRPr="00204CC8" w:rsidRDefault="00D656C5" w:rsidP="00D656C5">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w:t>
            </w:r>
          </w:p>
        </w:tc>
        <w:tc>
          <w:tcPr>
            <w:tcW w:w="937" w:type="dxa"/>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33,3</w:t>
            </w:r>
          </w:p>
        </w:tc>
        <w:tc>
          <w:tcPr>
            <w:tcW w:w="88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66,7</w:t>
            </w:r>
          </w:p>
        </w:tc>
        <w:tc>
          <w:tcPr>
            <w:tcW w:w="103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100</w:t>
            </w:r>
          </w:p>
        </w:tc>
        <w:tc>
          <w:tcPr>
            <w:tcW w:w="96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100</w:t>
            </w:r>
          </w:p>
        </w:tc>
        <w:tc>
          <w:tcPr>
            <w:tcW w:w="103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100</w:t>
            </w:r>
          </w:p>
        </w:tc>
      </w:tr>
      <w:tr w:rsidR="00D656C5" w:rsidRPr="00204CC8" w:rsidTr="0032316F">
        <w:trPr>
          <w:trHeight w:val="900"/>
        </w:trPr>
        <w:tc>
          <w:tcPr>
            <w:tcW w:w="581" w:type="dxa"/>
            <w:vAlign w:val="center"/>
          </w:tcPr>
          <w:p w:rsidR="00D656C5" w:rsidRPr="00204CC8" w:rsidRDefault="00D656C5" w:rsidP="00D656C5">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2.2</w:t>
            </w:r>
          </w:p>
        </w:tc>
        <w:tc>
          <w:tcPr>
            <w:tcW w:w="3479" w:type="dxa"/>
            <w:vAlign w:val="center"/>
          </w:tcPr>
          <w:p w:rsidR="00D656C5" w:rsidRPr="00204CC8" w:rsidRDefault="00D656C5" w:rsidP="00D656C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Объем произведенных товаров, выполненных работ и услуг собственными силами (по чистым видам деятельности)</w:t>
            </w:r>
          </w:p>
        </w:tc>
        <w:tc>
          <w:tcPr>
            <w:tcW w:w="882" w:type="dxa"/>
            <w:vAlign w:val="center"/>
          </w:tcPr>
          <w:p w:rsidR="00D656C5" w:rsidRPr="00204CC8" w:rsidRDefault="00D656C5" w:rsidP="00D656C5">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млн руб.</w:t>
            </w:r>
          </w:p>
        </w:tc>
        <w:tc>
          <w:tcPr>
            <w:tcW w:w="937" w:type="dxa"/>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1 370,38</w:t>
            </w:r>
          </w:p>
        </w:tc>
        <w:tc>
          <w:tcPr>
            <w:tcW w:w="88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1 813,99</w:t>
            </w:r>
          </w:p>
        </w:tc>
        <w:tc>
          <w:tcPr>
            <w:tcW w:w="103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1 938,30</w:t>
            </w:r>
          </w:p>
        </w:tc>
        <w:tc>
          <w:tcPr>
            <w:tcW w:w="96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2 083,44</w:t>
            </w:r>
          </w:p>
        </w:tc>
        <w:tc>
          <w:tcPr>
            <w:tcW w:w="103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sz w:val="18"/>
                <w:szCs w:val="18"/>
              </w:rPr>
              <w:t>2 228,59</w:t>
            </w:r>
          </w:p>
        </w:tc>
      </w:tr>
      <w:tr w:rsidR="00D656C5" w:rsidRPr="00204CC8" w:rsidTr="0032316F">
        <w:trPr>
          <w:trHeight w:val="300"/>
        </w:trPr>
        <w:tc>
          <w:tcPr>
            <w:tcW w:w="581" w:type="dxa"/>
            <w:vAlign w:val="center"/>
          </w:tcPr>
          <w:p w:rsidR="00D656C5" w:rsidRPr="00204CC8" w:rsidRDefault="00D656C5" w:rsidP="00D656C5">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lastRenderedPageBreak/>
              <w:t>2.3</w:t>
            </w:r>
          </w:p>
        </w:tc>
        <w:tc>
          <w:tcPr>
            <w:tcW w:w="3479" w:type="dxa"/>
            <w:vAlign w:val="center"/>
          </w:tcPr>
          <w:p w:rsidR="00D656C5" w:rsidRPr="00204CC8" w:rsidRDefault="00D656C5" w:rsidP="00D656C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Урожайность зерновых культур</w:t>
            </w:r>
          </w:p>
        </w:tc>
        <w:tc>
          <w:tcPr>
            <w:tcW w:w="882" w:type="dxa"/>
            <w:vAlign w:val="center"/>
          </w:tcPr>
          <w:p w:rsidR="00D656C5" w:rsidRPr="00204CC8" w:rsidRDefault="00D656C5" w:rsidP="00D656C5">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ц/га</w:t>
            </w:r>
          </w:p>
        </w:tc>
        <w:tc>
          <w:tcPr>
            <w:tcW w:w="937" w:type="dxa"/>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18,50</w:t>
            </w:r>
          </w:p>
        </w:tc>
        <w:tc>
          <w:tcPr>
            <w:tcW w:w="88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17,6</w:t>
            </w:r>
          </w:p>
        </w:tc>
        <w:tc>
          <w:tcPr>
            <w:tcW w:w="103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19,5</w:t>
            </w:r>
          </w:p>
        </w:tc>
        <w:tc>
          <w:tcPr>
            <w:tcW w:w="96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19,5</w:t>
            </w:r>
          </w:p>
        </w:tc>
        <w:tc>
          <w:tcPr>
            <w:tcW w:w="103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19,5</w:t>
            </w:r>
          </w:p>
        </w:tc>
      </w:tr>
      <w:tr w:rsidR="00D656C5" w:rsidRPr="00204CC8" w:rsidTr="0032316F">
        <w:trPr>
          <w:trHeight w:val="300"/>
        </w:trPr>
        <w:tc>
          <w:tcPr>
            <w:tcW w:w="581" w:type="dxa"/>
            <w:vAlign w:val="center"/>
          </w:tcPr>
          <w:p w:rsidR="00D656C5" w:rsidRPr="00204CC8" w:rsidRDefault="00D656C5" w:rsidP="00D656C5">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2.4</w:t>
            </w:r>
          </w:p>
        </w:tc>
        <w:tc>
          <w:tcPr>
            <w:tcW w:w="3479" w:type="dxa"/>
            <w:vAlign w:val="center"/>
          </w:tcPr>
          <w:p w:rsidR="00D656C5" w:rsidRPr="00204CC8" w:rsidRDefault="00D656C5" w:rsidP="00D656C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Урожайность картофеля</w:t>
            </w:r>
          </w:p>
        </w:tc>
        <w:tc>
          <w:tcPr>
            <w:tcW w:w="882" w:type="dxa"/>
            <w:vAlign w:val="center"/>
          </w:tcPr>
          <w:p w:rsidR="00D656C5" w:rsidRPr="00204CC8" w:rsidRDefault="00D656C5" w:rsidP="00D656C5">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ц/га</w:t>
            </w:r>
          </w:p>
        </w:tc>
        <w:tc>
          <w:tcPr>
            <w:tcW w:w="937" w:type="dxa"/>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154,20</w:t>
            </w:r>
          </w:p>
        </w:tc>
        <w:tc>
          <w:tcPr>
            <w:tcW w:w="88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171,2</w:t>
            </w:r>
          </w:p>
        </w:tc>
        <w:tc>
          <w:tcPr>
            <w:tcW w:w="103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195,2</w:t>
            </w:r>
          </w:p>
        </w:tc>
        <w:tc>
          <w:tcPr>
            <w:tcW w:w="96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195,2</w:t>
            </w:r>
          </w:p>
        </w:tc>
        <w:tc>
          <w:tcPr>
            <w:tcW w:w="103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195,2</w:t>
            </w:r>
          </w:p>
        </w:tc>
      </w:tr>
      <w:tr w:rsidR="00D656C5" w:rsidRPr="00204CC8" w:rsidTr="00EE6533">
        <w:trPr>
          <w:trHeight w:val="675"/>
        </w:trPr>
        <w:tc>
          <w:tcPr>
            <w:tcW w:w="581" w:type="dxa"/>
          </w:tcPr>
          <w:p w:rsidR="00D656C5" w:rsidRPr="00204CC8" w:rsidRDefault="00D656C5" w:rsidP="00D656C5">
            <w:pPr>
              <w:jc w:val="center"/>
            </w:pPr>
            <w:r w:rsidRPr="00204CC8">
              <w:rPr>
                <w:rFonts w:ascii="Times New Roman" w:hAnsi="Times New Roman"/>
                <w:color w:val="000000"/>
                <w:sz w:val="20"/>
                <w:szCs w:val="20"/>
                <w:lang w:eastAsia="ru-RU"/>
              </w:rPr>
              <w:t>2.5</w:t>
            </w:r>
          </w:p>
        </w:tc>
        <w:tc>
          <w:tcPr>
            <w:tcW w:w="3479" w:type="dxa"/>
            <w:vAlign w:val="center"/>
          </w:tcPr>
          <w:p w:rsidR="00D656C5" w:rsidRPr="00204CC8" w:rsidRDefault="00D656C5" w:rsidP="00D656C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Количество организаций малого бизнеса (юридических лиц) по состоянию на конец периода</w:t>
            </w:r>
          </w:p>
        </w:tc>
        <w:tc>
          <w:tcPr>
            <w:tcW w:w="882" w:type="dxa"/>
            <w:vAlign w:val="center"/>
          </w:tcPr>
          <w:p w:rsidR="00D656C5" w:rsidRPr="00204CC8" w:rsidRDefault="00D656C5" w:rsidP="00D656C5">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ед.</w:t>
            </w:r>
          </w:p>
        </w:tc>
        <w:tc>
          <w:tcPr>
            <w:tcW w:w="937" w:type="dxa"/>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65</w:t>
            </w:r>
          </w:p>
        </w:tc>
        <w:tc>
          <w:tcPr>
            <w:tcW w:w="88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75</w:t>
            </w:r>
          </w:p>
        </w:tc>
        <w:tc>
          <w:tcPr>
            <w:tcW w:w="103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82</w:t>
            </w:r>
          </w:p>
        </w:tc>
        <w:tc>
          <w:tcPr>
            <w:tcW w:w="96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85</w:t>
            </w:r>
          </w:p>
        </w:tc>
        <w:tc>
          <w:tcPr>
            <w:tcW w:w="103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85</w:t>
            </w:r>
          </w:p>
        </w:tc>
      </w:tr>
      <w:tr w:rsidR="00D656C5" w:rsidRPr="00204CC8" w:rsidTr="00EE6533">
        <w:trPr>
          <w:trHeight w:val="450"/>
        </w:trPr>
        <w:tc>
          <w:tcPr>
            <w:tcW w:w="581" w:type="dxa"/>
          </w:tcPr>
          <w:p w:rsidR="00D656C5" w:rsidRPr="00204CC8" w:rsidRDefault="00D656C5" w:rsidP="00D656C5">
            <w:pPr>
              <w:jc w:val="center"/>
            </w:pPr>
            <w:r w:rsidRPr="00204CC8">
              <w:rPr>
                <w:rFonts w:ascii="Times New Roman" w:hAnsi="Times New Roman"/>
                <w:color w:val="000000"/>
                <w:sz w:val="20"/>
                <w:szCs w:val="20"/>
                <w:lang w:eastAsia="ru-RU"/>
              </w:rPr>
              <w:t>2.6</w:t>
            </w:r>
          </w:p>
        </w:tc>
        <w:tc>
          <w:tcPr>
            <w:tcW w:w="3479" w:type="dxa"/>
            <w:vAlign w:val="center"/>
          </w:tcPr>
          <w:p w:rsidR="00D656C5" w:rsidRPr="00204CC8" w:rsidRDefault="00D656C5" w:rsidP="00D656C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Доля среднесписочной численности работников (без внешних совместителей) малых и средних организаций в среднесписочной численности работников (без внешних совместителей) всех организаций</w:t>
            </w:r>
          </w:p>
        </w:tc>
        <w:tc>
          <w:tcPr>
            <w:tcW w:w="882" w:type="dxa"/>
            <w:vAlign w:val="center"/>
          </w:tcPr>
          <w:p w:rsidR="00D656C5" w:rsidRPr="00204CC8" w:rsidRDefault="00D656C5" w:rsidP="00D656C5">
            <w:pPr>
              <w:spacing w:after="0" w:line="240" w:lineRule="auto"/>
              <w:jc w:val="center"/>
              <w:rPr>
                <w:rFonts w:ascii="Times New Roman" w:hAnsi="Times New Roman"/>
                <w:color w:val="000000"/>
                <w:sz w:val="20"/>
                <w:szCs w:val="20"/>
                <w:lang w:eastAsia="ru-RU"/>
              </w:rPr>
            </w:pPr>
            <w:r w:rsidRPr="00204CC8">
              <w:rPr>
                <w:rFonts w:ascii="Times New Roman" w:hAnsi="Times New Roman"/>
                <w:color w:val="000000"/>
                <w:sz w:val="20"/>
                <w:szCs w:val="20"/>
                <w:lang w:eastAsia="ru-RU"/>
              </w:rPr>
              <w:t>%</w:t>
            </w:r>
          </w:p>
        </w:tc>
        <w:tc>
          <w:tcPr>
            <w:tcW w:w="937" w:type="dxa"/>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28,4</w:t>
            </w:r>
          </w:p>
        </w:tc>
        <w:tc>
          <w:tcPr>
            <w:tcW w:w="88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36,01</w:t>
            </w:r>
          </w:p>
        </w:tc>
        <w:tc>
          <w:tcPr>
            <w:tcW w:w="103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35,6</w:t>
            </w:r>
          </w:p>
        </w:tc>
        <w:tc>
          <w:tcPr>
            <w:tcW w:w="96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36,5</w:t>
            </w:r>
          </w:p>
        </w:tc>
        <w:tc>
          <w:tcPr>
            <w:tcW w:w="103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38,0</w:t>
            </w:r>
          </w:p>
        </w:tc>
      </w:tr>
      <w:tr w:rsidR="00D656C5" w:rsidRPr="000435A7" w:rsidTr="00EE6533">
        <w:trPr>
          <w:trHeight w:val="450"/>
        </w:trPr>
        <w:tc>
          <w:tcPr>
            <w:tcW w:w="581" w:type="dxa"/>
          </w:tcPr>
          <w:p w:rsidR="00D656C5" w:rsidRPr="00204CC8" w:rsidRDefault="00D656C5" w:rsidP="00D656C5">
            <w:pPr>
              <w:jc w:val="center"/>
            </w:pPr>
            <w:r w:rsidRPr="00204CC8">
              <w:rPr>
                <w:rFonts w:ascii="Times New Roman" w:hAnsi="Times New Roman"/>
                <w:color w:val="000000"/>
                <w:sz w:val="20"/>
                <w:szCs w:val="20"/>
                <w:lang w:eastAsia="ru-RU"/>
              </w:rPr>
              <w:t>2.7</w:t>
            </w:r>
          </w:p>
        </w:tc>
        <w:tc>
          <w:tcPr>
            <w:tcW w:w="3479" w:type="dxa"/>
            <w:vAlign w:val="center"/>
          </w:tcPr>
          <w:p w:rsidR="00D656C5" w:rsidRPr="00204CC8" w:rsidRDefault="00D656C5" w:rsidP="00D656C5">
            <w:pPr>
              <w:spacing w:after="0" w:line="240" w:lineRule="auto"/>
              <w:rPr>
                <w:rFonts w:ascii="Times New Roman" w:hAnsi="Times New Roman"/>
                <w:color w:val="000000"/>
                <w:sz w:val="20"/>
                <w:szCs w:val="20"/>
                <w:lang w:eastAsia="ru-RU"/>
              </w:rPr>
            </w:pPr>
            <w:r w:rsidRPr="00204CC8">
              <w:rPr>
                <w:rFonts w:ascii="Times New Roman" w:hAnsi="Times New Roman"/>
                <w:color w:val="000000"/>
                <w:sz w:val="20"/>
                <w:szCs w:val="20"/>
                <w:lang w:eastAsia="ru-RU"/>
              </w:rPr>
              <w:t>Оборот организаций малого бизнеса (юридических лиц)</w:t>
            </w:r>
          </w:p>
        </w:tc>
        <w:tc>
          <w:tcPr>
            <w:tcW w:w="882" w:type="dxa"/>
            <w:vAlign w:val="center"/>
          </w:tcPr>
          <w:p w:rsidR="00D656C5" w:rsidRPr="00204CC8" w:rsidRDefault="00D656C5" w:rsidP="00D656C5">
            <w:pPr>
              <w:spacing w:after="0" w:line="240" w:lineRule="auto"/>
              <w:jc w:val="center"/>
              <w:rPr>
                <w:rFonts w:ascii="Times New Roman" w:hAnsi="Times New Roman"/>
                <w:color w:val="000000"/>
                <w:sz w:val="20"/>
                <w:szCs w:val="20"/>
                <w:lang w:eastAsia="ru-RU"/>
              </w:rPr>
            </w:pPr>
            <w:proofErr w:type="spellStart"/>
            <w:r w:rsidRPr="00204CC8">
              <w:rPr>
                <w:rFonts w:ascii="Times New Roman" w:hAnsi="Times New Roman"/>
                <w:color w:val="000000"/>
                <w:sz w:val="20"/>
                <w:szCs w:val="20"/>
                <w:lang w:eastAsia="ru-RU"/>
              </w:rPr>
              <w:t>тыс.руб</w:t>
            </w:r>
            <w:proofErr w:type="spellEnd"/>
            <w:r w:rsidRPr="00204CC8">
              <w:rPr>
                <w:rFonts w:ascii="Times New Roman" w:hAnsi="Times New Roman"/>
                <w:color w:val="000000"/>
                <w:sz w:val="20"/>
                <w:szCs w:val="20"/>
                <w:lang w:eastAsia="ru-RU"/>
              </w:rPr>
              <w:t>.</w:t>
            </w:r>
          </w:p>
        </w:tc>
        <w:tc>
          <w:tcPr>
            <w:tcW w:w="937" w:type="dxa"/>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95 836,00</w:t>
            </w:r>
          </w:p>
        </w:tc>
        <w:tc>
          <w:tcPr>
            <w:tcW w:w="882"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p>
        </w:tc>
        <w:tc>
          <w:tcPr>
            <w:tcW w:w="103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107772,38</w:t>
            </w:r>
          </w:p>
        </w:tc>
        <w:tc>
          <w:tcPr>
            <w:tcW w:w="966" w:type="dxa"/>
            <w:noWrap/>
            <w:vAlign w:val="center"/>
          </w:tcPr>
          <w:p w:rsidR="00D656C5" w:rsidRPr="00204CC8"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113161</w:t>
            </w:r>
          </w:p>
        </w:tc>
        <w:tc>
          <w:tcPr>
            <w:tcW w:w="1032" w:type="dxa"/>
            <w:noWrap/>
            <w:vAlign w:val="center"/>
          </w:tcPr>
          <w:p w:rsidR="00D656C5" w:rsidRPr="000435A7" w:rsidRDefault="00D656C5" w:rsidP="00D656C5">
            <w:pPr>
              <w:spacing w:after="0" w:line="240" w:lineRule="auto"/>
              <w:jc w:val="center"/>
              <w:rPr>
                <w:rFonts w:ascii="Times New Roman" w:hAnsi="Times New Roman"/>
                <w:color w:val="000000"/>
                <w:sz w:val="18"/>
                <w:szCs w:val="18"/>
                <w:lang w:eastAsia="ru-RU"/>
              </w:rPr>
            </w:pPr>
            <w:r w:rsidRPr="00204CC8">
              <w:rPr>
                <w:rFonts w:ascii="Times New Roman" w:hAnsi="Times New Roman"/>
                <w:color w:val="000000"/>
                <w:sz w:val="18"/>
                <w:szCs w:val="18"/>
                <w:lang w:eastAsia="ru-RU"/>
              </w:rPr>
              <w:t>118819,05</w:t>
            </w:r>
          </w:p>
        </w:tc>
      </w:tr>
    </w:tbl>
    <w:p w:rsidR="00D07D2B" w:rsidRPr="004C0761" w:rsidRDefault="00D07D2B" w:rsidP="00697E3B">
      <w:pPr>
        <w:rPr>
          <w:rFonts w:ascii="Times New Roman" w:hAnsi="Times New Roman"/>
          <w:b/>
          <w:sz w:val="24"/>
          <w:szCs w:val="24"/>
        </w:rPr>
      </w:pPr>
    </w:p>
    <w:sectPr w:rsidR="00D07D2B" w:rsidRPr="004C0761" w:rsidSect="00AF2819">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50" w:rsidRDefault="00EB5550" w:rsidP="002A5C71">
      <w:pPr>
        <w:spacing w:after="0" w:line="240" w:lineRule="auto"/>
      </w:pPr>
      <w:r>
        <w:separator/>
      </w:r>
    </w:p>
  </w:endnote>
  <w:endnote w:type="continuationSeparator" w:id="0">
    <w:p w:rsidR="00EB5550" w:rsidRDefault="00EB5550" w:rsidP="002A5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2B" w:rsidRDefault="00D0582B">
    <w:pPr>
      <w:pStyle w:val="af6"/>
      <w:jc w:val="right"/>
    </w:pPr>
    <w:r>
      <w:fldChar w:fldCharType="begin"/>
    </w:r>
    <w:r>
      <w:instrText xml:space="preserve"> PAGE   \* MERGEFORMAT </w:instrText>
    </w:r>
    <w:r>
      <w:fldChar w:fldCharType="separate"/>
    </w:r>
    <w:r w:rsidR="0052080A">
      <w:rPr>
        <w:noProof/>
      </w:rPr>
      <w:t>21</w:t>
    </w:r>
    <w:r>
      <w:rPr>
        <w:noProof/>
      </w:rPr>
      <w:fldChar w:fldCharType="end"/>
    </w:r>
  </w:p>
  <w:p w:rsidR="00D0582B" w:rsidRDefault="00D0582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50" w:rsidRDefault="00EB5550" w:rsidP="002A5C71">
      <w:pPr>
        <w:spacing w:after="0" w:line="240" w:lineRule="auto"/>
      </w:pPr>
      <w:r>
        <w:separator/>
      </w:r>
    </w:p>
  </w:footnote>
  <w:footnote w:type="continuationSeparator" w:id="0">
    <w:p w:rsidR="00EB5550" w:rsidRDefault="00EB5550" w:rsidP="002A5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v:imagedata r:id="rId1" o:title=""/>
      </v:shape>
    </w:pict>
  </w:numPicBullet>
  <w:abstractNum w:abstractNumId="0">
    <w:nsid w:val="00AE420C"/>
    <w:multiLevelType w:val="hybridMultilevel"/>
    <w:tmpl w:val="04E88812"/>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
    <w:nsid w:val="01473EBC"/>
    <w:multiLevelType w:val="singleLevel"/>
    <w:tmpl w:val="08EA6606"/>
    <w:lvl w:ilvl="0">
      <w:numFmt w:val="bullet"/>
      <w:lvlText w:val="-"/>
      <w:lvlJc w:val="left"/>
      <w:pPr>
        <w:tabs>
          <w:tab w:val="num" w:pos="360"/>
        </w:tabs>
        <w:ind w:left="360" w:hanging="360"/>
      </w:pPr>
      <w:rPr>
        <w:rFonts w:hint="default"/>
      </w:rPr>
    </w:lvl>
  </w:abstractNum>
  <w:abstractNum w:abstractNumId="2">
    <w:nsid w:val="01DA36D5"/>
    <w:multiLevelType w:val="multilevel"/>
    <w:tmpl w:val="99280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AB1817"/>
    <w:multiLevelType w:val="singleLevel"/>
    <w:tmpl w:val="08EA6606"/>
    <w:lvl w:ilvl="0">
      <w:numFmt w:val="bullet"/>
      <w:lvlText w:val="-"/>
      <w:lvlJc w:val="left"/>
      <w:pPr>
        <w:tabs>
          <w:tab w:val="num" w:pos="360"/>
        </w:tabs>
        <w:ind w:left="360" w:hanging="360"/>
      </w:pPr>
      <w:rPr>
        <w:rFonts w:hint="default"/>
      </w:rPr>
    </w:lvl>
  </w:abstractNum>
  <w:abstractNum w:abstractNumId="4">
    <w:nsid w:val="0783524F"/>
    <w:multiLevelType w:val="hybridMultilevel"/>
    <w:tmpl w:val="472E1E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04353F"/>
    <w:multiLevelType w:val="hybridMultilevel"/>
    <w:tmpl w:val="C0AC1F3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AFA3E3A"/>
    <w:multiLevelType w:val="hybridMultilevel"/>
    <w:tmpl w:val="0400BA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EA7419"/>
    <w:multiLevelType w:val="singleLevel"/>
    <w:tmpl w:val="08EA6606"/>
    <w:lvl w:ilvl="0">
      <w:numFmt w:val="bullet"/>
      <w:lvlText w:val="-"/>
      <w:lvlJc w:val="left"/>
      <w:pPr>
        <w:tabs>
          <w:tab w:val="num" w:pos="360"/>
        </w:tabs>
        <w:ind w:left="360" w:hanging="360"/>
      </w:pPr>
      <w:rPr>
        <w:rFonts w:hint="default"/>
      </w:rPr>
    </w:lvl>
  </w:abstractNum>
  <w:abstractNum w:abstractNumId="8">
    <w:nsid w:val="1D6E4DB9"/>
    <w:multiLevelType w:val="hybridMultilevel"/>
    <w:tmpl w:val="0BC6F5A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9">
    <w:nsid w:val="1FAA7069"/>
    <w:multiLevelType w:val="multilevel"/>
    <w:tmpl w:val="CAC69B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10045D9"/>
    <w:multiLevelType w:val="singleLevel"/>
    <w:tmpl w:val="08EA6606"/>
    <w:lvl w:ilvl="0">
      <w:numFmt w:val="bullet"/>
      <w:lvlText w:val="-"/>
      <w:lvlJc w:val="left"/>
      <w:pPr>
        <w:tabs>
          <w:tab w:val="num" w:pos="360"/>
        </w:tabs>
        <w:ind w:left="360" w:hanging="360"/>
      </w:pPr>
      <w:rPr>
        <w:rFonts w:hint="default"/>
      </w:rPr>
    </w:lvl>
  </w:abstractNum>
  <w:abstractNum w:abstractNumId="11">
    <w:nsid w:val="217D7B8D"/>
    <w:multiLevelType w:val="multilevel"/>
    <w:tmpl w:val="60DC675E"/>
    <w:lvl w:ilvl="0">
      <w:start w:val="1"/>
      <w:numFmt w:val="decimal"/>
      <w:lvlText w:val="%1."/>
      <w:lvlJc w:val="left"/>
      <w:pPr>
        <w:ind w:left="720" w:hanging="360"/>
      </w:pPr>
      <w:rPr>
        <w:rFonts w:cs="Times New Roman" w:hint="default"/>
        <w:b/>
        <w:i w:val="0"/>
        <w:sz w:val="24"/>
        <w:u w:val="none"/>
      </w:rPr>
    </w:lvl>
    <w:lvl w:ilvl="1">
      <w:start w:val="1"/>
      <w:numFmt w:val="decimal"/>
      <w:isLgl/>
      <w:lvlText w:val="%1.%2."/>
      <w:lvlJc w:val="left"/>
      <w:pPr>
        <w:ind w:left="1282" w:hanging="720"/>
      </w:pPr>
      <w:rPr>
        <w:rFonts w:hint="default"/>
      </w:rPr>
    </w:lvl>
    <w:lvl w:ilvl="2">
      <w:start w:val="3"/>
      <w:numFmt w:val="decimal"/>
      <w:isLgl/>
      <w:lvlText w:val="%1.%2.%3."/>
      <w:lvlJc w:val="left"/>
      <w:pPr>
        <w:ind w:left="1484" w:hanging="720"/>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810" w:hanging="1440"/>
      </w:pPr>
      <w:rPr>
        <w:rFonts w:hint="default"/>
      </w:rPr>
    </w:lvl>
    <w:lvl w:ilvl="6">
      <w:start w:val="1"/>
      <w:numFmt w:val="decimal"/>
      <w:isLgl/>
      <w:lvlText w:val="%1.%2.%3.%4.%5.%6.%7."/>
      <w:lvlJc w:val="left"/>
      <w:pPr>
        <w:ind w:left="3372" w:hanging="180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4136" w:hanging="2160"/>
      </w:pPr>
      <w:rPr>
        <w:rFonts w:hint="default"/>
      </w:rPr>
    </w:lvl>
  </w:abstractNum>
  <w:abstractNum w:abstractNumId="12">
    <w:nsid w:val="237F7FE3"/>
    <w:multiLevelType w:val="singleLevel"/>
    <w:tmpl w:val="08EA6606"/>
    <w:lvl w:ilvl="0">
      <w:numFmt w:val="bullet"/>
      <w:lvlText w:val="-"/>
      <w:lvlJc w:val="left"/>
      <w:pPr>
        <w:tabs>
          <w:tab w:val="num" w:pos="360"/>
        </w:tabs>
        <w:ind w:left="360" w:hanging="360"/>
      </w:pPr>
      <w:rPr>
        <w:rFonts w:hint="default"/>
      </w:rPr>
    </w:lvl>
  </w:abstractNum>
  <w:abstractNum w:abstractNumId="13">
    <w:nsid w:val="2697333D"/>
    <w:multiLevelType w:val="hybridMultilevel"/>
    <w:tmpl w:val="AB90295C"/>
    <w:lvl w:ilvl="0" w:tplc="F8B6FF6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9CB1A45"/>
    <w:multiLevelType w:val="hybridMultilevel"/>
    <w:tmpl w:val="A3F0AA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0E16ABC"/>
    <w:multiLevelType w:val="hybridMultilevel"/>
    <w:tmpl w:val="6E50695A"/>
    <w:lvl w:ilvl="0" w:tplc="BB88C926">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55069A7"/>
    <w:multiLevelType w:val="singleLevel"/>
    <w:tmpl w:val="08EA6606"/>
    <w:lvl w:ilvl="0">
      <w:numFmt w:val="bullet"/>
      <w:lvlText w:val="-"/>
      <w:lvlJc w:val="left"/>
      <w:pPr>
        <w:tabs>
          <w:tab w:val="num" w:pos="360"/>
        </w:tabs>
        <w:ind w:left="360" w:hanging="360"/>
      </w:pPr>
      <w:rPr>
        <w:rFonts w:hint="default"/>
      </w:rPr>
    </w:lvl>
  </w:abstractNum>
  <w:abstractNum w:abstractNumId="17">
    <w:nsid w:val="3A823E64"/>
    <w:multiLevelType w:val="singleLevel"/>
    <w:tmpl w:val="08EA6606"/>
    <w:lvl w:ilvl="0">
      <w:numFmt w:val="bullet"/>
      <w:lvlText w:val="-"/>
      <w:lvlJc w:val="left"/>
      <w:pPr>
        <w:tabs>
          <w:tab w:val="num" w:pos="360"/>
        </w:tabs>
        <w:ind w:left="360" w:hanging="360"/>
      </w:pPr>
      <w:rPr>
        <w:rFonts w:hint="default"/>
      </w:rPr>
    </w:lvl>
  </w:abstractNum>
  <w:abstractNum w:abstractNumId="18">
    <w:nsid w:val="3A93679E"/>
    <w:multiLevelType w:val="multilevel"/>
    <w:tmpl w:val="C7D8339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B6665CB"/>
    <w:multiLevelType w:val="hybridMultilevel"/>
    <w:tmpl w:val="B66835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F73AD9"/>
    <w:multiLevelType w:val="hybridMultilevel"/>
    <w:tmpl w:val="CAB62A18"/>
    <w:lvl w:ilvl="0" w:tplc="44D87684">
      <w:start w:val="1"/>
      <w:numFmt w:val="bullet"/>
      <w:lvlText w:val=""/>
      <w:lvlJc w:val="left"/>
      <w:pPr>
        <w:ind w:left="360" w:hanging="360"/>
      </w:pPr>
      <w:rPr>
        <w:rFonts w:ascii="Symbol" w:hAnsi="Symbol" w:hint="default"/>
      </w:rPr>
    </w:lvl>
    <w:lvl w:ilvl="1" w:tplc="04190003" w:tentative="1">
      <w:start w:val="1"/>
      <w:numFmt w:val="bullet"/>
      <w:lvlText w:val="o"/>
      <w:lvlJc w:val="left"/>
      <w:pPr>
        <w:ind w:left="-2094" w:hanging="360"/>
      </w:pPr>
      <w:rPr>
        <w:rFonts w:ascii="Courier New" w:hAnsi="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654" w:hanging="360"/>
      </w:pPr>
      <w:rPr>
        <w:rFonts w:ascii="Symbol" w:hAnsi="Symbol" w:hint="default"/>
      </w:rPr>
    </w:lvl>
    <w:lvl w:ilvl="4" w:tplc="04190003" w:tentative="1">
      <w:start w:val="1"/>
      <w:numFmt w:val="bullet"/>
      <w:lvlText w:val="o"/>
      <w:lvlJc w:val="left"/>
      <w:pPr>
        <w:ind w:left="66" w:hanging="360"/>
      </w:pPr>
      <w:rPr>
        <w:rFonts w:ascii="Courier New" w:hAnsi="Courier New" w:hint="default"/>
      </w:rPr>
    </w:lvl>
    <w:lvl w:ilvl="5" w:tplc="04190005" w:tentative="1">
      <w:start w:val="1"/>
      <w:numFmt w:val="bullet"/>
      <w:lvlText w:val=""/>
      <w:lvlJc w:val="left"/>
      <w:pPr>
        <w:ind w:left="786" w:hanging="360"/>
      </w:pPr>
      <w:rPr>
        <w:rFonts w:ascii="Wingdings" w:hAnsi="Wingdings" w:hint="default"/>
      </w:rPr>
    </w:lvl>
    <w:lvl w:ilvl="6" w:tplc="04190001" w:tentative="1">
      <w:start w:val="1"/>
      <w:numFmt w:val="bullet"/>
      <w:lvlText w:val=""/>
      <w:lvlJc w:val="left"/>
      <w:pPr>
        <w:ind w:left="1506" w:hanging="360"/>
      </w:pPr>
      <w:rPr>
        <w:rFonts w:ascii="Symbol" w:hAnsi="Symbol" w:hint="default"/>
      </w:rPr>
    </w:lvl>
    <w:lvl w:ilvl="7" w:tplc="04190003" w:tentative="1">
      <w:start w:val="1"/>
      <w:numFmt w:val="bullet"/>
      <w:lvlText w:val="o"/>
      <w:lvlJc w:val="left"/>
      <w:pPr>
        <w:ind w:left="2226" w:hanging="360"/>
      </w:pPr>
      <w:rPr>
        <w:rFonts w:ascii="Courier New" w:hAnsi="Courier New" w:hint="default"/>
      </w:rPr>
    </w:lvl>
    <w:lvl w:ilvl="8" w:tplc="04190005" w:tentative="1">
      <w:start w:val="1"/>
      <w:numFmt w:val="bullet"/>
      <w:lvlText w:val=""/>
      <w:lvlJc w:val="left"/>
      <w:pPr>
        <w:ind w:left="2946" w:hanging="360"/>
      </w:pPr>
      <w:rPr>
        <w:rFonts w:ascii="Wingdings" w:hAnsi="Wingdings" w:hint="default"/>
      </w:rPr>
    </w:lvl>
  </w:abstractNum>
  <w:abstractNum w:abstractNumId="21">
    <w:nsid w:val="3BFB5AFC"/>
    <w:multiLevelType w:val="hybridMultilevel"/>
    <w:tmpl w:val="5BA676DE"/>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22">
    <w:nsid w:val="3F4F7A37"/>
    <w:multiLevelType w:val="singleLevel"/>
    <w:tmpl w:val="08EA6606"/>
    <w:lvl w:ilvl="0">
      <w:numFmt w:val="bullet"/>
      <w:lvlText w:val="-"/>
      <w:lvlJc w:val="left"/>
      <w:pPr>
        <w:tabs>
          <w:tab w:val="num" w:pos="360"/>
        </w:tabs>
        <w:ind w:left="360" w:hanging="360"/>
      </w:pPr>
      <w:rPr>
        <w:rFonts w:hint="default"/>
      </w:rPr>
    </w:lvl>
  </w:abstractNum>
  <w:abstractNum w:abstractNumId="23">
    <w:nsid w:val="3FA262B5"/>
    <w:multiLevelType w:val="hybridMultilevel"/>
    <w:tmpl w:val="02CEF63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nsid w:val="429B00DE"/>
    <w:multiLevelType w:val="multilevel"/>
    <w:tmpl w:val="D7929FC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137C14"/>
    <w:multiLevelType w:val="hybridMultilevel"/>
    <w:tmpl w:val="D0C0E6AE"/>
    <w:lvl w:ilvl="0" w:tplc="634A826E">
      <w:start w:val="1"/>
      <w:numFmt w:val="decimal"/>
      <w:lvlText w:val="%1."/>
      <w:lvlJc w:val="left"/>
      <w:pPr>
        <w:tabs>
          <w:tab w:val="num" w:pos="2794"/>
        </w:tabs>
        <w:ind w:left="2794" w:hanging="2085"/>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93D5BAE"/>
    <w:multiLevelType w:val="hybridMultilevel"/>
    <w:tmpl w:val="F7589FA6"/>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7">
    <w:nsid w:val="4F0238C9"/>
    <w:multiLevelType w:val="singleLevel"/>
    <w:tmpl w:val="08EA6606"/>
    <w:lvl w:ilvl="0">
      <w:numFmt w:val="bullet"/>
      <w:lvlText w:val="-"/>
      <w:lvlJc w:val="left"/>
      <w:pPr>
        <w:tabs>
          <w:tab w:val="num" w:pos="360"/>
        </w:tabs>
        <w:ind w:left="360" w:hanging="360"/>
      </w:pPr>
      <w:rPr>
        <w:rFonts w:hint="default"/>
      </w:rPr>
    </w:lvl>
  </w:abstractNum>
  <w:abstractNum w:abstractNumId="28">
    <w:nsid w:val="4F65195B"/>
    <w:multiLevelType w:val="multilevel"/>
    <w:tmpl w:val="0CE6558C"/>
    <w:lvl w:ilvl="0">
      <w:start w:val="1"/>
      <w:numFmt w:val="decimal"/>
      <w:pStyle w:val="1"/>
      <w:suff w:val="space"/>
      <w:lvlText w:val="%1)"/>
      <w:lvlJc w:val="left"/>
      <w:pPr>
        <w:ind w:left="1"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4F680881"/>
    <w:multiLevelType w:val="singleLevel"/>
    <w:tmpl w:val="E07444F4"/>
    <w:lvl w:ilvl="0">
      <w:numFmt w:val="bullet"/>
      <w:lvlText w:val="-"/>
      <w:lvlJc w:val="left"/>
      <w:pPr>
        <w:tabs>
          <w:tab w:val="num" w:pos="927"/>
        </w:tabs>
        <w:ind w:left="927" w:hanging="360"/>
      </w:pPr>
      <w:rPr>
        <w:rFonts w:hint="default"/>
      </w:rPr>
    </w:lvl>
  </w:abstractNum>
  <w:abstractNum w:abstractNumId="30">
    <w:nsid w:val="50311BA2"/>
    <w:multiLevelType w:val="hybridMultilevel"/>
    <w:tmpl w:val="9B12A95C"/>
    <w:lvl w:ilvl="0" w:tplc="DED8ACAE">
      <w:start w:val="1"/>
      <w:numFmt w:val="bullet"/>
      <w:pStyle w:val="a"/>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2235E23"/>
    <w:multiLevelType w:val="hybridMultilevel"/>
    <w:tmpl w:val="5CF6BFC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2">
    <w:nsid w:val="56DF7408"/>
    <w:multiLevelType w:val="hybridMultilevel"/>
    <w:tmpl w:val="73144C8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004445F"/>
    <w:multiLevelType w:val="hybridMultilevel"/>
    <w:tmpl w:val="63788C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1A5307E"/>
    <w:multiLevelType w:val="singleLevel"/>
    <w:tmpl w:val="08EA6606"/>
    <w:lvl w:ilvl="0">
      <w:numFmt w:val="bullet"/>
      <w:lvlText w:val="-"/>
      <w:lvlJc w:val="left"/>
      <w:pPr>
        <w:tabs>
          <w:tab w:val="num" w:pos="360"/>
        </w:tabs>
        <w:ind w:left="360" w:hanging="360"/>
      </w:pPr>
      <w:rPr>
        <w:rFonts w:hint="default"/>
      </w:rPr>
    </w:lvl>
  </w:abstractNum>
  <w:abstractNum w:abstractNumId="35">
    <w:nsid w:val="61AD6645"/>
    <w:multiLevelType w:val="hybridMultilevel"/>
    <w:tmpl w:val="6E6C9B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2CD1BE9"/>
    <w:multiLevelType w:val="hybridMultilevel"/>
    <w:tmpl w:val="4F329530"/>
    <w:lvl w:ilvl="0" w:tplc="E99A38F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632D0AD6"/>
    <w:multiLevelType w:val="singleLevel"/>
    <w:tmpl w:val="08EA6606"/>
    <w:lvl w:ilvl="0">
      <w:start w:val="1"/>
      <w:numFmt w:val="bullet"/>
      <w:lvlText w:val="-"/>
      <w:lvlJc w:val="left"/>
      <w:pPr>
        <w:tabs>
          <w:tab w:val="num" w:pos="360"/>
        </w:tabs>
        <w:ind w:left="360" w:hanging="360"/>
      </w:pPr>
      <w:rPr>
        <w:rFonts w:hint="default"/>
      </w:rPr>
    </w:lvl>
  </w:abstractNum>
  <w:abstractNum w:abstractNumId="38">
    <w:nsid w:val="6A114FAE"/>
    <w:multiLevelType w:val="singleLevel"/>
    <w:tmpl w:val="08EA6606"/>
    <w:lvl w:ilvl="0">
      <w:numFmt w:val="bullet"/>
      <w:lvlText w:val="-"/>
      <w:lvlJc w:val="left"/>
      <w:pPr>
        <w:tabs>
          <w:tab w:val="num" w:pos="360"/>
        </w:tabs>
        <w:ind w:left="360" w:hanging="360"/>
      </w:pPr>
      <w:rPr>
        <w:rFonts w:hint="default"/>
      </w:rPr>
    </w:lvl>
  </w:abstractNum>
  <w:abstractNum w:abstractNumId="39">
    <w:nsid w:val="6A1501D7"/>
    <w:multiLevelType w:val="hybridMultilevel"/>
    <w:tmpl w:val="953486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C7B7BAF"/>
    <w:multiLevelType w:val="hybridMultilevel"/>
    <w:tmpl w:val="79541D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8755B0"/>
    <w:multiLevelType w:val="singleLevel"/>
    <w:tmpl w:val="08EA6606"/>
    <w:lvl w:ilvl="0">
      <w:numFmt w:val="bullet"/>
      <w:lvlText w:val="-"/>
      <w:lvlJc w:val="left"/>
      <w:pPr>
        <w:tabs>
          <w:tab w:val="num" w:pos="360"/>
        </w:tabs>
        <w:ind w:left="360" w:hanging="360"/>
      </w:pPr>
      <w:rPr>
        <w:rFonts w:hint="default"/>
      </w:rPr>
    </w:lvl>
  </w:abstractNum>
  <w:abstractNum w:abstractNumId="42">
    <w:nsid w:val="7189719B"/>
    <w:multiLevelType w:val="hybridMultilevel"/>
    <w:tmpl w:val="1082D198"/>
    <w:lvl w:ilvl="0" w:tplc="44D8768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2200CD8"/>
    <w:multiLevelType w:val="singleLevel"/>
    <w:tmpl w:val="08EA6606"/>
    <w:lvl w:ilvl="0">
      <w:numFmt w:val="bullet"/>
      <w:lvlText w:val="-"/>
      <w:lvlJc w:val="left"/>
      <w:pPr>
        <w:tabs>
          <w:tab w:val="num" w:pos="360"/>
        </w:tabs>
        <w:ind w:left="360" w:hanging="360"/>
      </w:pPr>
      <w:rPr>
        <w:rFonts w:hint="default"/>
      </w:rPr>
    </w:lvl>
  </w:abstractNum>
  <w:abstractNum w:abstractNumId="44">
    <w:nsid w:val="731F2FCE"/>
    <w:multiLevelType w:val="hybridMultilevel"/>
    <w:tmpl w:val="74484D4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45">
    <w:nsid w:val="73BC5018"/>
    <w:multiLevelType w:val="hybridMultilevel"/>
    <w:tmpl w:val="BFF822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7EB54D6"/>
    <w:multiLevelType w:val="hybridMultilevel"/>
    <w:tmpl w:val="A95A7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15"/>
  </w:num>
  <w:num w:numId="3">
    <w:abstractNumId w:val="20"/>
  </w:num>
  <w:num w:numId="4">
    <w:abstractNumId w:val="9"/>
  </w:num>
  <w:num w:numId="5">
    <w:abstractNumId w:val="37"/>
  </w:num>
  <w:num w:numId="6">
    <w:abstractNumId w:val="1"/>
  </w:num>
  <w:num w:numId="7">
    <w:abstractNumId w:val="17"/>
  </w:num>
  <w:num w:numId="8">
    <w:abstractNumId w:val="22"/>
  </w:num>
  <w:num w:numId="9">
    <w:abstractNumId w:val="12"/>
  </w:num>
  <w:num w:numId="10">
    <w:abstractNumId w:val="38"/>
  </w:num>
  <w:num w:numId="11">
    <w:abstractNumId w:val="7"/>
  </w:num>
  <w:num w:numId="12">
    <w:abstractNumId w:val="43"/>
  </w:num>
  <w:num w:numId="13">
    <w:abstractNumId w:val="27"/>
  </w:num>
  <w:num w:numId="14">
    <w:abstractNumId w:val="16"/>
  </w:num>
  <w:num w:numId="15">
    <w:abstractNumId w:val="41"/>
  </w:num>
  <w:num w:numId="16">
    <w:abstractNumId w:val="3"/>
  </w:num>
  <w:num w:numId="17">
    <w:abstractNumId w:val="34"/>
  </w:num>
  <w:num w:numId="18">
    <w:abstractNumId w:val="10"/>
  </w:num>
  <w:num w:numId="19">
    <w:abstractNumId w:val="25"/>
  </w:num>
  <w:num w:numId="20">
    <w:abstractNumId w:val="0"/>
  </w:num>
  <w:num w:numId="21">
    <w:abstractNumId w:val="32"/>
  </w:num>
  <w:num w:numId="22">
    <w:abstractNumId w:val="13"/>
  </w:num>
  <w:num w:numId="23">
    <w:abstractNumId w:val="39"/>
  </w:num>
  <w:num w:numId="24">
    <w:abstractNumId w:val="2"/>
  </w:num>
  <w:num w:numId="25">
    <w:abstractNumId w:val="6"/>
  </w:num>
  <w:num w:numId="26">
    <w:abstractNumId w:val="5"/>
  </w:num>
  <w:num w:numId="27">
    <w:abstractNumId w:val="24"/>
  </w:num>
  <w:num w:numId="28">
    <w:abstractNumId w:val="29"/>
  </w:num>
  <w:num w:numId="29">
    <w:abstractNumId w:val="42"/>
  </w:num>
  <w:num w:numId="30">
    <w:abstractNumId w:val="30"/>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8"/>
  </w:num>
  <w:num w:numId="34">
    <w:abstractNumId w:val="4"/>
  </w:num>
  <w:num w:numId="35">
    <w:abstractNumId w:val="11"/>
  </w:num>
  <w:num w:numId="36">
    <w:abstractNumId w:val="36"/>
  </w:num>
  <w:num w:numId="37">
    <w:abstractNumId w:val="14"/>
  </w:num>
  <w:num w:numId="38">
    <w:abstractNumId w:val="45"/>
  </w:num>
  <w:num w:numId="39">
    <w:abstractNumId w:val="23"/>
  </w:num>
  <w:num w:numId="40">
    <w:abstractNumId w:val="46"/>
  </w:num>
  <w:num w:numId="41">
    <w:abstractNumId w:val="40"/>
  </w:num>
  <w:num w:numId="42">
    <w:abstractNumId w:val="33"/>
  </w:num>
  <w:num w:numId="43">
    <w:abstractNumId w:val="26"/>
  </w:num>
  <w:num w:numId="44">
    <w:abstractNumId w:val="35"/>
  </w:num>
  <w:num w:numId="45">
    <w:abstractNumId w:val="44"/>
  </w:num>
  <w:num w:numId="46">
    <w:abstractNumId w:val="19"/>
  </w:num>
  <w:num w:numId="47">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BE"/>
    <w:rsid w:val="0000136B"/>
    <w:rsid w:val="00011A0A"/>
    <w:rsid w:val="00015B88"/>
    <w:rsid w:val="00020C16"/>
    <w:rsid w:val="00027729"/>
    <w:rsid w:val="00035E4F"/>
    <w:rsid w:val="00040387"/>
    <w:rsid w:val="00042A16"/>
    <w:rsid w:val="000435A7"/>
    <w:rsid w:val="00046495"/>
    <w:rsid w:val="000471E7"/>
    <w:rsid w:val="0005169D"/>
    <w:rsid w:val="00052241"/>
    <w:rsid w:val="0005738A"/>
    <w:rsid w:val="00066734"/>
    <w:rsid w:val="00066E82"/>
    <w:rsid w:val="00070AAD"/>
    <w:rsid w:val="00071B67"/>
    <w:rsid w:val="00072B14"/>
    <w:rsid w:val="000735A4"/>
    <w:rsid w:val="0008315E"/>
    <w:rsid w:val="00085F90"/>
    <w:rsid w:val="00086CD7"/>
    <w:rsid w:val="00092708"/>
    <w:rsid w:val="0009281C"/>
    <w:rsid w:val="000A26E4"/>
    <w:rsid w:val="000A5D2C"/>
    <w:rsid w:val="000B03A0"/>
    <w:rsid w:val="000B14B0"/>
    <w:rsid w:val="000B289D"/>
    <w:rsid w:val="000B3615"/>
    <w:rsid w:val="000B656C"/>
    <w:rsid w:val="000B78A4"/>
    <w:rsid w:val="000B7C2B"/>
    <w:rsid w:val="000C5EA1"/>
    <w:rsid w:val="000C755E"/>
    <w:rsid w:val="000D1737"/>
    <w:rsid w:val="000D2168"/>
    <w:rsid w:val="000D34A7"/>
    <w:rsid w:val="000D5629"/>
    <w:rsid w:val="000F25AD"/>
    <w:rsid w:val="000F2A2B"/>
    <w:rsid w:val="000F3009"/>
    <w:rsid w:val="000F4D6C"/>
    <w:rsid w:val="000F6353"/>
    <w:rsid w:val="000F738A"/>
    <w:rsid w:val="000F7E8B"/>
    <w:rsid w:val="0010258B"/>
    <w:rsid w:val="00105C9F"/>
    <w:rsid w:val="001114F7"/>
    <w:rsid w:val="0011400A"/>
    <w:rsid w:val="00114C7D"/>
    <w:rsid w:val="00116B9B"/>
    <w:rsid w:val="0012274E"/>
    <w:rsid w:val="00124E0E"/>
    <w:rsid w:val="00126155"/>
    <w:rsid w:val="0013088A"/>
    <w:rsid w:val="0013307B"/>
    <w:rsid w:val="00133672"/>
    <w:rsid w:val="00133D29"/>
    <w:rsid w:val="00133FE5"/>
    <w:rsid w:val="00135D4D"/>
    <w:rsid w:val="001368F7"/>
    <w:rsid w:val="0013772B"/>
    <w:rsid w:val="00140987"/>
    <w:rsid w:val="00144388"/>
    <w:rsid w:val="0014684C"/>
    <w:rsid w:val="001505A1"/>
    <w:rsid w:val="0015739D"/>
    <w:rsid w:val="00160561"/>
    <w:rsid w:val="0016312B"/>
    <w:rsid w:val="00164F1D"/>
    <w:rsid w:val="001653D3"/>
    <w:rsid w:val="00166368"/>
    <w:rsid w:val="001672BD"/>
    <w:rsid w:val="00171150"/>
    <w:rsid w:val="00172AF2"/>
    <w:rsid w:val="00175299"/>
    <w:rsid w:val="00181138"/>
    <w:rsid w:val="001814B1"/>
    <w:rsid w:val="00182552"/>
    <w:rsid w:val="0018409D"/>
    <w:rsid w:val="00190688"/>
    <w:rsid w:val="00192C9A"/>
    <w:rsid w:val="001974D8"/>
    <w:rsid w:val="001A24B6"/>
    <w:rsid w:val="001A2BA9"/>
    <w:rsid w:val="001B1850"/>
    <w:rsid w:val="001B4C31"/>
    <w:rsid w:val="001B668C"/>
    <w:rsid w:val="001C0F36"/>
    <w:rsid w:val="001C12D9"/>
    <w:rsid w:val="001C1493"/>
    <w:rsid w:val="001C37D8"/>
    <w:rsid w:val="001C3F17"/>
    <w:rsid w:val="001C5B49"/>
    <w:rsid w:val="001D072E"/>
    <w:rsid w:val="001D2875"/>
    <w:rsid w:val="001D2A0F"/>
    <w:rsid w:val="001D39C8"/>
    <w:rsid w:val="001D49A2"/>
    <w:rsid w:val="001D5B11"/>
    <w:rsid w:val="001D72FB"/>
    <w:rsid w:val="001D77D0"/>
    <w:rsid w:val="001E0F31"/>
    <w:rsid w:val="001E4100"/>
    <w:rsid w:val="001E60F4"/>
    <w:rsid w:val="001F3D9E"/>
    <w:rsid w:val="001F72D8"/>
    <w:rsid w:val="0020063E"/>
    <w:rsid w:val="002009CE"/>
    <w:rsid w:val="00200AE5"/>
    <w:rsid w:val="002013AB"/>
    <w:rsid w:val="002024F1"/>
    <w:rsid w:val="00204CC8"/>
    <w:rsid w:val="00204D8A"/>
    <w:rsid w:val="00205814"/>
    <w:rsid w:val="00207A7C"/>
    <w:rsid w:val="002121E8"/>
    <w:rsid w:val="00216056"/>
    <w:rsid w:val="002218EC"/>
    <w:rsid w:val="0022242E"/>
    <w:rsid w:val="002236F8"/>
    <w:rsid w:val="00224D64"/>
    <w:rsid w:val="00224E6C"/>
    <w:rsid w:val="00225EC1"/>
    <w:rsid w:val="00227D85"/>
    <w:rsid w:val="0023150F"/>
    <w:rsid w:val="00233A28"/>
    <w:rsid w:val="002421EE"/>
    <w:rsid w:val="00243EF1"/>
    <w:rsid w:val="002450E0"/>
    <w:rsid w:val="00245D42"/>
    <w:rsid w:val="002522A1"/>
    <w:rsid w:val="00252901"/>
    <w:rsid w:val="00254170"/>
    <w:rsid w:val="0025502C"/>
    <w:rsid w:val="00255273"/>
    <w:rsid w:val="0026336A"/>
    <w:rsid w:val="002634AE"/>
    <w:rsid w:val="00263D3B"/>
    <w:rsid w:val="00266DBB"/>
    <w:rsid w:val="0026717A"/>
    <w:rsid w:val="0026727A"/>
    <w:rsid w:val="00275AC1"/>
    <w:rsid w:val="00276D56"/>
    <w:rsid w:val="0028358F"/>
    <w:rsid w:val="00285D90"/>
    <w:rsid w:val="00287E09"/>
    <w:rsid w:val="0029332E"/>
    <w:rsid w:val="0029685D"/>
    <w:rsid w:val="00297CC3"/>
    <w:rsid w:val="002A1343"/>
    <w:rsid w:val="002A578C"/>
    <w:rsid w:val="002A5C71"/>
    <w:rsid w:val="002A612C"/>
    <w:rsid w:val="002B0357"/>
    <w:rsid w:val="002B1E35"/>
    <w:rsid w:val="002B1F60"/>
    <w:rsid w:val="002B3168"/>
    <w:rsid w:val="002B34ED"/>
    <w:rsid w:val="002B4ADB"/>
    <w:rsid w:val="002B56E3"/>
    <w:rsid w:val="002B778D"/>
    <w:rsid w:val="002C5377"/>
    <w:rsid w:val="002D0D9C"/>
    <w:rsid w:val="002D141B"/>
    <w:rsid w:val="002D28A7"/>
    <w:rsid w:val="002E3882"/>
    <w:rsid w:val="002E551A"/>
    <w:rsid w:val="002E5F12"/>
    <w:rsid w:val="002F18C6"/>
    <w:rsid w:val="002F55C6"/>
    <w:rsid w:val="002F5B9A"/>
    <w:rsid w:val="0030490F"/>
    <w:rsid w:val="00307B43"/>
    <w:rsid w:val="00310A62"/>
    <w:rsid w:val="00310B98"/>
    <w:rsid w:val="00311667"/>
    <w:rsid w:val="00311E1D"/>
    <w:rsid w:val="00314E49"/>
    <w:rsid w:val="003160BE"/>
    <w:rsid w:val="003212C0"/>
    <w:rsid w:val="00322031"/>
    <w:rsid w:val="0032316F"/>
    <w:rsid w:val="003255A7"/>
    <w:rsid w:val="00332626"/>
    <w:rsid w:val="003331F2"/>
    <w:rsid w:val="00335791"/>
    <w:rsid w:val="00335DBE"/>
    <w:rsid w:val="00341793"/>
    <w:rsid w:val="003450EF"/>
    <w:rsid w:val="00345863"/>
    <w:rsid w:val="003472A0"/>
    <w:rsid w:val="00350AF5"/>
    <w:rsid w:val="00351360"/>
    <w:rsid w:val="0035181F"/>
    <w:rsid w:val="00353660"/>
    <w:rsid w:val="00356402"/>
    <w:rsid w:val="00357F5F"/>
    <w:rsid w:val="003605CE"/>
    <w:rsid w:val="0036244F"/>
    <w:rsid w:val="00363C91"/>
    <w:rsid w:val="00364EFB"/>
    <w:rsid w:val="00366466"/>
    <w:rsid w:val="003671DD"/>
    <w:rsid w:val="0036796E"/>
    <w:rsid w:val="00370C13"/>
    <w:rsid w:val="003806FF"/>
    <w:rsid w:val="00382F89"/>
    <w:rsid w:val="00383AAF"/>
    <w:rsid w:val="003863DA"/>
    <w:rsid w:val="0039400A"/>
    <w:rsid w:val="00395231"/>
    <w:rsid w:val="003A02C7"/>
    <w:rsid w:val="003A3AD1"/>
    <w:rsid w:val="003A5AE4"/>
    <w:rsid w:val="003B4A26"/>
    <w:rsid w:val="003C1604"/>
    <w:rsid w:val="003C22F7"/>
    <w:rsid w:val="003D074E"/>
    <w:rsid w:val="003D31F1"/>
    <w:rsid w:val="003D3983"/>
    <w:rsid w:val="003D5DE1"/>
    <w:rsid w:val="003E0F9E"/>
    <w:rsid w:val="003E1E90"/>
    <w:rsid w:val="003F01DB"/>
    <w:rsid w:val="003F09CD"/>
    <w:rsid w:val="003F4C03"/>
    <w:rsid w:val="00405298"/>
    <w:rsid w:val="00405F44"/>
    <w:rsid w:val="00407FB8"/>
    <w:rsid w:val="0041251F"/>
    <w:rsid w:val="0041564D"/>
    <w:rsid w:val="00420DD1"/>
    <w:rsid w:val="00422C0E"/>
    <w:rsid w:val="00424DA6"/>
    <w:rsid w:val="00425542"/>
    <w:rsid w:val="004278A2"/>
    <w:rsid w:val="004279EE"/>
    <w:rsid w:val="0043298B"/>
    <w:rsid w:val="00432F2F"/>
    <w:rsid w:val="004442C9"/>
    <w:rsid w:val="00444E80"/>
    <w:rsid w:val="00446C3D"/>
    <w:rsid w:val="0045242F"/>
    <w:rsid w:val="00456D4D"/>
    <w:rsid w:val="004630FF"/>
    <w:rsid w:val="00465FCF"/>
    <w:rsid w:val="00467CC1"/>
    <w:rsid w:val="004705DF"/>
    <w:rsid w:val="00470D9A"/>
    <w:rsid w:val="00473C4D"/>
    <w:rsid w:val="00474F3D"/>
    <w:rsid w:val="004763CC"/>
    <w:rsid w:val="00480F6A"/>
    <w:rsid w:val="00481DE2"/>
    <w:rsid w:val="00482672"/>
    <w:rsid w:val="004902B8"/>
    <w:rsid w:val="00491611"/>
    <w:rsid w:val="00494C33"/>
    <w:rsid w:val="004954C6"/>
    <w:rsid w:val="004954D4"/>
    <w:rsid w:val="00495B6A"/>
    <w:rsid w:val="004A0359"/>
    <w:rsid w:val="004A6482"/>
    <w:rsid w:val="004B6954"/>
    <w:rsid w:val="004B7295"/>
    <w:rsid w:val="004B7631"/>
    <w:rsid w:val="004B7A3C"/>
    <w:rsid w:val="004B7E6C"/>
    <w:rsid w:val="004C0761"/>
    <w:rsid w:val="004C1F27"/>
    <w:rsid w:val="004C39DF"/>
    <w:rsid w:val="004C52AC"/>
    <w:rsid w:val="004D0A02"/>
    <w:rsid w:val="004D17D4"/>
    <w:rsid w:val="004D1C8B"/>
    <w:rsid w:val="004D3C95"/>
    <w:rsid w:val="004E029D"/>
    <w:rsid w:val="004E0ACD"/>
    <w:rsid w:val="004E42F6"/>
    <w:rsid w:val="004E67F0"/>
    <w:rsid w:val="004E7632"/>
    <w:rsid w:val="005023B1"/>
    <w:rsid w:val="00502BA4"/>
    <w:rsid w:val="00503463"/>
    <w:rsid w:val="0050351A"/>
    <w:rsid w:val="0051042C"/>
    <w:rsid w:val="00515F54"/>
    <w:rsid w:val="0051739C"/>
    <w:rsid w:val="0052080A"/>
    <w:rsid w:val="00520F9B"/>
    <w:rsid w:val="00522ED9"/>
    <w:rsid w:val="00523A53"/>
    <w:rsid w:val="00531ED7"/>
    <w:rsid w:val="005322E6"/>
    <w:rsid w:val="0053576D"/>
    <w:rsid w:val="00536DE8"/>
    <w:rsid w:val="00543F02"/>
    <w:rsid w:val="00556F84"/>
    <w:rsid w:val="00560327"/>
    <w:rsid w:val="0056224B"/>
    <w:rsid w:val="0056318E"/>
    <w:rsid w:val="00573B64"/>
    <w:rsid w:val="00576D38"/>
    <w:rsid w:val="00583C7F"/>
    <w:rsid w:val="005855E4"/>
    <w:rsid w:val="00587211"/>
    <w:rsid w:val="00592935"/>
    <w:rsid w:val="00595B54"/>
    <w:rsid w:val="00597244"/>
    <w:rsid w:val="005A5270"/>
    <w:rsid w:val="005A5C0C"/>
    <w:rsid w:val="005A6784"/>
    <w:rsid w:val="005A6B7D"/>
    <w:rsid w:val="005A75E8"/>
    <w:rsid w:val="005C0648"/>
    <w:rsid w:val="005C571D"/>
    <w:rsid w:val="005C6FC6"/>
    <w:rsid w:val="005D10D3"/>
    <w:rsid w:val="005D62D7"/>
    <w:rsid w:val="005D689A"/>
    <w:rsid w:val="005D7C6B"/>
    <w:rsid w:val="005E1E0A"/>
    <w:rsid w:val="005E3110"/>
    <w:rsid w:val="005E499E"/>
    <w:rsid w:val="005F0D97"/>
    <w:rsid w:val="006015E8"/>
    <w:rsid w:val="0060270E"/>
    <w:rsid w:val="00602BA7"/>
    <w:rsid w:val="00602BD9"/>
    <w:rsid w:val="006045D2"/>
    <w:rsid w:val="00604B5A"/>
    <w:rsid w:val="00604E1A"/>
    <w:rsid w:val="00606651"/>
    <w:rsid w:val="006066FC"/>
    <w:rsid w:val="006069E2"/>
    <w:rsid w:val="00610727"/>
    <w:rsid w:val="00610881"/>
    <w:rsid w:val="006109C1"/>
    <w:rsid w:val="006110F2"/>
    <w:rsid w:val="006113F0"/>
    <w:rsid w:val="0061763A"/>
    <w:rsid w:val="006210FE"/>
    <w:rsid w:val="006261E2"/>
    <w:rsid w:val="006377C7"/>
    <w:rsid w:val="006413AE"/>
    <w:rsid w:val="006415F8"/>
    <w:rsid w:val="00642DFB"/>
    <w:rsid w:val="00643327"/>
    <w:rsid w:val="00645048"/>
    <w:rsid w:val="00645C07"/>
    <w:rsid w:val="00655502"/>
    <w:rsid w:val="00656042"/>
    <w:rsid w:val="0065691F"/>
    <w:rsid w:val="0065782F"/>
    <w:rsid w:val="0066119D"/>
    <w:rsid w:val="00663708"/>
    <w:rsid w:val="00663C4C"/>
    <w:rsid w:val="00672108"/>
    <w:rsid w:val="00680407"/>
    <w:rsid w:val="00682660"/>
    <w:rsid w:val="0068517E"/>
    <w:rsid w:val="006951CF"/>
    <w:rsid w:val="00697E3B"/>
    <w:rsid w:val="006A4ED2"/>
    <w:rsid w:val="006A7DC8"/>
    <w:rsid w:val="006B0420"/>
    <w:rsid w:val="006B7D73"/>
    <w:rsid w:val="006C351B"/>
    <w:rsid w:val="006C3990"/>
    <w:rsid w:val="006C72FC"/>
    <w:rsid w:val="006C765E"/>
    <w:rsid w:val="006D33A5"/>
    <w:rsid w:val="006D455F"/>
    <w:rsid w:val="006D6D5C"/>
    <w:rsid w:val="006F1578"/>
    <w:rsid w:val="006F680A"/>
    <w:rsid w:val="006F797B"/>
    <w:rsid w:val="007000D1"/>
    <w:rsid w:val="00701D44"/>
    <w:rsid w:val="007036E8"/>
    <w:rsid w:val="00710374"/>
    <w:rsid w:val="007131F6"/>
    <w:rsid w:val="007158E2"/>
    <w:rsid w:val="00716127"/>
    <w:rsid w:val="00716447"/>
    <w:rsid w:val="00721172"/>
    <w:rsid w:val="0072236E"/>
    <w:rsid w:val="007238FF"/>
    <w:rsid w:val="00725A34"/>
    <w:rsid w:val="007332C2"/>
    <w:rsid w:val="00751742"/>
    <w:rsid w:val="00757F31"/>
    <w:rsid w:val="00762312"/>
    <w:rsid w:val="00762CFE"/>
    <w:rsid w:val="00765B92"/>
    <w:rsid w:val="007710CE"/>
    <w:rsid w:val="00772E36"/>
    <w:rsid w:val="007737B5"/>
    <w:rsid w:val="00777C9E"/>
    <w:rsid w:val="007811DD"/>
    <w:rsid w:val="007818DF"/>
    <w:rsid w:val="007840BB"/>
    <w:rsid w:val="00786DEF"/>
    <w:rsid w:val="007906A5"/>
    <w:rsid w:val="00792C37"/>
    <w:rsid w:val="00794064"/>
    <w:rsid w:val="00795D66"/>
    <w:rsid w:val="00796499"/>
    <w:rsid w:val="007A3D23"/>
    <w:rsid w:val="007A3E89"/>
    <w:rsid w:val="007A5232"/>
    <w:rsid w:val="007A6F63"/>
    <w:rsid w:val="007A77EB"/>
    <w:rsid w:val="007B15B3"/>
    <w:rsid w:val="007B17DF"/>
    <w:rsid w:val="007B4676"/>
    <w:rsid w:val="007B52C9"/>
    <w:rsid w:val="007C2D84"/>
    <w:rsid w:val="007C369A"/>
    <w:rsid w:val="007C3950"/>
    <w:rsid w:val="007D5821"/>
    <w:rsid w:val="007D6300"/>
    <w:rsid w:val="007D662A"/>
    <w:rsid w:val="007D6E75"/>
    <w:rsid w:val="007E67A6"/>
    <w:rsid w:val="007F5360"/>
    <w:rsid w:val="008008FB"/>
    <w:rsid w:val="00802574"/>
    <w:rsid w:val="00804BC9"/>
    <w:rsid w:val="00804C49"/>
    <w:rsid w:val="0080650A"/>
    <w:rsid w:val="00811A48"/>
    <w:rsid w:val="008220AA"/>
    <w:rsid w:val="008326FA"/>
    <w:rsid w:val="00834E4C"/>
    <w:rsid w:val="00841E37"/>
    <w:rsid w:val="00845648"/>
    <w:rsid w:val="00846DFE"/>
    <w:rsid w:val="008516C7"/>
    <w:rsid w:val="008536DC"/>
    <w:rsid w:val="00854773"/>
    <w:rsid w:val="00855E38"/>
    <w:rsid w:val="00857628"/>
    <w:rsid w:val="00861B97"/>
    <w:rsid w:val="00862868"/>
    <w:rsid w:val="00862CC0"/>
    <w:rsid w:val="00865AAF"/>
    <w:rsid w:val="00870CFE"/>
    <w:rsid w:val="0087275F"/>
    <w:rsid w:val="0089134B"/>
    <w:rsid w:val="0089228F"/>
    <w:rsid w:val="00897836"/>
    <w:rsid w:val="008A2EE8"/>
    <w:rsid w:val="008B34F9"/>
    <w:rsid w:val="008B6866"/>
    <w:rsid w:val="008C2F7D"/>
    <w:rsid w:val="008C4729"/>
    <w:rsid w:val="008D1EE1"/>
    <w:rsid w:val="008D4B2B"/>
    <w:rsid w:val="008D6996"/>
    <w:rsid w:val="008D712C"/>
    <w:rsid w:val="008E2B22"/>
    <w:rsid w:val="008E2BE2"/>
    <w:rsid w:val="008E423B"/>
    <w:rsid w:val="008F11D9"/>
    <w:rsid w:val="008F228C"/>
    <w:rsid w:val="008F3401"/>
    <w:rsid w:val="008F34D4"/>
    <w:rsid w:val="008F378C"/>
    <w:rsid w:val="008F673A"/>
    <w:rsid w:val="00902909"/>
    <w:rsid w:val="009078E2"/>
    <w:rsid w:val="00907D52"/>
    <w:rsid w:val="00910D6B"/>
    <w:rsid w:val="0091115A"/>
    <w:rsid w:val="0091454E"/>
    <w:rsid w:val="00920CB1"/>
    <w:rsid w:val="009262C6"/>
    <w:rsid w:val="00927DBB"/>
    <w:rsid w:val="00930FA6"/>
    <w:rsid w:val="00956365"/>
    <w:rsid w:val="00956D4A"/>
    <w:rsid w:val="009605F0"/>
    <w:rsid w:val="00965938"/>
    <w:rsid w:val="00974ABE"/>
    <w:rsid w:val="00982BCC"/>
    <w:rsid w:val="00996C04"/>
    <w:rsid w:val="00996F65"/>
    <w:rsid w:val="009A20F8"/>
    <w:rsid w:val="009A3AD7"/>
    <w:rsid w:val="009B34DE"/>
    <w:rsid w:val="009B4CAC"/>
    <w:rsid w:val="009B516C"/>
    <w:rsid w:val="009B7C3E"/>
    <w:rsid w:val="009C1022"/>
    <w:rsid w:val="009C364C"/>
    <w:rsid w:val="009D0BF1"/>
    <w:rsid w:val="009D1C62"/>
    <w:rsid w:val="009D1E53"/>
    <w:rsid w:val="009E0878"/>
    <w:rsid w:val="009E45F8"/>
    <w:rsid w:val="009E789E"/>
    <w:rsid w:val="009F284A"/>
    <w:rsid w:val="009F2EF9"/>
    <w:rsid w:val="00A038FA"/>
    <w:rsid w:val="00A055A4"/>
    <w:rsid w:val="00A07A8F"/>
    <w:rsid w:val="00A13B04"/>
    <w:rsid w:val="00A13DBD"/>
    <w:rsid w:val="00A1431E"/>
    <w:rsid w:val="00A15CCB"/>
    <w:rsid w:val="00A20485"/>
    <w:rsid w:val="00A23725"/>
    <w:rsid w:val="00A257B4"/>
    <w:rsid w:val="00A355D3"/>
    <w:rsid w:val="00A430EA"/>
    <w:rsid w:val="00A460F8"/>
    <w:rsid w:val="00A46F8A"/>
    <w:rsid w:val="00A51348"/>
    <w:rsid w:val="00A52A62"/>
    <w:rsid w:val="00A5422A"/>
    <w:rsid w:val="00A553B0"/>
    <w:rsid w:val="00A638A1"/>
    <w:rsid w:val="00A6513A"/>
    <w:rsid w:val="00A65B4E"/>
    <w:rsid w:val="00A71506"/>
    <w:rsid w:val="00A73978"/>
    <w:rsid w:val="00A73B60"/>
    <w:rsid w:val="00A74EC8"/>
    <w:rsid w:val="00A74F69"/>
    <w:rsid w:val="00A77215"/>
    <w:rsid w:val="00A7776F"/>
    <w:rsid w:val="00A8289C"/>
    <w:rsid w:val="00A85B08"/>
    <w:rsid w:val="00A865FC"/>
    <w:rsid w:val="00A91192"/>
    <w:rsid w:val="00A94AE6"/>
    <w:rsid w:val="00A94D89"/>
    <w:rsid w:val="00A94FA5"/>
    <w:rsid w:val="00AA1796"/>
    <w:rsid w:val="00AA18E6"/>
    <w:rsid w:val="00AA395F"/>
    <w:rsid w:val="00AB76BF"/>
    <w:rsid w:val="00AC5C05"/>
    <w:rsid w:val="00AC724A"/>
    <w:rsid w:val="00AD1F9F"/>
    <w:rsid w:val="00AD4F5B"/>
    <w:rsid w:val="00AD6C2F"/>
    <w:rsid w:val="00AD7105"/>
    <w:rsid w:val="00AE1AA1"/>
    <w:rsid w:val="00AE33CB"/>
    <w:rsid w:val="00AE557F"/>
    <w:rsid w:val="00AF0A4E"/>
    <w:rsid w:val="00AF151A"/>
    <w:rsid w:val="00AF2819"/>
    <w:rsid w:val="00AF32C4"/>
    <w:rsid w:val="00AF6E64"/>
    <w:rsid w:val="00AF7C4F"/>
    <w:rsid w:val="00B06662"/>
    <w:rsid w:val="00B20A71"/>
    <w:rsid w:val="00B216D7"/>
    <w:rsid w:val="00B23375"/>
    <w:rsid w:val="00B252D6"/>
    <w:rsid w:val="00B25B19"/>
    <w:rsid w:val="00B26C52"/>
    <w:rsid w:val="00B311E8"/>
    <w:rsid w:val="00B31B10"/>
    <w:rsid w:val="00B322E7"/>
    <w:rsid w:val="00B322F0"/>
    <w:rsid w:val="00B33017"/>
    <w:rsid w:val="00B336A8"/>
    <w:rsid w:val="00B345B4"/>
    <w:rsid w:val="00B37154"/>
    <w:rsid w:val="00B37DD7"/>
    <w:rsid w:val="00B452AB"/>
    <w:rsid w:val="00B52681"/>
    <w:rsid w:val="00B54E9D"/>
    <w:rsid w:val="00B567C2"/>
    <w:rsid w:val="00B62040"/>
    <w:rsid w:val="00B65905"/>
    <w:rsid w:val="00B70DFA"/>
    <w:rsid w:val="00B71B0D"/>
    <w:rsid w:val="00B80455"/>
    <w:rsid w:val="00B81E9F"/>
    <w:rsid w:val="00B836D6"/>
    <w:rsid w:val="00B858A2"/>
    <w:rsid w:val="00B86595"/>
    <w:rsid w:val="00B86D15"/>
    <w:rsid w:val="00B90BA6"/>
    <w:rsid w:val="00B92F1E"/>
    <w:rsid w:val="00B96E98"/>
    <w:rsid w:val="00B97EBE"/>
    <w:rsid w:val="00BA4194"/>
    <w:rsid w:val="00BB25C7"/>
    <w:rsid w:val="00BB26A6"/>
    <w:rsid w:val="00BB304A"/>
    <w:rsid w:val="00BB3C8A"/>
    <w:rsid w:val="00BB6A67"/>
    <w:rsid w:val="00BC226F"/>
    <w:rsid w:val="00BC7C28"/>
    <w:rsid w:val="00BD1858"/>
    <w:rsid w:val="00BD2775"/>
    <w:rsid w:val="00BE14E7"/>
    <w:rsid w:val="00BE618E"/>
    <w:rsid w:val="00BE6B84"/>
    <w:rsid w:val="00BE7BA0"/>
    <w:rsid w:val="00BF4598"/>
    <w:rsid w:val="00BF5B1E"/>
    <w:rsid w:val="00BF61F8"/>
    <w:rsid w:val="00BF62CC"/>
    <w:rsid w:val="00C03CDE"/>
    <w:rsid w:val="00C03DD3"/>
    <w:rsid w:val="00C03E39"/>
    <w:rsid w:val="00C0434D"/>
    <w:rsid w:val="00C06208"/>
    <w:rsid w:val="00C107DB"/>
    <w:rsid w:val="00C10AD5"/>
    <w:rsid w:val="00C12058"/>
    <w:rsid w:val="00C156F2"/>
    <w:rsid w:val="00C1773F"/>
    <w:rsid w:val="00C17C12"/>
    <w:rsid w:val="00C25E3D"/>
    <w:rsid w:val="00C26304"/>
    <w:rsid w:val="00C264E9"/>
    <w:rsid w:val="00C3013B"/>
    <w:rsid w:val="00C3773A"/>
    <w:rsid w:val="00C447CE"/>
    <w:rsid w:val="00C47703"/>
    <w:rsid w:val="00C47A24"/>
    <w:rsid w:val="00C47B66"/>
    <w:rsid w:val="00C509BF"/>
    <w:rsid w:val="00C528F9"/>
    <w:rsid w:val="00C57384"/>
    <w:rsid w:val="00C57CE1"/>
    <w:rsid w:val="00C634BC"/>
    <w:rsid w:val="00C64621"/>
    <w:rsid w:val="00C756AE"/>
    <w:rsid w:val="00C822F5"/>
    <w:rsid w:val="00C845DA"/>
    <w:rsid w:val="00C92B53"/>
    <w:rsid w:val="00C9495B"/>
    <w:rsid w:val="00C94FE6"/>
    <w:rsid w:val="00CA16E0"/>
    <w:rsid w:val="00CA3E92"/>
    <w:rsid w:val="00CA707B"/>
    <w:rsid w:val="00CA7341"/>
    <w:rsid w:val="00CB1C23"/>
    <w:rsid w:val="00CB2EEF"/>
    <w:rsid w:val="00CB5337"/>
    <w:rsid w:val="00CB7575"/>
    <w:rsid w:val="00CB7A21"/>
    <w:rsid w:val="00CC0322"/>
    <w:rsid w:val="00CC331D"/>
    <w:rsid w:val="00CD3064"/>
    <w:rsid w:val="00CD4BFB"/>
    <w:rsid w:val="00CD4D63"/>
    <w:rsid w:val="00CE6FBD"/>
    <w:rsid w:val="00CE74F2"/>
    <w:rsid w:val="00CF135C"/>
    <w:rsid w:val="00CF2352"/>
    <w:rsid w:val="00CF4C98"/>
    <w:rsid w:val="00CF6249"/>
    <w:rsid w:val="00CF6D2D"/>
    <w:rsid w:val="00D00E53"/>
    <w:rsid w:val="00D02B71"/>
    <w:rsid w:val="00D0385F"/>
    <w:rsid w:val="00D04EF5"/>
    <w:rsid w:val="00D0582B"/>
    <w:rsid w:val="00D07D2B"/>
    <w:rsid w:val="00D246B4"/>
    <w:rsid w:val="00D25FC9"/>
    <w:rsid w:val="00D318CB"/>
    <w:rsid w:val="00D32E02"/>
    <w:rsid w:val="00D3497C"/>
    <w:rsid w:val="00D351E1"/>
    <w:rsid w:val="00D40FD6"/>
    <w:rsid w:val="00D411FE"/>
    <w:rsid w:val="00D46AD7"/>
    <w:rsid w:val="00D52C6E"/>
    <w:rsid w:val="00D623DE"/>
    <w:rsid w:val="00D64EFF"/>
    <w:rsid w:val="00D656C5"/>
    <w:rsid w:val="00D661A0"/>
    <w:rsid w:val="00D673CD"/>
    <w:rsid w:val="00D7057E"/>
    <w:rsid w:val="00D71454"/>
    <w:rsid w:val="00D71562"/>
    <w:rsid w:val="00D729E2"/>
    <w:rsid w:val="00D75A84"/>
    <w:rsid w:val="00D761B1"/>
    <w:rsid w:val="00D76935"/>
    <w:rsid w:val="00D76CA0"/>
    <w:rsid w:val="00D81D35"/>
    <w:rsid w:val="00D87766"/>
    <w:rsid w:val="00D87F3B"/>
    <w:rsid w:val="00D90A81"/>
    <w:rsid w:val="00D90D5A"/>
    <w:rsid w:val="00D927F9"/>
    <w:rsid w:val="00D9404E"/>
    <w:rsid w:val="00DA42D4"/>
    <w:rsid w:val="00DA63A2"/>
    <w:rsid w:val="00DB021E"/>
    <w:rsid w:val="00DB0835"/>
    <w:rsid w:val="00DB497F"/>
    <w:rsid w:val="00DB5C16"/>
    <w:rsid w:val="00DC2647"/>
    <w:rsid w:val="00DC2D44"/>
    <w:rsid w:val="00DC5DAC"/>
    <w:rsid w:val="00DD0A99"/>
    <w:rsid w:val="00DD0BBD"/>
    <w:rsid w:val="00DD1962"/>
    <w:rsid w:val="00DE514A"/>
    <w:rsid w:val="00DE6707"/>
    <w:rsid w:val="00DE68DB"/>
    <w:rsid w:val="00DE7CAB"/>
    <w:rsid w:val="00DE7F94"/>
    <w:rsid w:val="00DF4E16"/>
    <w:rsid w:val="00E0187B"/>
    <w:rsid w:val="00E01887"/>
    <w:rsid w:val="00E0341A"/>
    <w:rsid w:val="00E03DAF"/>
    <w:rsid w:val="00E106C2"/>
    <w:rsid w:val="00E146E6"/>
    <w:rsid w:val="00E158A6"/>
    <w:rsid w:val="00E163E1"/>
    <w:rsid w:val="00E165A2"/>
    <w:rsid w:val="00E16780"/>
    <w:rsid w:val="00E168D6"/>
    <w:rsid w:val="00E1690D"/>
    <w:rsid w:val="00E16D9A"/>
    <w:rsid w:val="00E16FC3"/>
    <w:rsid w:val="00E20D1E"/>
    <w:rsid w:val="00E238A9"/>
    <w:rsid w:val="00E2557D"/>
    <w:rsid w:val="00E27155"/>
    <w:rsid w:val="00E35A79"/>
    <w:rsid w:val="00E47822"/>
    <w:rsid w:val="00E51D02"/>
    <w:rsid w:val="00E573D2"/>
    <w:rsid w:val="00E579ED"/>
    <w:rsid w:val="00E57D3B"/>
    <w:rsid w:val="00E60E4D"/>
    <w:rsid w:val="00E62431"/>
    <w:rsid w:val="00E660F1"/>
    <w:rsid w:val="00E66B28"/>
    <w:rsid w:val="00E6712B"/>
    <w:rsid w:val="00E7193D"/>
    <w:rsid w:val="00E72377"/>
    <w:rsid w:val="00E75799"/>
    <w:rsid w:val="00E77154"/>
    <w:rsid w:val="00E827AA"/>
    <w:rsid w:val="00E850F4"/>
    <w:rsid w:val="00E914BB"/>
    <w:rsid w:val="00E91C00"/>
    <w:rsid w:val="00E97122"/>
    <w:rsid w:val="00E97316"/>
    <w:rsid w:val="00EA2135"/>
    <w:rsid w:val="00EA6338"/>
    <w:rsid w:val="00EB154E"/>
    <w:rsid w:val="00EB3A87"/>
    <w:rsid w:val="00EB5550"/>
    <w:rsid w:val="00EC13DA"/>
    <w:rsid w:val="00ED51DC"/>
    <w:rsid w:val="00ED51ED"/>
    <w:rsid w:val="00ED5AFF"/>
    <w:rsid w:val="00EE1418"/>
    <w:rsid w:val="00EE2778"/>
    <w:rsid w:val="00EE6533"/>
    <w:rsid w:val="00EE6611"/>
    <w:rsid w:val="00EE6776"/>
    <w:rsid w:val="00EE7975"/>
    <w:rsid w:val="00EE7C35"/>
    <w:rsid w:val="00EF1AF1"/>
    <w:rsid w:val="00F007DF"/>
    <w:rsid w:val="00F254ED"/>
    <w:rsid w:val="00F33EDD"/>
    <w:rsid w:val="00F34C13"/>
    <w:rsid w:val="00F43338"/>
    <w:rsid w:val="00F46860"/>
    <w:rsid w:val="00F47A07"/>
    <w:rsid w:val="00F526DB"/>
    <w:rsid w:val="00F528D7"/>
    <w:rsid w:val="00F53693"/>
    <w:rsid w:val="00F55314"/>
    <w:rsid w:val="00F558ED"/>
    <w:rsid w:val="00F558FB"/>
    <w:rsid w:val="00F565AB"/>
    <w:rsid w:val="00F604E7"/>
    <w:rsid w:val="00F679D8"/>
    <w:rsid w:val="00F70F32"/>
    <w:rsid w:val="00F72619"/>
    <w:rsid w:val="00F76276"/>
    <w:rsid w:val="00F8034A"/>
    <w:rsid w:val="00F80473"/>
    <w:rsid w:val="00F852AC"/>
    <w:rsid w:val="00F85742"/>
    <w:rsid w:val="00F85B2F"/>
    <w:rsid w:val="00F85EB4"/>
    <w:rsid w:val="00F94121"/>
    <w:rsid w:val="00FA1FC0"/>
    <w:rsid w:val="00FA69DD"/>
    <w:rsid w:val="00FA72D4"/>
    <w:rsid w:val="00FB2EDB"/>
    <w:rsid w:val="00FB441C"/>
    <w:rsid w:val="00FB6592"/>
    <w:rsid w:val="00FC038A"/>
    <w:rsid w:val="00FC22BF"/>
    <w:rsid w:val="00FC2656"/>
    <w:rsid w:val="00FC69C9"/>
    <w:rsid w:val="00FC794A"/>
    <w:rsid w:val="00FD13C2"/>
    <w:rsid w:val="00FD1519"/>
    <w:rsid w:val="00FD1B54"/>
    <w:rsid w:val="00FD203C"/>
    <w:rsid w:val="00FD3CE9"/>
    <w:rsid w:val="00FD5FDB"/>
    <w:rsid w:val="00FD60B0"/>
    <w:rsid w:val="00FD7F55"/>
    <w:rsid w:val="00FD7FA1"/>
    <w:rsid w:val="00FE69F2"/>
    <w:rsid w:val="00FF4656"/>
    <w:rsid w:val="00FF4AFC"/>
    <w:rsid w:val="00FF4B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73EDE98-E953-4901-A602-5F1BD5F8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09CD"/>
    <w:pPr>
      <w:spacing w:after="200" w:line="276" w:lineRule="auto"/>
    </w:pPr>
    <w:rPr>
      <w:lang w:eastAsia="en-US"/>
    </w:rPr>
  </w:style>
  <w:style w:type="paragraph" w:styleId="10">
    <w:name w:val="heading 1"/>
    <w:aliases w:val="Заголовок 1 Знак Знак,Заголовок 1 Знак Знак Знак"/>
    <w:basedOn w:val="a0"/>
    <w:next w:val="a0"/>
    <w:link w:val="11"/>
    <w:uiPriority w:val="99"/>
    <w:qFormat/>
    <w:rsid w:val="00974ABE"/>
    <w:pPr>
      <w:keepNext/>
      <w:keepLines/>
      <w:spacing w:before="480" w:after="0" w:line="360" w:lineRule="auto"/>
      <w:jc w:val="both"/>
      <w:outlineLvl w:val="0"/>
    </w:pPr>
    <w:rPr>
      <w:rFonts w:ascii="Cambria" w:eastAsia="Times New Roman" w:hAnsi="Cambria"/>
      <w:b/>
      <w:bCs/>
      <w:color w:val="365F91"/>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iPriority w:val="99"/>
    <w:qFormat/>
    <w:rsid w:val="003331F2"/>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482672"/>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9"/>
    <w:qFormat/>
    <w:rsid w:val="00DB0835"/>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0"/>
    <w:next w:val="a0"/>
    <w:link w:val="50"/>
    <w:uiPriority w:val="99"/>
    <w:qFormat/>
    <w:rsid w:val="00897836"/>
    <w:pPr>
      <w:keepNext/>
      <w:keepLines/>
      <w:spacing w:before="200" w:after="0"/>
      <w:outlineLvl w:val="4"/>
    </w:pPr>
    <w:rPr>
      <w:rFonts w:ascii="Cambria" w:eastAsia="Times New Roman"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locked/>
    <w:rsid w:val="00974ABE"/>
    <w:rPr>
      <w:rFonts w:ascii="Cambria" w:hAnsi="Cambria" w:cs="Times New Roman"/>
      <w:b/>
      <w:bCs/>
      <w:color w:val="365F91"/>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uiPriority w:val="99"/>
    <w:locked/>
    <w:rsid w:val="003331F2"/>
    <w:rPr>
      <w:rFonts w:ascii="Cambria" w:hAnsi="Cambria" w:cs="Times New Roman"/>
      <w:b/>
      <w:bCs/>
      <w:color w:val="4F81BD"/>
      <w:sz w:val="26"/>
      <w:szCs w:val="26"/>
    </w:rPr>
  </w:style>
  <w:style w:type="character" w:customStyle="1" w:styleId="30">
    <w:name w:val="Заголовок 3 Знак"/>
    <w:basedOn w:val="a1"/>
    <w:link w:val="3"/>
    <w:uiPriority w:val="99"/>
    <w:locked/>
    <w:rsid w:val="00482672"/>
    <w:rPr>
      <w:rFonts w:ascii="Cambria" w:hAnsi="Cambria" w:cs="Times New Roman"/>
      <w:b/>
      <w:bCs/>
      <w:sz w:val="26"/>
      <w:szCs w:val="26"/>
    </w:rPr>
  </w:style>
  <w:style w:type="character" w:customStyle="1" w:styleId="40">
    <w:name w:val="Заголовок 4 Знак"/>
    <w:basedOn w:val="a1"/>
    <w:link w:val="4"/>
    <w:uiPriority w:val="99"/>
    <w:locked/>
    <w:rsid w:val="00DB0835"/>
    <w:rPr>
      <w:rFonts w:ascii="Times New Roman" w:hAnsi="Times New Roman" w:cs="Times New Roman"/>
      <w:b/>
      <w:bCs/>
      <w:sz w:val="28"/>
      <w:szCs w:val="28"/>
      <w:lang w:eastAsia="ru-RU"/>
    </w:rPr>
  </w:style>
  <w:style w:type="character" w:customStyle="1" w:styleId="50">
    <w:name w:val="Заголовок 5 Знак"/>
    <w:basedOn w:val="a1"/>
    <w:link w:val="5"/>
    <w:uiPriority w:val="99"/>
    <w:semiHidden/>
    <w:locked/>
    <w:rsid w:val="00897836"/>
    <w:rPr>
      <w:rFonts w:ascii="Cambria" w:hAnsi="Cambria" w:cs="Times New Roman"/>
      <w:color w:val="243F60"/>
    </w:rPr>
  </w:style>
  <w:style w:type="paragraph" w:styleId="a4">
    <w:name w:val="List"/>
    <w:basedOn w:val="a0"/>
    <w:link w:val="a5"/>
    <w:uiPriority w:val="99"/>
    <w:rsid w:val="00974ABE"/>
    <w:pPr>
      <w:widowControl w:val="0"/>
      <w:spacing w:after="0" w:line="240" w:lineRule="auto"/>
      <w:ind w:left="283" w:hanging="283"/>
      <w:jc w:val="both"/>
    </w:pPr>
    <w:rPr>
      <w:rFonts w:ascii="Times New Roman" w:eastAsia="Times New Roman" w:hAnsi="Times New Roman"/>
      <w:sz w:val="20"/>
      <w:szCs w:val="20"/>
      <w:lang w:eastAsia="ru-RU"/>
    </w:rPr>
  </w:style>
  <w:style w:type="character" w:customStyle="1" w:styleId="a5">
    <w:name w:val="Список Знак"/>
    <w:link w:val="a4"/>
    <w:uiPriority w:val="99"/>
    <w:locked/>
    <w:rsid w:val="000471E7"/>
    <w:rPr>
      <w:rFonts w:ascii="Times New Roman" w:hAnsi="Times New Roman"/>
      <w:sz w:val="20"/>
      <w:lang w:eastAsia="ru-RU"/>
    </w:rPr>
  </w:style>
  <w:style w:type="paragraph" w:styleId="a6">
    <w:name w:val="No Spacing"/>
    <w:link w:val="a7"/>
    <w:uiPriority w:val="99"/>
    <w:qFormat/>
    <w:rsid w:val="00974ABE"/>
    <w:pPr>
      <w:jc w:val="both"/>
    </w:pPr>
    <w:rPr>
      <w:rFonts w:ascii="Times New Roman" w:eastAsia="Times New Roman" w:hAnsi="Times New Roman"/>
      <w:sz w:val="28"/>
    </w:rPr>
  </w:style>
  <w:style w:type="character" w:customStyle="1" w:styleId="a7">
    <w:name w:val="Без интервала Знак"/>
    <w:link w:val="a6"/>
    <w:uiPriority w:val="99"/>
    <w:locked/>
    <w:rsid w:val="00974ABE"/>
    <w:rPr>
      <w:rFonts w:ascii="Times New Roman" w:hAnsi="Times New Roman"/>
      <w:sz w:val="22"/>
      <w:lang w:eastAsia="ru-RU"/>
    </w:rPr>
  </w:style>
  <w:style w:type="character" w:styleId="a8">
    <w:name w:val="Hyperlink"/>
    <w:basedOn w:val="a1"/>
    <w:uiPriority w:val="99"/>
    <w:rsid w:val="00974ABE"/>
    <w:rPr>
      <w:rFonts w:cs="Times New Roman"/>
      <w:color w:val="0000FF"/>
      <w:u w:val="single"/>
    </w:rPr>
  </w:style>
  <w:style w:type="paragraph" w:styleId="a9">
    <w:name w:val="List Paragraph"/>
    <w:aliases w:val="Варианты ответов,Абзац списка11,мой"/>
    <w:basedOn w:val="a0"/>
    <w:link w:val="aa"/>
    <w:uiPriority w:val="99"/>
    <w:qFormat/>
    <w:rsid w:val="00974ABE"/>
    <w:pPr>
      <w:spacing w:line="360" w:lineRule="auto"/>
      <w:ind w:left="720"/>
      <w:contextualSpacing/>
      <w:jc w:val="both"/>
    </w:pPr>
    <w:rPr>
      <w:rFonts w:ascii="Times New Roman" w:hAnsi="Times New Roman"/>
      <w:sz w:val="24"/>
      <w:szCs w:val="20"/>
      <w:lang w:eastAsia="ru-RU"/>
    </w:rPr>
  </w:style>
  <w:style w:type="character" w:customStyle="1" w:styleId="aa">
    <w:name w:val="Абзац списка Знак"/>
    <w:aliases w:val="Варианты ответов Знак,Абзац списка11 Знак,мой Знак"/>
    <w:link w:val="a9"/>
    <w:uiPriority w:val="99"/>
    <w:locked/>
    <w:rsid w:val="00974ABE"/>
    <w:rPr>
      <w:rFonts w:ascii="Times New Roman" w:eastAsia="Times New Roman" w:hAnsi="Times New Roman"/>
      <w:sz w:val="24"/>
    </w:rPr>
  </w:style>
  <w:style w:type="paragraph" w:styleId="21">
    <w:name w:val="Body Text 2"/>
    <w:basedOn w:val="a0"/>
    <w:link w:val="22"/>
    <w:uiPriority w:val="99"/>
    <w:rsid w:val="00974ABE"/>
    <w:pPr>
      <w:spacing w:after="120" w:line="480" w:lineRule="auto"/>
      <w:jc w:val="both"/>
    </w:pPr>
    <w:rPr>
      <w:rFonts w:ascii="Times New Roman" w:eastAsia="Times New Roman" w:hAnsi="Times New Roman"/>
      <w:sz w:val="20"/>
      <w:szCs w:val="20"/>
      <w:lang w:eastAsia="ru-RU"/>
    </w:rPr>
  </w:style>
  <w:style w:type="character" w:customStyle="1" w:styleId="22">
    <w:name w:val="Основной текст 2 Знак"/>
    <w:basedOn w:val="a1"/>
    <w:link w:val="21"/>
    <w:uiPriority w:val="99"/>
    <w:locked/>
    <w:rsid w:val="00974ABE"/>
    <w:rPr>
      <w:rFonts w:ascii="Times New Roman" w:hAnsi="Times New Roman" w:cs="Times New Roman"/>
      <w:sz w:val="20"/>
      <w:szCs w:val="20"/>
      <w:lang w:eastAsia="ru-RU"/>
    </w:rPr>
  </w:style>
  <w:style w:type="paragraph" w:customStyle="1" w:styleId="ab">
    <w:name w:val="текст стратег"/>
    <w:basedOn w:val="a0"/>
    <w:uiPriority w:val="99"/>
    <w:rsid w:val="00974ABE"/>
    <w:pPr>
      <w:spacing w:after="0" w:line="360" w:lineRule="auto"/>
      <w:ind w:firstLine="567"/>
      <w:jc w:val="both"/>
    </w:pPr>
    <w:rPr>
      <w:rFonts w:ascii="Times New Roman" w:eastAsia="Times New Roman" w:hAnsi="Times New Roman"/>
      <w:sz w:val="26"/>
      <w:lang w:eastAsia="ru-RU"/>
    </w:rPr>
  </w:style>
  <w:style w:type="paragraph" w:customStyle="1" w:styleId="12">
    <w:name w:val="Без интервала1"/>
    <w:uiPriority w:val="99"/>
    <w:rsid w:val="00974ABE"/>
    <w:rPr>
      <w:rFonts w:eastAsia="Times New Roman"/>
      <w:lang w:eastAsia="en-US"/>
    </w:rPr>
  </w:style>
  <w:style w:type="paragraph" w:customStyle="1" w:styleId="ConsNormal">
    <w:name w:val="ConsNormal"/>
    <w:uiPriority w:val="99"/>
    <w:rsid w:val="003212C0"/>
    <w:pPr>
      <w:widowControl w:val="0"/>
      <w:autoSpaceDE w:val="0"/>
      <w:autoSpaceDN w:val="0"/>
      <w:adjustRightInd w:val="0"/>
      <w:ind w:right="19772" w:firstLine="720"/>
    </w:pPr>
    <w:rPr>
      <w:rFonts w:ascii="Arial" w:eastAsia="Times New Roman" w:hAnsi="Arial" w:cs="Arial"/>
    </w:rPr>
  </w:style>
  <w:style w:type="paragraph" w:styleId="13">
    <w:name w:val="toc 1"/>
    <w:basedOn w:val="a0"/>
    <w:next w:val="a0"/>
    <w:autoRedefine/>
    <w:uiPriority w:val="99"/>
    <w:rsid w:val="0022242E"/>
    <w:pPr>
      <w:tabs>
        <w:tab w:val="right" w:leader="dot" w:pos="9449"/>
      </w:tabs>
      <w:spacing w:after="0" w:line="240" w:lineRule="auto"/>
    </w:pPr>
    <w:rPr>
      <w:rFonts w:ascii="Times New Roman" w:eastAsia="Times New Roman" w:hAnsi="Times New Roman"/>
      <w:b/>
      <w:sz w:val="24"/>
      <w:szCs w:val="24"/>
      <w:lang w:eastAsia="ru-RU"/>
    </w:rPr>
  </w:style>
  <w:style w:type="paragraph" w:customStyle="1" w:styleId="CharChar">
    <w:name w:val="Char Char"/>
    <w:basedOn w:val="a0"/>
    <w:uiPriority w:val="99"/>
    <w:rsid w:val="003212C0"/>
    <w:pPr>
      <w:widowControl w:val="0"/>
      <w:adjustRightInd w:val="0"/>
      <w:spacing w:after="0" w:line="360" w:lineRule="atLeast"/>
      <w:jc w:val="both"/>
      <w:textAlignment w:val="baseline"/>
    </w:pPr>
    <w:rPr>
      <w:rFonts w:ascii="Arial" w:eastAsia="Times New Roman" w:hAnsi="Arial" w:cs="Arial"/>
      <w:szCs w:val="20"/>
      <w:lang w:val="pl-PL" w:eastAsia="pl-PL"/>
    </w:rPr>
  </w:style>
  <w:style w:type="paragraph" w:styleId="ac">
    <w:name w:val="Body Text"/>
    <w:aliases w:val="bt,Òàáë òåêñò"/>
    <w:basedOn w:val="a0"/>
    <w:link w:val="14"/>
    <w:uiPriority w:val="99"/>
    <w:rsid w:val="003C22F7"/>
    <w:pPr>
      <w:spacing w:after="120" w:line="240" w:lineRule="auto"/>
    </w:pPr>
    <w:rPr>
      <w:rFonts w:ascii="Times New Roman" w:eastAsia="Times New Roman" w:hAnsi="Times New Roman"/>
      <w:sz w:val="20"/>
      <w:szCs w:val="20"/>
      <w:lang w:eastAsia="ru-RU"/>
    </w:rPr>
  </w:style>
  <w:style w:type="character" w:customStyle="1" w:styleId="14">
    <w:name w:val="Основной текст Знак1"/>
    <w:aliases w:val="bt Знак,Òàáë òåêñò Знак"/>
    <w:basedOn w:val="a1"/>
    <w:link w:val="ac"/>
    <w:uiPriority w:val="99"/>
    <w:locked/>
    <w:rsid w:val="003C22F7"/>
    <w:rPr>
      <w:rFonts w:ascii="Times New Roman" w:hAnsi="Times New Roman" w:cs="Times New Roman"/>
      <w:sz w:val="20"/>
      <w:szCs w:val="20"/>
      <w:lang w:eastAsia="ru-RU"/>
    </w:rPr>
  </w:style>
  <w:style w:type="character" w:customStyle="1" w:styleId="ad">
    <w:name w:val="Основной текст Знак"/>
    <w:basedOn w:val="a1"/>
    <w:uiPriority w:val="99"/>
    <w:rsid w:val="003C22F7"/>
    <w:rPr>
      <w:rFonts w:cs="Times New Roman"/>
    </w:rPr>
  </w:style>
  <w:style w:type="table" w:styleId="ae">
    <w:name w:val="Table Grid"/>
    <w:basedOn w:val="a2"/>
    <w:uiPriority w:val="99"/>
    <w:rsid w:val="007A52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FD3CE9"/>
    <w:rPr>
      <w:rFonts w:cs="Times New Roman"/>
      <w:b/>
      <w:bCs/>
    </w:rPr>
  </w:style>
  <w:style w:type="paragraph" w:styleId="af0">
    <w:name w:val="Body Text Indent"/>
    <w:basedOn w:val="a0"/>
    <w:link w:val="af1"/>
    <w:uiPriority w:val="99"/>
    <w:rsid w:val="005A6B7D"/>
    <w:pPr>
      <w:spacing w:after="120"/>
      <w:ind w:left="283"/>
    </w:pPr>
  </w:style>
  <w:style w:type="character" w:customStyle="1" w:styleId="af1">
    <w:name w:val="Основной текст с отступом Знак"/>
    <w:basedOn w:val="a1"/>
    <w:link w:val="af0"/>
    <w:uiPriority w:val="99"/>
    <w:locked/>
    <w:rsid w:val="005A6B7D"/>
    <w:rPr>
      <w:rFonts w:cs="Times New Roman"/>
    </w:rPr>
  </w:style>
  <w:style w:type="paragraph" w:styleId="af2">
    <w:name w:val="Balloon Text"/>
    <w:basedOn w:val="a0"/>
    <w:link w:val="af3"/>
    <w:uiPriority w:val="99"/>
    <w:semiHidden/>
    <w:rsid w:val="00CF6D2D"/>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locked/>
    <w:rsid w:val="00CF6D2D"/>
    <w:rPr>
      <w:rFonts w:ascii="Tahoma" w:hAnsi="Tahoma" w:cs="Tahoma"/>
      <w:sz w:val="16"/>
      <w:szCs w:val="16"/>
    </w:rPr>
  </w:style>
  <w:style w:type="paragraph" w:styleId="23">
    <w:name w:val="Body Text Indent 2"/>
    <w:basedOn w:val="a0"/>
    <w:link w:val="24"/>
    <w:uiPriority w:val="99"/>
    <w:semiHidden/>
    <w:rsid w:val="00792C37"/>
    <w:pPr>
      <w:spacing w:after="120" w:line="480" w:lineRule="auto"/>
      <w:ind w:left="283"/>
    </w:pPr>
  </w:style>
  <w:style w:type="character" w:customStyle="1" w:styleId="24">
    <w:name w:val="Основной текст с отступом 2 Знак"/>
    <w:basedOn w:val="a1"/>
    <w:link w:val="23"/>
    <w:uiPriority w:val="99"/>
    <w:semiHidden/>
    <w:locked/>
    <w:rsid w:val="00792C37"/>
    <w:rPr>
      <w:rFonts w:cs="Times New Roman"/>
    </w:rPr>
  </w:style>
  <w:style w:type="paragraph" w:customStyle="1" w:styleId="ConsPlusTitle">
    <w:name w:val="ConsPlusTitle"/>
    <w:uiPriority w:val="99"/>
    <w:rsid w:val="004C0761"/>
    <w:pPr>
      <w:autoSpaceDE w:val="0"/>
      <w:autoSpaceDN w:val="0"/>
      <w:adjustRightInd w:val="0"/>
    </w:pPr>
    <w:rPr>
      <w:rFonts w:ascii="Times New Roman" w:eastAsia="Times New Roman" w:hAnsi="Times New Roman"/>
      <w:b/>
      <w:bCs/>
      <w:sz w:val="24"/>
      <w:szCs w:val="24"/>
    </w:rPr>
  </w:style>
  <w:style w:type="paragraph" w:styleId="af4">
    <w:name w:val="header"/>
    <w:basedOn w:val="a0"/>
    <w:link w:val="af5"/>
    <w:uiPriority w:val="99"/>
    <w:rsid w:val="002A5C71"/>
    <w:pPr>
      <w:tabs>
        <w:tab w:val="center" w:pos="4677"/>
        <w:tab w:val="right" w:pos="9355"/>
      </w:tabs>
      <w:spacing w:after="0" w:line="240" w:lineRule="auto"/>
    </w:pPr>
  </w:style>
  <w:style w:type="character" w:customStyle="1" w:styleId="af5">
    <w:name w:val="Верхний колонтитул Знак"/>
    <w:basedOn w:val="a1"/>
    <w:link w:val="af4"/>
    <w:uiPriority w:val="99"/>
    <w:locked/>
    <w:rsid w:val="002A5C71"/>
    <w:rPr>
      <w:rFonts w:cs="Times New Roman"/>
    </w:rPr>
  </w:style>
  <w:style w:type="paragraph" w:styleId="af6">
    <w:name w:val="footer"/>
    <w:aliases w:val="Знак,Знак6,Знак14"/>
    <w:basedOn w:val="a0"/>
    <w:link w:val="af7"/>
    <w:uiPriority w:val="99"/>
    <w:rsid w:val="002A5C71"/>
    <w:pPr>
      <w:tabs>
        <w:tab w:val="center" w:pos="4677"/>
        <w:tab w:val="right" w:pos="9355"/>
      </w:tabs>
      <w:spacing w:after="0" w:line="240" w:lineRule="auto"/>
    </w:pPr>
  </w:style>
  <w:style w:type="character" w:customStyle="1" w:styleId="af7">
    <w:name w:val="Нижний колонтитул Знак"/>
    <w:aliases w:val="Знак Знак,Знак6 Знак,Знак14 Знак"/>
    <w:basedOn w:val="a1"/>
    <w:link w:val="af6"/>
    <w:uiPriority w:val="99"/>
    <w:locked/>
    <w:rsid w:val="002A5C71"/>
    <w:rPr>
      <w:rFonts w:cs="Times New Roman"/>
    </w:rPr>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5"/>
    <w:uiPriority w:val="99"/>
    <w:qFormat/>
    <w:rsid w:val="00FF4656"/>
    <w:pPr>
      <w:spacing w:line="240" w:lineRule="auto"/>
      <w:jc w:val="both"/>
    </w:pPr>
    <w:rPr>
      <w:rFonts w:ascii="Times New Roman" w:hAnsi="Times New Roman"/>
      <w:b/>
      <w:bCs/>
      <w:color w:val="4F81BD"/>
      <w:sz w:val="18"/>
      <w:szCs w:val="18"/>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8"/>
    <w:uiPriority w:val="99"/>
    <w:locked/>
    <w:rsid w:val="000471E7"/>
    <w:rPr>
      <w:rFonts w:ascii="Times New Roman" w:eastAsia="Times New Roman" w:hAnsi="Times New Roman"/>
      <w:b/>
      <w:color w:val="4F81BD"/>
      <w:sz w:val="18"/>
    </w:rPr>
  </w:style>
  <w:style w:type="character" w:customStyle="1" w:styleId="apple-converted-space">
    <w:name w:val="apple-converted-space"/>
    <w:basedOn w:val="a1"/>
    <w:uiPriority w:val="99"/>
    <w:rsid w:val="001672BD"/>
    <w:rPr>
      <w:rFonts w:cs="Times New Roman"/>
    </w:rPr>
  </w:style>
  <w:style w:type="paragraph" w:styleId="26">
    <w:name w:val="toc 2"/>
    <w:basedOn w:val="a0"/>
    <w:next w:val="a0"/>
    <w:autoRedefine/>
    <w:uiPriority w:val="99"/>
    <w:rsid w:val="00592935"/>
    <w:pPr>
      <w:spacing w:after="100"/>
      <w:ind w:left="220"/>
    </w:pPr>
    <w:rPr>
      <w:rFonts w:eastAsia="Times New Roman"/>
      <w:lang w:eastAsia="ru-RU"/>
    </w:rPr>
  </w:style>
  <w:style w:type="paragraph" w:styleId="31">
    <w:name w:val="Body Text Indent 3"/>
    <w:basedOn w:val="a0"/>
    <w:link w:val="32"/>
    <w:uiPriority w:val="99"/>
    <w:semiHidden/>
    <w:rsid w:val="007906A5"/>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7906A5"/>
    <w:rPr>
      <w:rFonts w:cs="Times New Roman"/>
      <w:sz w:val="16"/>
      <w:szCs w:val="16"/>
    </w:rPr>
  </w:style>
  <w:style w:type="paragraph" w:styleId="33">
    <w:name w:val="Body Text 3"/>
    <w:basedOn w:val="a0"/>
    <w:link w:val="34"/>
    <w:uiPriority w:val="99"/>
    <w:semiHidden/>
    <w:rsid w:val="00DB0835"/>
    <w:pPr>
      <w:spacing w:after="120"/>
    </w:pPr>
    <w:rPr>
      <w:sz w:val="16"/>
      <w:szCs w:val="16"/>
    </w:rPr>
  </w:style>
  <w:style w:type="character" w:customStyle="1" w:styleId="34">
    <w:name w:val="Основной текст 3 Знак"/>
    <w:basedOn w:val="a1"/>
    <w:link w:val="33"/>
    <w:uiPriority w:val="99"/>
    <w:semiHidden/>
    <w:locked/>
    <w:rsid w:val="00DB0835"/>
    <w:rPr>
      <w:rFonts w:cs="Times New Roman"/>
      <w:sz w:val="16"/>
      <w:szCs w:val="16"/>
    </w:rPr>
  </w:style>
  <w:style w:type="paragraph" w:customStyle="1" w:styleId="210">
    <w:name w:val="Основной текст 21"/>
    <w:basedOn w:val="a0"/>
    <w:uiPriority w:val="99"/>
    <w:rsid w:val="00DB0835"/>
    <w:pPr>
      <w:spacing w:after="0" w:line="240" w:lineRule="auto"/>
    </w:pPr>
    <w:rPr>
      <w:rFonts w:ascii="Times New Roman" w:eastAsia="Times New Roman" w:hAnsi="Times New Roman"/>
      <w:sz w:val="24"/>
      <w:szCs w:val="20"/>
      <w:lang w:eastAsia="ru-RU"/>
    </w:rPr>
  </w:style>
  <w:style w:type="paragraph" w:styleId="af9">
    <w:name w:val="footnote text"/>
    <w:basedOn w:val="a0"/>
    <w:link w:val="afa"/>
    <w:uiPriority w:val="99"/>
    <w:semiHidden/>
    <w:rsid w:val="00243EF1"/>
    <w:pPr>
      <w:spacing w:after="0" w:line="240" w:lineRule="auto"/>
      <w:jc w:val="both"/>
    </w:pPr>
    <w:rPr>
      <w:rFonts w:ascii="Times New Roman" w:eastAsia="Times New Roman" w:hAnsi="Times New Roman"/>
      <w:sz w:val="20"/>
      <w:szCs w:val="20"/>
      <w:lang w:eastAsia="ru-RU"/>
    </w:rPr>
  </w:style>
  <w:style w:type="character" w:customStyle="1" w:styleId="afa">
    <w:name w:val="Текст сноски Знак"/>
    <w:basedOn w:val="a1"/>
    <w:link w:val="af9"/>
    <w:uiPriority w:val="99"/>
    <w:semiHidden/>
    <w:locked/>
    <w:rsid w:val="00243EF1"/>
    <w:rPr>
      <w:rFonts w:ascii="Times New Roman" w:hAnsi="Times New Roman" w:cs="Times New Roman"/>
      <w:sz w:val="20"/>
      <w:szCs w:val="20"/>
      <w:lang w:eastAsia="ru-RU"/>
    </w:rPr>
  </w:style>
  <w:style w:type="paragraph" w:styleId="35">
    <w:name w:val="toc 3"/>
    <w:basedOn w:val="a0"/>
    <w:next w:val="a0"/>
    <w:autoRedefine/>
    <w:uiPriority w:val="99"/>
    <w:rsid w:val="000471E7"/>
    <w:pPr>
      <w:spacing w:after="100"/>
      <w:ind w:left="440"/>
    </w:pPr>
    <w:rPr>
      <w:rFonts w:eastAsia="Times New Roman"/>
      <w:lang w:eastAsia="ru-RU"/>
    </w:rPr>
  </w:style>
  <w:style w:type="paragraph" w:customStyle="1" w:styleId="a">
    <w:name w:val="_список"/>
    <w:basedOn w:val="a0"/>
    <w:uiPriority w:val="99"/>
    <w:rsid w:val="000471E7"/>
    <w:pPr>
      <w:numPr>
        <w:numId w:val="30"/>
      </w:numPr>
      <w:tabs>
        <w:tab w:val="left" w:pos="993"/>
      </w:tabs>
      <w:spacing w:after="0" w:line="240" w:lineRule="auto"/>
      <w:jc w:val="both"/>
    </w:pPr>
    <w:rPr>
      <w:rFonts w:ascii="Times New Roman" w:hAnsi="Times New Roman"/>
      <w:sz w:val="24"/>
      <w:szCs w:val="24"/>
    </w:rPr>
  </w:style>
  <w:style w:type="character" w:styleId="afb">
    <w:name w:val="footnote reference"/>
    <w:aliases w:val="Знак сноски 1,Знак сноски-FN,Ciae niinee-FN,Referencia nota al pie"/>
    <w:basedOn w:val="a1"/>
    <w:uiPriority w:val="99"/>
    <w:rsid w:val="000471E7"/>
    <w:rPr>
      <w:rFonts w:cs="Times New Roman"/>
      <w:vertAlign w:val="superscript"/>
    </w:rPr>
  </w:style>
  <w:style w:type="paragraph" w:styleId="afc">
    <w:name w:val="Normal (Web)"/>
    <w:basedOn w:val="a0"/>
    <w:uiPriority w:val="99"/>
    <w:rsid w:val="000471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d">
    <w:name w:val="Абзац"/>
    <w:basedOn w:val="a0"/>
    <w:link w:val="afe"/>
    <w:uiPriority w:val="99"/>
    <w:rsid w:val="000471E7"/>
    <w:pPr>
      <w:spacing w:before="120" w:after="60" w:line="240" w:lineRule="auto"/>
      <w:ind w:firstLine="567"/>
      <w:jc w:val="both"/>
    </w:pPr>
    <w:rPr>
      <w:rFonts w:ascii="Times New Roman" w:eastAsia="Times New Roman" w:hAnsi="Times New Roman"/>
      <w:sz w:val="24"/>
      <w:szCs w:val="24"/>
      <w:lang w:eastAsia="ru-RU"/>
    </w:rPr>
  </w:style>
  <w:style w:type="character" w:customStyle="1" w:styleId="afe">
    <w:name w:val="Абзац Знак"/>
    <w:link w:val="afd"/>
    <w:uiPriority w:val="99"/>
    <w:locked/>
    <w:rsid w:val="000471E7"/>
    <w:rPr>
      <w:rFonts w:ascii="Times New Roman" w:hAnsi="Times New Roman"/>
      <w:sz w:val="24"/>
    </w:rPr>
  </w:style>
  <w:style w:type="paragraph" w:customStyle="1" w:styleId="ConsPlusNormal">
    <w:name w:val="ConsPlusNormal"/>
    <w:link w:val="ConsPlusNormal0"/>
    <w:uiPriority w:val="99"/>
    <w:rsid w:val="000471E7"/>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0471E7"/>
    <w:rPr>
      <w:rFonts w:ascii="Arial" w:hAnsi="Arial"/>
      <w:sz w:val="22"/>
      <w:lang w:eastAsia="ru-RU"/>
    </w:rPr>
  </w:style>
  <w:style w:type="paragraph" w:customStyle="1" w:styleId="ConsPlusCell">
    <w:name w:val="ConsPlusCell"/>
    <w:uiPriority w:val="99"/>
    <w:rsid w:val="000471E7"/>
    <w:pPr>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0471E7"/>
    <w:pPr>
      <w:autoSpaceDE w:val="0"/>
      <w:autoSpaceDN w:val="0"/>
      <w:adjustRightInd w:val="0"/>
    </w:pPr>
    <w:rPr>
      <w:rFonts w:ascii="Courier New" w:hAnsi="Courier New" w:cs="Courier New"/>
      <w:sz w:val="20"/>
      <w:szCs w:val="20"/>
    </w:rPr>
  </w:style>
  <w:style w:type="character" w:customStyle="1" w:styleId="titlerazdel">
    <w:name w:val="title_razdel"/>
    <w:uiPriority w:val="99"/>
    <w:rsid w:val="000471E7"/>
  </w:style>
  <w:style w:type="paragraph" w:customStyle="1" w:styleId="211">
    <w:name w:val="Основной текст с отступом 21"/>
    <w:basedOn w:val="a0"/>
    <w:uiPriority w:val="99"/>
    <w:rsid w:val="000471E7"/>
    <w:pPr>
      <w:spacing w:after="0" w:line="360" w:lineRule="auto"/>
      <w:ind w:firstLine="709"/>
    </w:pPr>
    <w:rPr>
      <w:rFonts w:ascii="Times New Roman" w:eastAsia="Times New Roman" w:hAnsi="Times New Roman"/>
      <w:i/>
      <w:iCs/>
      <w:color w:val="FF0000"/>
      <w:sz w:val="24"/>
      <w:szCs w:val="24"/>
      <w:lang w:eastAsia="ar-SA"/>
    </w:rPr>
  </w:style>
  <w:style w:type="character" w:customStyle="1" w:styleId="15">
    <w:name w:val="Стиль1"/>
    <w:uiPriority w:val="99"/>
    <w:rsid w:val="000471E7"/>
    <w:rPr>
      <w:rFonts w:ascii="Times New Roman" w:hAnsi="Times New Roman"/>
      <w:sz w:val="24"/>
    </w:rPr>
  </w:style>
  <w:style w:type="character" w:customStyle="1" w:styleId="aff">
    <w:name w:val="Текст примечания Знак"/>
    <w:basedOn w:val="a1"/>
    <w:link w:val="aff0"/>
    <w:uiPriority w:val="99"/>
    <w:semiHidden/>
    <w:locked/>
    <w:rsid w:val="000471E7"/>
    <w:rPr>
      <w:rFonts w:ascii="Calibri" w:eastAsia="Times New Roman" w:hAnsi="Calibri" w:cs="Times New Roman"/>
      <w:sz w:val="20"/>
      <w:szCs w:val="20"/>
    </w:rPr>
  </w:style>
  <w:style w:type="paragraph" w:styleId="aff0">
    <w:name w:val="annotation text"/>
    <w:basedOn w:val="a0"/>
    <w:link w:val="aff"/>
    <w:uiPriority w:val="99"/>
    <w:semiHidden/>
    <w:rsid w:val="000471E7"/>
    <w:rPr>
      <w:sz w:val="20"/>
      <w:szCs w:val="20"/>
    </w:rPr>
  </w:style>
  <w:style w:type="character" w:customStyle="1" w:styleId="CommentTextChar1">
    <w:name w:val="Comment Text Char1"/>
    <w:basedOn w:val="a1"/>
    <w:uiPriority w:val="99"/>
    <w:semiHidden/>
    <w:rsid w:val="00F90AFF"/>
    <w:rPr>
      <w:sz w:val="20"/>
      <w:szCs w:val="20"/>
      <w:lang w:eastAsia="en-US"/>
    </w:rPr>
  </w:style>
  <w:style w:type="character" w:customStyle="1" w:styleId="aff1">
    <w:name w:val="Тема примечания Знак"/>
    <w:basedOn w:val="aff"/>
    <w:link w:val="aff2"/>
    <w:uiPriority w:val="99"/>
    <w:semiHidden/>
    <w:locked/>
    <w:rsid w:val="000471E7"/>
    <w:rPr>
      <w:rFonts w:ascii="Calibri" w:eastAsia="Times New Roman" w:hAnsi="Calibri" w:cs="Times New Roman"/>
      <w:b/>
      <w:bCs/>
      <w:sz w:val="20"/>
      <w:szCs w:val="20"/>
    </w:rPr>
  </w:style>
  <w:style w:type="paragraph" w:styleId="aff2">
    <w:name w:val="annotation subject"/>
    <w:basedOn w:val="aff0"/>
    <w:next w:val="aff0"/>
    <w:link w:val="aff1"/>
    <w:uiPriority w:val="99"/>
    <w:semiHidden/>
    <w:rsid w:val="000471E7"/>
    <w:rPr>
      <w:b/>
      <w:bCs/>
    </w:rPr>
  </w:style>
  <w:style w:type="character" w:customStyle="1" w:styleId="CommentSubjectChar1">
    <w:name w:val="Comment Subject Char1"/>
    <w:basedOn w:val="aff"/>
    <w:uiPriority w:val="99"/>
    <w:semiHidden/>
    <w:rsid w:val="00F90AFF"/>
    <w:rPr>
      <w:rFonts w:ascii="Calibri" w:eastAsia="Times New Roman" w:hAnsi="Calibri" w:cs="Times New Roman"/>
      <w:b/>
      <w:bCs/>
      <w:sz w:val="20"/>
      <w:szCs w:val="20"/>
      <w:lang w:eastAsia="en-US"/>
    </w:rPr>
  </w:style>
  <w:style w:type="paragraph" w:styleId="aff3">
    <w:name w:val="Subtitle"/>
    <w:basedOn w:val="a0"/>
    <w:next w:val="a0"/>
    <w:link w:val="aff4"/>
    <w:uiPriority w:val="99"/>
    <w:qFormat/>
    <w:rsid w:val="000471E7"/>
    <w:pPr>
      <w:spacing w:after="60" w:line="240" w:lineRule="auto"/>
      <w:jc w:val="center"/>
      <w:outlineLvl w:val="1"/>
    </w:pPr>
    <w:rPr>
      <w:rFonts w:ascii="Cambria" w:eastAsia="Times New Roman" w:hAnsi="Cambria"/>
      <w:sz w:val="24"/>
      <w:szCs w:val="24"/>
      <w:lang w:eastAsia="ru-RU"/>
    </w:rPr>
  </w:style>
  <w:style w:type="character" w:customStyle="1" w:styleId="aff4">
    <w:name w:val="Подзаголовок Знак"/>
    <w:basedOn w:val="a1"/>
    <w:link w:val="aff3"/>
    <w:uiPriority w:val="99"/>
    <w:locked/>
    <w:rsid w:val="000471E7"/>
    <w:rPr>
      <w:rFonts w:ascii="Cambria" w:hAnsi="Cambria" w:cs="Times New Roman"/>
      <w:sz w:val="24"/>
      <w:szCs w:val="24"/>
      <w:lang w:eastAsia="ru-RU"/>
    </w:rPr>
  </w:style>
  <w:style w:type="paragraph" w:customStyle="1" w:styleId="220">
    <w:name w:val="Основной текст с отступом 22"/>
    <w:basedOn w:val="a0"/>
    <w:uiPriority w:val="99"/>
    <w:rsid w:val="000471E7"/>
    <w:pPr>
      <w:spacing w:after="0" w:line="360" w:lineRule="auto"/>
      <w:ind w:firstLine="709"/>
    </w:pPr>
    <w:rPr>
      <w:rFonts w:ascii="Times New Roman" w:eastAsia="Times New Roman" w:hAnsi="Times New Roman"/>
      <w:i/>
      <w:iCs/>
      <w:color w:val="FF0000"/>
      <w:sz w:val="24"/>
      <w:szCs w:val="24"/>
      <w:lang w:eastAsia="ar-SA"/>
    </w:rPr>
  </w:style>
  <w:style w:type="character" w:customStyle="1" w:styleId="apple-style-span">
    <w:name w:val="apple-style-span"/>
    <w:uiPriority w:val="99"/>
    <w:rsid w:val="000471E7"/>
  </w:style>
  <w:style w:type="character" w:styleId="aff5">
    <w:name w:val="Emphasis"/>
    <w:basedOn w:val="a1"/>
    <w:uiPriority w:val="99"/>
    <w:qFormat/>
    <w:rsid w:val="000471E7"/>
    <w:rPr>
      <w:rFonts w:cs="Times New Roman"/>
      <w:i/>
    </w:rPr>
  </w:style>
  <w:style w:type="character" w:customStyle="1" w:styleId="100">
    <w:name w:val="Основной текст (10)_"/>
    <w:link w:val="101"/>
    <w:uiPriority w:val="99"/>
    <w:locked/>
    <w:rsid w:val="000471E7"/>
    <w:rPr>
      <w:rFonts w:ascii="Times New Roman" w:hAnsi="Times New Roman"/>
      <w:b/>
      <w:shd w:val="clear" w:color="auto" w:fill="FFFFFF"/>
    </w:rPr>
  </w:style>
  <w:style w:type="paragraph" w:customStyle="1" w:styleId="101">
    <w:name w:val="Основной текст (10)1"/>
    <w:basedOn w:val="a0"/>
    <w:link w:val="100"/>
    <w:uiPriority w:val="99"/>
    <w:rsid w:val="000471E7"/>
    <w:pPr>
      <w:shd w:val="clear" w:color="auto" w:fill="FFFFFF"/>
      <w:spacing w:after="0" w:line="240" w:lineRule="atLeast"/>
    </w:pPr>
    <w:rPr>
      <w:rFonts w:ascii="Times New Roman" w:hAnsi="Times New Roman"/>
      <w:b/>
      <w:bCs/>
      <w:sz w:val="20"/>
      <w:szCs w:val="20"/>
      <w:lang w:eastAsia="ru-RU"/>
    </w:rPr>
  </w:style>
  <w:style w:type="paragraph" w:customStyle="1" w:styleId="1">
    <w:name w:val="Список 1)"/>
    <w:basedOn w:val="a0"/>
    <w:uiPriority w:val="99"/>
    <w:rsid w:val="000471E7"/>
    <w:pPr>
      <w:numPr>
        <w:numId w:val="31"/>
      </w:numPr>
      <w:spacing w:after="0" w:line="360" w:lineRule="auto"/>
      <w:jc w:val="both"/>
    </w:pPr>
    <w:rPr>
      <w:rFonts w:ascii="Times New Roman" w:eastAsia="Times New Roman" w:hAnsi="Times New Roman"/>
      <w:sz w:val="24"/>
      <w:szCs w:val="24"/>
      <w:lang w:eastAsia="ru-RU"/>
    </w:rPr>
  </w:style>
  <w:style w:type="paragraph" w:customStyle="1" w:styleId="27">
    <w:name w:val="Стиль2"/>
    <w:basedOn w:val="a0"/>
    <w:link w:val="28"/>
    <w:uiPriority w:val="99"/>
    <w:rsid w:val="005F0D97"/>
    <w:pPr>
      <w:spacing w:after="0" w:line="240" w:lineRule="auto"/>
      <w:ind w:firstLine="567"/>
      <w:jc w:val="both"/>
    </w:pPr>
    <w:rPr>
      <w:rFonts w:ascii="Times New Roman" w:hAnsi="Times New Roman"/>
      <w:b/>
      <w:sz w:val="28"/>
      <w:szCs w:val="28"/>
      <w:lang w:eastAsia="ru-RU"/>
    </w:rPr>
  </w:style>
  <w:style w:type="character" w:customStyle="1" w:styleId="28">
    <w:name w:val="Стиль2 Знак"/>
    <w:link w:val="27"/>
    <w:uiPriority w:val="99"/>
    <w:locked/>
    <w:rsid w:val="005F0D97"/>
    <w:rPr>
      <w:rFonts w:ascii="Times New Roman" w:eastAsia="Times New Roman" w:hAnsi="Times New Roman"/>
      <w:b/>
      <w:sz w:val="28"/>
    </w:rPr>
  </w:style>
  <w:style w:type="paragraph" w:customStyle="1" w:styleId="Style37">
    <w:name w:val="Style37"/>
    <w:basedOn w:val="a0"/>
    <w:uiPriority w:val="99"/>
    <w:rsid w:val="00A73978"/>
    <w:pPr>
      <w:widowControl w:val="0"/>
      <w:autoSpaceDE w:val="0"/>
      <w:autoSpaceDN w:val="0"/>
      <w:adjustRightInd w:val="0"/>
      <w:spacing w:after="0" w:line="278" w:lineRule="exact"/>
      <w:ind w:hanging="278"/>
      <w:jc w:val="both"/>
    </w:pPr>
    <w:rPr>
      <w:rFonts w:ascii="Times New Roman" w:eastAsia="Times New Roman" w:hAnsi="Times New Roman"/>
      <w:sz w:val="24"/>
      <w:szCs w:val="24"/>
      <w:lang w:eastAsia="ru-RU"/>
    </w:rPr>
  </w:style>
  <w:style w:type="character" w:styleId="aff6">
    <w:name w:val="FollowedHyperlink"/>
    <w:basedOn w:val="a1"/>
    <w:uiPriority w:val="99"/>
    <w:semiHidden/>
    <w:rsid w:val="00AF2819"/>
    <w:rPr>
      <w:rFonts w:cs="Times New Roman"/>
      <w:color w:val="800080"/>
      <w:u w:val="single"/>
    </w:rPr>
  </w:style>
  <w:style w:type="paragraph" w:customStyle="1" w:styleId="xl63">
    <w:name w:val="xl63"/>
    <w:basedOn w:val="a0"/>
    <w:uiPriority w:val="99"/>
    <w:rsid w:val="00AF281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0"/>
    <w:uiPriority w:val="99"/>
    <w:rsid w:val="00AF281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0"/>
    <w:uiPriority w:val="99"/>
    <w:rsid w:val="00AF281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6">
    <w:name w:val="xl66"/>
    <w:basedOn w:val="a0"/>
    <w:uiPriority w:val="99"/>
    <w:rsid w:val="00AF281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0"/>
    <w:uiPriority w:val="99"/>
    <w:rsid w:val="00AF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0"/>
    <w:uiPriority w:val="99"/>
    <w:rsid w:val="00AF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0"/>
    <w:uiPriority w:val="99"/>
    <w:rsid w:val="00AF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0">
    <w:name w:val="xl70"/>
    <w:basedOn w:val="a0"/>
    <w:uiPriority w:val="99"/>
    <w:rsid w:val="00AF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1">
    <w:name w:val="xl71"/>
    <w:basedOn w:val="a0"/>
    <w:uiPriority w:val="99"/>
    <w:rsid w:val="00AF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72">
    <w:name w:val="xl72"/>
    <w:basedOn w:val="a0"/>
    <w:uiPriority w:val="99"/>
    <w:rsid w:val="00AF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3">
    <w:name w:val="xl73"/>
    <w:basedOn w:val="a0"/>
    <w:uiPriority w:val="99"/>
    <w:rsid w:val="00AF2819"/>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4">
    <w:name w:val="xl74"/>
    <w:basedOn w:val="a0"/>
    <w:uiPriority w:val="99"/>
    <w:rsid w:val="00AF2819"/>
    <w:pPr>
      <w:pBdr>
        <w:top w:val="single" w:sz="4" w:space="0" w:color="auto"/>
        <w:left w:val="single" w:sz="4" w:space="12"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5">
    <w:name w:val="xl75"/>
    <w:basedOn w:val="a0"/>
    <w:uiPriority w:val="99"/>
    <w:rsid w:val="00AF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6">
    <w:name w:val="xl76"/>
    <w:basedOn w:val="a0"/>
    <w:uiPriority w:val="99"/>
    <w:rsid w:val="00AF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77">
    <w:name w:val="xl77"/>
    <w:basedOn w:val="a0"/>
    <w:uiPriority w:val="99"/>
    <w:rsid w:val="00AF2819"/>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b/>
      <w:bCs/>
      <w:sz w:val="16"/>
      <w:szCs w:val="16"/>
      <w:lang w:eastAsia="ru-RU"/>
    </w:rPr>
  </w:style>
  <w:style w:type="paragraph" w:customStyle="1" w:styleId="xl78">
    <w:name w:val="xl78"/>
    <w:basedOn w:val="a0"/>
    <w:uiPriority w:val="99"/>
    <w:rsid w:val="00AF2819"/>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9">
    <w:name w:val="xl79"/>
    <w:basedOn w:val="a0"/>
    <w:uiPriority w:val="99"/>
    <w:rsid w:val="00AF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0">
    <w:name w:val="xl80"/>
    <w:basedOn w:val="a0"/>
    <w:uiPriority w:val="99"/>
    <w:rsid w:val="00AF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1">
    <w:name w:val="xl81"/>
    <w:basedOn w:val="a0"/>
    <w:uiPriority w:val="99"/>
    <w:rsid w:val="00AF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82">
    <w:name w:val="xl82"/>
    <w:basedOn w:val="a0"/>
    <w:uiPriority w:val="99"/>
    <w:rsid w:val="00AF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3">
    <w:name w:val="xl83"/>
    <w:basedOn w:val="a0"/>
    <w:uiPriority w:val="99"/>
    <w:rsid w:val="00AF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4">
    <w:name w:val="xl84"/>
    <w:basedOn w:val="a0"/>
    <w:uiPriority w:val="99"/>
    <w:rsid w:val="00AF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5">
    <w:name w:val="xl85"/>
    <w:basedOn w:val="a0"/>
    <w:uiPriority w:val="99"/>
    <w:rsid w:val="00AF281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86">
    <w:name w:val="xl86"/>
    <w:basedOn w:val="a0"/>
    <w:uiPriority w:val="99"/>
    <w:rsid w:val="00AF281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87">
    <w:name w:val="xl87"/>
    <w:basedOn w:val="a0"/>
    <w:uiPriority w:val="99"/>
    <w:rsid w:val="00AF2819"/>
    <w:pPr>
      <w:pBdr>
        <w:bottom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character" w:customStyle="1" w:styleId="FontStyle62">
    <w:name w:val="Font Style62"/>
    <w:basedOn w:val="a1"/>
    <w:uiPriority w:val="99"/>
    <w:rsid w:val="001E0F31"/>
    <w:rPr>
      <w:rFonts w:ascii="Times New Roman" w:hAnsi="Times New Roman" w:cs="Times New Roman"/>
      <w:sz w:val="22"/>
      <w:szCs w:val="22"/>
    </w:rPr>
  </w:style>
  <w:style w:type="paragraph" w:customStyle="1" w:styleId="Style4">
    <w:name w:val="Style4"/>
    <w:basedOn w:val="a0"/>
    <w:uiPriority w:val="99"/>
    <w:rsid w:val="001E0F31"/>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11">
    <w:name w:val="Style11"/>
    <w:basedOn w:val="a0"/>
    <w:uiPriority w:val="99"/>
    <w:rsid w:val="001E0F3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table" w:customStyle="1" w:styleId="16">
    <w:name w:val="Сетка таблицы1"/>
    <w:uiPriority w:val="99"/>
    <w:rsid w:val="00CF624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3034">
      <w:marLeft w:val="0"/>
      <w:marRight w:val="0"/>
      <w:marTop w:val="0"/>
      <w:marBottom w:val="0"/>
      <w:divBdr>
        <w:top w:val="none" w:sz="0" w:space="0" w:color="auto"/>
        <w:left w:val="none" w:sz="0" w:space="0" w:color="auto"/>
        <w:bottom w:val="none" w:sz="0" w:space="0" w:color="auto"/>
        <w:right w:val="none" w:sz="0" w:space="0" w:color="auto"/>
      </w:divBdr>
    </w:div>
    <w:div w:id="555163035">
      <w:marLeft w:val="0"/>
      <w:marRight w:val="0"/>
      <w:marTop w:val="0"/>
      <w:marBottom w:val="0"/>
      <w:divBdr>
        <w:top w:val="none" w:sz="0" w:space="0" w:color="auto"/>
        <w:left w:val="none" w:sz="0" w:space="0" w:color="auto"/>
        <w:bottom w:val="none" w:sz="0" w:space="0" w:color="auto"/>
        <w:right w:val="none" w:sz="0" w:space="0" w:color="auto"/>
      </w:divBdr>
    </w:div>
    <w:div w:id="555163036">
      <w:marLeft w:val="0"/>
      <w:marRight w:val="0"/>
      <w:marTop w:val="0"/>
      <w:marBottom w:val="0"/>
      <w:divBdr>
        <w:top w:val="none" w:sz="0" w:space="0" w:color="auto"/>
        <w:left w:val="none" w:sz="0" w:space="0" w:color="auto"/>
        <w:bottom w:val="none" w:sz="0" w:space="0" w:color="auto"/>
        <w:right w:val="none" w:sz="0" w:space="0" w:color="auto"/>
      </w:divBdr>
    </w:div>
    <w:div w:id="555163037">
      <w:marLeft w:val="0"/>
      <w:marRight w:val="0"/>
      <w:marTop w:val="0"/>
      <w:marBottom w:val="0"/>
      <w:divBdr>
        <w:top w:val="none" w:sz="0" w:space="0" w:color="auto"/>
        <w:left w:val="none" w:sz="0" w:space="0" w:color="auto"/>
        <w:bottom w:val="none" w:sz="0" w:space="0" w:color="auto"/>
        <w:right w:val="none" w:sz="0" w:space="0" w:color="auto"/>
      </w:divBdr>
    </w:div>
    <w:div w:id="555163038">
      <w:marLeft w:val="0"/>
      <w:marRight w:val="0"/>
      <w:marTop w:val="0"/>
      <w:marBottom w:val="0"/>
      <w:divBdr>
        <w:top w:val="none" w:sz="0" w:space="0" w:color="auto"/>
        <w:left w:val="none" w:sz="0" w:space="0" w:color="auto"/>
        <w:bottom w:val="none" w:sz="0" w:space="0" w:color="auto"/>
        <w:right w:val="none" w:sz="0" w:space="0" w:color="auto"/>
      </w:divBdr>
    </w:div>
    <w:div w:id="555163039">
      <w:marLeft w:val="0"/>
      <w:marRight w:val="0"/>
      <w:marTop w:val="0"/>
      <w:marBottom w:val="0"/>
      <w:divBdr>
        <w:top w:val="none" w:sz="0" w:space="0" w:color="auto"/>
        <w:left w:val="none" w:sz="0" w:space="0" w:color="auto"/>
        <w:bottom w:val="none" w:sz="0" w:space="0" w:color="auto"/>
        <w:right w:val="none" w:sz="0" w:space="0" w:color="auto"/>
      </w:divBdr>
    </w:div>
    <w:div w:id="555163040">
      <w:marLeft w:val="0"/>
      <w:marRight w:val="0"/>
      <w:marTop w:val="0"/>
      <w:marBottom w:val="0"/>
      <w:divBdr>
        <w:top w:val="none" w:sz="0" w:space="0" w:color="auto"/>
        <w:left w:val="none" w:sz="0" w:space="0" w:color="auto"/>
        <w:bottom w:val="none" w:sz="0" w:space="0" w:color="auto"/>
        <w:right w:val="none" w:sz="0" w:space="0" w:color="auto"/>
      </w:divBdr>
    </w:div>
    <w:div w:id="932200861">
      <w:bodyDiv w:val="1"/>
      <w:marLeft w:val="0"/>
      <w:marRight w:val="0"/>
      <w:marTop w:val="0"/>
      <w:marBottom w:val="0"/>
      <w:divBdr>
        <w:top w:val="none" w:sz="0" w:space="0" w:color="auto"/>
        <w:left w:val="none" w:sz="0" w:space="0" w:color="auto"/>
        <w:bottom w:val="none" w:sz="0" w:space="0" w:color="auto"/>
        <w:right w:val="none" w:sz="0" w:space="0" w:color="auto"/>
      </w:divBdr>
    </w:div>
    <w:div w:id="21333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4.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75014347696479"/>
          <c:y val="3.1022499374875608E-2"/>
          <c:w val="0.73562166187228062"/>
          <c:h val="0.87593381678168436"/>
        </c:manualLayout>
      </c:layout>
      <c:barChart>
        <c:barDir val="col"/>
        <c:grouping val="clustered"/>
        <c:varyColors val="0"/>
        <c:ser>
          <c:idx val="0"/>
          <c:order val="0"/>
          <c:tx>
            <c:strRef>
              <c:f>Лист1!$B$1</c:f>
              <c:strCache>
                <c:ptCount val="1"/>
                <c:pt idx="0">
                  <c:v>2014 год</c:v>
                </c:pt>
              </c:strCache>
            </c:strRef>
          </c:tx>
          <c:spPr>
            <a:solidFill>
              <a:srgbClr val="FFFF00"/>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уровень безработицы, %</c:v>
                </c:pt>
                <c:pt idx="1">
                  <c:v>число безработных, тыс. чел.</c:v>
                </c:pt>
              </c:strCache>
            </c:strRef>
          </c:cat>
          <c:val>
            <c:numRef>
              <c:f>Лист1!$B$2:$B$3</c:f>
              <c:numCache>
                <c:formatCode>General</c:formatCode>
                <c:ptCount val="2"/>
                <c:pt idx="0">
                  <c:v>1</c:v>
                </c:pt>
                <c:pt idx="1">
                  <c:v>9.7000000000000045E-2</c:v>
                </c:pt>
              </c:numCache>
            </c:numRef>
          </c:val>
          <c:extLst xmlns:c16r2="http://schemas.microsoft.com/office/drawing/2015/06/chart">
            <c:ext xmlns:c16="http://schemas.microsoft.com/office/drawing/2014/chart" uri="{C3380CC4-5D6E-409C-BE32-E72D297353CC}">
              <c16:uniqueId val="{00000001-1B2E-4A88-8185-F90CE32091CC}"/>
            </c:ext>
          </c:extLst>
        </c:ser>
        <c:ser>
          <c:idx val="1"/>
          <c:order val="1"/>
          <c:tx>
            <c:strRef>
              <c:f>Лист1!$C$1</c:f>
              <c:strCache>
                <c:ptCount val="1"/>
                <c:pt idx="0">
                  <c:v>2015 год</c:v>
                </c:pt>
              </c:strCache>
            </c:strRef>
          </c:tx>
          <c:spPr>
            <a:solidFill>
              <a:srgbClr val="FF0000"/>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уровень безработицы, %</c:v>
                </c:pt>
                <c:pt idx="1">
                  <c:v>число безработных, тыс. чел.</c:v>
                </c:pt>
              </c:strCache>
            </c:strRef>
          </c:cat>
          <c:val>
            <c:numRef>
              <c:f>Лист1!$C$2:$C$3</c:f>
              <c:numCache>
                <c:formatCode>General</c:formatCode>
                <c:ptCount val="2"/>
                <c:pt idx="0">
                  <c:v>1.1000000000000001</c:v>
                </c:pt>
                <c:pt idx="1">
                  <c:v>0.1</c:v>
                </c:pt>
              </c:numCache>
            </c:numRef>
          </c:val>
          <c:extLst xmlns:c16r2="http://schemas.microsoft.com/office/drawing/2015/06/chart">
            <c:ext xmlns:c16="http://schemas.microsoft.com/office/drawing/2014/chart" uri="{C3380CC4-5D6E-409C-BE32-E72D297353CC}">
              <c16:uniqueId val="{00000004-1B2E-4A88-8185-F90CE32091CC}"/>
            </c:ext>
          </c:extLst>
        </c:ser>
        <c:ser>
          <c:idx val="2"/>
          <c:order val="2"/>
          <c:tx>
            <c:strRef>
              <c:f>Лист1!$D$1</c:f>
              <c:strCache>
                <c:ptCount val="1"/>
                <c:pt idx="0">
                  <c:v>2016 год</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уровень безработицы, %</c:v>
                </c:pt>
                <c:pt idx="1">
                  <c:v>число безработных, тыс. чел.</c:v>
                </c:pt>
              </c:strCache>
            </c:strRef>
          </c:cat>
          <c:val>
            <c:numRef>
              <c:f>Лист1!$D$2:$D$3</c:f>
              <c:numCache>
                <c:formatCode>General</c:formatCode>
                <c:ptCount val="2"/>
                <c:pt idx="0">
                  <c:v>1.1000000000000001</c:v>
                </c:pt>
                <c:pt idx="1">
                  <c:v>9.5000000000000265E-2</c:v>
                </c:pt>
              </c:numCache>
            </c:numRef>
          </c:val>
          <c:extLst xmlns:c16r2="http://schemas.microsoft.com/office/drawing/2015/06/chart">
            <c:ext xmlns:c16="http://schemas.microsoft.com/office/drawing/2014/chart" uri="{C3380CC4-5D6E-409C-BE32-E72D297353CC}">
              <c16:uniqueId val="{00000006-1B2E-4A88-8185-F90CE32091CC}"/>
            </c:ext>
          </c:extLst>
        </c:ser>
        <c:ser>
          <c:idx val="3"/>
          <c:order val="3"/>
          <c:tx>
            <c:strRef>
              <c:f>Лист1!$E$1</c:f>
              <c:strCache>
                <c:ptCount val="1"/>
                <c:pt idx="0">
                  <c:v>2017 год</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уровень безработицы, %</c:v>
                </c:pt>
                <c:pt idx="1">
                  <c:v>число безработных, тыс. чел.</c:v>
                </c:pt>
              </c:strCache>
            </c:strRef>
          </c:cat>
          <c:val>
            <c:numRef>
              <c:f>Лист1!$E$2:$E$3</c:f>
              <c:numCache>
                <c:formatCode>General</c:formatCode>
                <c:ptCount val="2"/>
                <c:pt idx="0">
                  <c:v>1</c:v>
                </c:pt>
                <c:pt idx="1">
                  <c:v>8.0000000000000224E-2</c:v>
                </c:pt>
              </c:numCache>
            </c:numRef>
          </c:val>
          <c:extLst xmlns:c16r2="http://schemas.microsoft.com/office/drawing/2015/06/chart">
            <c:ext xmlns:c16="http://schemas.microsoft.com/office/drawing/2014/chart" uri="{C3380CC4-5D6E-409C-BE32-E72D297353CC}">
              <c16:uniqueId val="{00000000-9C95-4334-B078-AABC6FAB3E75}"/>
            </c:ext>
          </c:extLst>
        </c:ser>
        <c:ser>
          <c:idx val="4"/>
          <c:order val="4"/>
          <c:tx>
            <c:strRef>
              <c:f>Лист1!$F$1</c:f>
              <c:strCache>
                <c:ptCount val="1"/>
                <c:pt idx="0">
                  <c:v>2018 год</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уровень безработицы, %</c:v>
                </c:pt>
                <c:pt idx="1">
                  <c:v>число безработных, тыс. чел.</c:v>
                </c:pt>
              </c:strCache>
            </c:strRef>
          </c:cat>
          <c:val>
            <c:numRef>
              <c:f>Лист1!$F$2:$F$3</c:f>
              <c:numCache>
                <c:formatCode>General</c:formatCode>
                <c:ptCount val="2"/>
                <c:pt idx="0">
                  <c:v>0.60000000000000064</c:v>
                </c:pt>
                <c:pt idx="1">
                  <c:v>5.0000000000000114E-2</c:v>
                </c:pt>
              </c:numCache>
            </c:numRef>
          </c:val>
          <c:extLst xmlns:c16r2="http://schemas.microsoft.com/office/drawing/2015/06/chart">
            <c:ext xmlns:c16="http://schemas.microsoft.com/office/drawing/2014/chart" uri="{C3380CC4-5D6E-409C-BE32-E72D297353CC}">
              <c16:uniqueId val="{00000001-9C95-4334-B078-AABC6FAB3E75}"/>
            </c:ext>
          </c:extLst>
        </c:ser>
        <c:dLbls>
          <c:showLegendKey val="0"/>
          <c:showVal val="1"/>
          <c:showCatName val="0"/>
          <c:showSerName val="0"/>
          <c:showPercent val="0"/>
          <c:showBubbleSize val="0"/>
        </c:dLbls>
        <c:gapWidth val="150"/>
        <c:axId val="237897784"/>
        <c:axId val="239060160"/>
      </c:barChart>
      <c:catAx>
        <c:axId val="237897784"/>
        <c:scaling>
          <c:orientation val="minMax"/>
        </c:scaling>
        <c:delete val="0"/>
        <c:axPos val="b"/>
        <c:numFmt formatCode="General" sourceLinked="1"/>
        <c:majorTickMark val="out"/>
        <c:minorTickMark val="none"/>
        <c:tickLblPos val="nextTo"/>
        <c:crossAx val="239060160"/>
        <c:crosses val="autoZero"/>
        <c:auto val="1"/>
        <c:lblAlgn val="ctr"/>
        <c:lblOffset val="100"/>
        <c:noMultiLvlLbl val="0"/>
      </c:catAx>
      <c:valAx>
        <c:axId val="239060160"/>
        <c:scaling>
          <c:orientation val="minMax"/>
        </c:scaling>
        <c:delete val="0"/>
        <c:axPos val="l"/>
        <c:numFmt formatCode="General" sourceLinked="1"/>
        <c:majorTickMark val="out"/>
        <c:minorTickMark val="none"/>
        <c:tickLblPos val="nextTo"/>
        <c:crossAx val="237897784"/>
        <c:crosses val="autoZero"/>
        <c:crossBetween val="between"/>
      </c:valAx>
      <c:spPr>
        <a:noFill/>
        <a:ln w="26605">
          <a:noFill/>
        </a:ln>
      </c:spPr>
    </c:plotArea>
    <c:legend>
      <c:legendPos val="r"/>
      <c:layout>
        <c:manualLayout>
          <c:xMode val="edge"/>
          <c:yMode val="edge"/>
          <c:x val="0.83472921740638717"/>
          <c:y val="0.12786184335653689"/>
          <c:w val="0.12807405831027877"/>
          <c:h val="0.63705986027109196"/>
        </c:manualLayout>
      </c:layout>
      <c:overlay val="0"/>
      <c:spPr>
        <a:ln>
          <a:noFill/>
        </a:ln>
      </c:spPr>
    </c:legend>
    <c:plotVisOnly val="1"/>
    <c:dispBlanksAs val="gap"/>
    <c:showDLblsOverMax val="0"/>
  </c:chart>
  <c:txPr>
    <a:bodyPr/>
    <a:lstStyle/>
    <a:p>
      <a:pPr>
        <a:defRPr sz="1257">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756367633532991"/>
          <c:y val="6.1897501856092961E-2"/>
          <c:w val="0.71813049238790005"/>
          <c:h val="0.78422175313854703"/>
        </c:manualLayout>
      </c:layout>
      <c:barChart>
        <c:barDir val="col"/>
        <c:grouping val="clustered"/>
        <c:varyColors val="0"/>
        <c:ser>
          <c:idx val="0"/>
          <c:order val="0"/>
          <c:tx>
            <c:strRef>
              <c:f>Лист1!$B$1</c:f>
              <c:strCache>
                <c:ptCount val="1"/>
                <c:pt idx="0">
                  <c:v>Столбец1</c:v>
                </c:pt>
              </c:strCache>
            </c:strRef>
          </c:tx>
          <c:invertIfNegative val="0"/>
          <c:dPt>
            <c:idx val="1"/>
            <c:invertIfNegative val="0"/>
            <c:bubble3D val="0"/>
            <c:spPr>
              <a:solidFill>
                <a:srgbClr val="9966FF"/>
              </a:solidFill>
            </c:spPr>
            <c:extLst xmlns:c16r2="http://schemas.microsoft.com/office/drawing/2015/06/chart">
              <c:ext xmlns:c16="http://schemas.microsoft.com/office/drawing/2014/chart" uri="{C3380CC4-5D6E-409C-BE32-E72D297353CC}">
                <c16:uniqueId val="{00000000-E86F-4558-8223-74DBE524AEA6}"/>
              </c:ext>
            </c:extLst>
          </c:dPt>
          <c:dPt>
            <c:idx val="2"/>
            <c:invertIfNegative val="0"/>
            <c:bubble3D val="0"/>
            <c:spPr>
              <a:solidFill>
                <a:srgbClr val="FF6699"/>
              </a:solidFill>
            </c:spPr>
            <c:extLst xmlns:c16r2="http://schemas.microsoft.com/office/drawing/2015/06/chart">
              <c:ext xmlns:c16="http://schemas.microsoft.com/office/drawing/2014/chart" uri="{C3380CC4-5D6E-409C-BE32-E72D297353CC}">
                <c16:uniqueId val="{00000001-E86F-4558-8223-74DBE524AEA6}"/>
              </c:ext>
            </c:extLst>
          </c:dPt>
          <c:dPt>
            <c:idx val="3"/>
            <c:invertIfNegative val="0"/>
            <c:bubble3D val="0"/>
            <c:spPr>
              <a:solidFill>
                <a:srgbClr val="FFFF00"/>
              </a:solidFill>
            </c:spPr>
            <c:extLst xmlns:c16r2="http://schemas.microsoft.com/office/drawing/2015/06/chart">
              <c:ext xmlns:c16="http://schemas.microsoft.com/office/drawing/2014/chart" uri="{C3380CC4-5D6E-409C-BE32-E72D297353CC}">
                <c16:uniqueId val="{00000002-E86F-4558-8223-74DBE524AEA6}"/>
              </c:ext>
            </c:extLst>
          </c:dPt>
          <c:dPt>
            <c:idx val="4"/>
            <c:invertIfNegative val="0"/>
            <c:bubble3D val="0"/>
            <c:spPr>
              <a:solidFill>
                <a:srgbClr val="00B050"/>
              </a:solidFill>
            </c:spPr>
            <c:extLst xmlns:c16r2="http://schemas.microsoft.com/office/drawing/2015/06/chart">
              <c:ext xmlns:c16="http://schemas.microsoft.com/office/drawing/2014/chart" uri="{C3380CC4-5D6E-409C-BE32-E72D297353CC}">
                <c16:uniqueId val="{00000003-E86F-4558-8223-74DBE524AEA6}"/>
              </c:ext>
            </c:extLst>
          </c:dPt>
          <c:dLbls>
            <c:spPr>
              <a:noFill/>
              <a:ln w="26595">
                <a:noFill/>
              </a:ln>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2013 год</c:v>
                </c:pt>
                <c:pt idx="1">
                  <c:v>2014 год</c:v>
                </c:pt>
                <c:pt idx="2">
                  <c:v>2015 год</c:v>
                </c:pt>
                <c:pt idx="3">
                  <c:v>201 6 год</c:v>
                </c:pt>
                <c:pt idx="4">
                  <c:v>2017 год</c:v>
                </c:pt>
                <c:pt idx="5">
                  <c:v>2018  год</c:v>
                </c:pt>
              </c:strCache>
            </c:strRef>
          </c:cat>
          <c:val>
            <c:numRef>
              <c:f>Лист1!$B$2:$B$7</c:f>
              <c:numCache>
                <c:formatCode>_-* #\ ##0.0_р_._-;\-* #\ ##0.0_р_._-;_-* "-"??_р_._-;_-@_-</c:formatCode>
                <c:ptCount val="6"/>
                <c:pt idx="0">
                  <c:v>25251.8</c:v>
                </c:pt>
                <c:pt idx="1">
                  <c:v>27038.5</c:v>
                </c:pt>
                <c:pt idx="2">
                  <c:v>27431.7</c:v>
                </c:pt>
                <c:pt idx="3">
                  <c:v>28618.5</c:v>
                </c:pt>
                <c:pt idx="4">
                  <c:v>29947.3</c:v>
                </c:pt>
                <c:pt idx="5">
                  <c:v>33191.199999999997</c:v>
                </c:pt>
              </c:numCache>
            </c:numRef>
          </c:val>
          <c:extLst xmlns:c16r2="http://schemas.microsoft.com/office/drawing/2015/06/chart">
            <c:ext xmlns:c16="http://schemas.microsoft.com/office/drawing/2014/chart" uri="{C3380CC4-5D6E-409C-BE32-E72D297353CC}">
              <c16:uniqueId val="{00000004-E86F-4558-8223-74DBE524AEA6}"/>
            </c:ext>
          </c:extLst>
        </c:ser>
        <c:dLbls>
          <c:showLegendKey val="0"/>
          <c:showVal val="0"/>
          <c:showCatName val="0"/>
          <c:showSerName val="0"/>
          <c:showPercent val="0"/>
          <c:showBubbleSize val="0"/>
        </c:dLbls>
        <c:gapWidth val="150"/>
        <c:axId val="239060944"/>
        <c:axId val="239061728"/>
      </c:barChart>
      <c:catAx>
        <c:axId val="239060944"/>
        <c:scaling>
          <c:orientation val="minMax"/>
        </c:scaling>
        <c:delete val="0"/>
        <c:axPos val="b"/>
        <c:numFmt formatCode="General" sourceLinked="1"/>
        <c:majorTickMark val="out"/>
        <c:minorTickMark val="none"/>
        <c:tickLblPos val="nextTo"/>
        <c:txPr>
          <a:bodyPr/>
          <a:lstStyle/>
          <a:p>
            <a:pPr>
              <a:defRPr b="1"/>
            </a:pPr>
            <a:endParaRPr lang="ru-RU"/>
          </a:p>
        </c:txPr>
        <c:crossAx val="239061728"/>
        <c:crosses val="autoZero"/>
        <c:auto val="1"/>
        <c:lblAlgn val="ctr"/>
        <c:lblOffset val="100"/>
        <c:tickLblSkip val="1"/>
        <c:noMultiLvlLbl val="0"/>
      </c:catAx>
      <c:valAx>
        <c:axId val="239061728"/>
        <c:scaling>
          <c:orientation val="minMax"/>
        </c:scaling>
        <c:delete val="0"/>
        <c:axPos val="l"/>
        <c:title>
          <c:tx>
            <c:rich>
              <a:bodyPr/>
              <a:lstStyle/>
              <a:p>
                <a:pPr>
                  <a:defRPr sz="1256" b="1" i="0" u="none" strike="noStrike" baseline="0">
                    <a:solidFill>
                      <a:srgbClr val="000000"/>
                    </a:solidFill>
                    <a:latin typeface="Times New Roman"/>
                    <a:ea typeface="Times New Roman"/>
                    <a:cs typeface="Times New Roman"/>
                  </a:defRPr>
                </a:pPr>
                <a:r>
                  <a:rPr lang="ru-RU"/>
                  <a:t>рублей</a:t>
                </a:r>
              </a:p>
            </c:rich>
          </c:tx>
          <c:overlay val="0"/>
          <c:spPr>
            <a:noFill/>
            <a:ln w="26595">
              <a:noFill/>
            </a:ln>
          </c:spPr>
        </c:title>
        <c:numFmt formatCode="_-* #\ ##0.0_р_._-;\-* #\ ##0.0_р_._-;_-* &quot;-&quot;??_р_._-;_-@_-" sourceLinked="1"/>
        <c:majorTickMark val="out"/>
        <c:minorTickMark val="none"/>
        <c:tickLblPos val="nextTo"/>
        <c:txPr>
          <a:bodyPr/>
          <a:lstStyle/>
          <a:p>
            <a:pPr>
              <a:defRPr sz="942"/>
            </a:pPr>
            <a:endParaRPr lang="ru-RU"/>
          </a:p>
        </c:txPr>
        <c:crossAx val="239060944"/>
        <c:crosses val="autoZero"/>
        <c:crossBetween val="between"/>
      </c:valAx>
      <c:spPr>
        <a:noFill/>
        <a:ln w="26595">
          <a:noFill/>
        </a:ln>
      </c:spPr>
    </c:plotArea>
    <c:plotVisOnly val="1"/>
    <c:dispBlanksAs val="gap"/>
    <c:showDLblsOverMax val="0"/>
  </c:chart>
  <c:txPr>
    <a:bodyPr/>
    <a:lstStyle/>
    <a:p>
      <a:pPr>
        <a:defRPr sz="1256" baseline="0">
          <a:solidFill>
            <a:srgbClr val="000000"/>
          </a:solidFill>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1">
                <a:latin typeface="Times New Roman" pitchFamily="18" charset="0"/>
                <a:cs typeface="Times New Roman" pitchFamily="18" charset="0"/>
              </a:defRPr>
            </a:pPr>
            <a:r>
              <a:rPr lang="ru-RU" dirty="0" smtClean="0">
                <a:solidFill>
                  <a:srgbClr val="FF0000"/>
                </a:solidFill>
                <a:latin typeface="Times New Roman"/>
                <a:cs typeface="Times New Roman"/>
              </a:rPr>
              <a:t>►</a:t>
            </a:r>
            <a:r>
              <a:rPr lang="ru-RU" dirty="0" smtClean="0"/>
              <a:t>Реестр </a:t>
            </a:r>
            <a:r>
              <a:rPr lang="ru-RU" dirty="0" err="1"/>
              <a:t>сельхозтоваропроизводителей</a:t>
            </a:r>
            <a:endParaRPr lang="ru-RU" dirty="0"/>
          </a:p>
        </c:rich>
      </c:tx>
      <c:layout>
        <c:manualLayout>
          <c:xMode val="edge"/>
          <c:yMode val="edge"/>
          <c:x val="1.7268512167686361E-2"/>
          <c:y val="1.7068207383168013E-2"/>
        </c:manualLayout>
      </c:layout>
      <c:overlay val="0"/>
      <c:spPr>
        <a:noFill/>
        <a:ln w="25415">
          <a:noFill/>
        </a:ln>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6.25E-2"/>
          <c:y val="0.14410630001684421"/>
          <c:w val="0.92735963365182505"/>
          <c:h val="0.84946923460118196"/>
        </c:manualLayout>
      </c:layout>
      <c:pie3DChart>
        <c:varyColors val="1"/>
        <c:ser>
          <c:idx val="0"/>
          <c:order val="0"/>
          <c:tx>
            <c:strRef>
              <c:f>Лист1!$B$1</c:f>
              <c:strCache>
                <c:ptCount val="1"/>
                <c:pt idx="0">
                  <c:v>Реестр сельхозтоваропроизводителей</c:v>
                </c:pt>
              </c:strCache>
            </c:strRef>
          </c:tx>
          <c:explosion val="29"/>
          <c:dPt>
            <c:idx val="0"/>
            <c:bubble3D val="0"/>
            <c:explosion val="1"/>
            <c:spPr>
              <a:solidFill>
                <a:srgbClr val="FFC000"/>
              </a:solidFill>
            </c:spPr>
            <c:extLst xmlns:c16r2="http://schemas.microsoft.com/office/drawing/2015/06/chart">
              <c:ext xmlns:c16="http://schemas.microsoft.com/office/drawing/2014/chart" uri="{C3380CC4-5D6E-409C-BE32-E72D297353CC}">
                <c16:uniqueId val="{00000000-DC21-437A-83B5-FD0110D968A1}"/>
              </c:ext>
            </c:extLst>
          </c:dPt>
          <c:dPt>
            <c:idx val="1"/>
            <c:bubble3D val="0"/>
            <c:explosion val="0"/>
            <c:extLst xmlns:c16r2="http://schemas.microsoft.com/office/drawing/2015/06/chart">
              <c:ext xmlns:c16="http://schemas.microsoft.com/office/drawing/2014/chart" uri="{C3380CC4-5D6E-409C-BE32-E72D297353CC}">
                <c16:uniqueId val="{00000001-DC21-437A-83B5-FD0110D968A1}"/>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2-DC21-437A-83B5-FD0110D968A1}"/>
              </c:ext>
            </c:extLst>
          </c:dPt>
          <c:dLbls>
            <c:dLbl>
              <c:idx val="0"/>
              <c:layout>
                <c:manualLayout>
                  <c:x val="0.15669201759336454"/>
                  <c:y val="2.5078369905956112E-2"/>
                </c:manualLayout>
              </c:layout>
              <c:tx>
                <c:rich>
                  <a:bodyPr/>
                  <a:lstStyle/>
                  <a:p>
                    <a:pPr>
                      <a:defRPr sz="1200" b="1">
                        <a:latin typeface="Times New Roman" pitchFamily="18" charset="0"/>
                        <a:cs typeface="Times New Roman" pitchFamily="18" charset="0"/>
                      </a:defRPr>
                    </a:pPr>
                    <a:r>
                      <a:rPr lang="ru-RU" sz="1200" dirty="0"/>
                      <a:t>С/х производители
</a:t>
                    </a:r>
                    <a:r>
                      <a:rPr lang="ru-RU" sz="1200" dirty="0" smtClean="0"/>
                      <a:t>16,7</a:t>
                    </a:r>
                    <a:r>
                      <a:rPr lang="ru-RU" sz="1200" baseline="0" dirty="0" smtClean="0"/>
                      <a:t> </a:t>
                    </a:r>
                    <a:r>
                      <a:rPr lang="ru-RU" sz="1200" dirty="0" smtClean="0"/>
                      <a:t>%</a:t>
                    </a:r>
                    <a:endParaRPr lang="ru-RU" sz="1200" dirty="0"/>
                  </a:p>
                </c:rich>
              </c:tx>
              <c:spPr>
                <a:noFill/>
                <a:ln w="25415">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DC21-437A-83B5-FD0110D968A1}"/>
                </c:ext>
                <c:ext xmlns:c15="http://schemas.microsoft.com/office/drawing/2012/chart" uri="{CE6537A1-D6FC-4f65-9D91-7224C49458BB}"/>
              </c:extLst>
            </c:dLbl>
            <c:dLbl>
              <c:idx val="1"/>
              <c:layout>
                <c:manualLayout>
                  <c:x val="5.2591438015640785E-2"/>
                  <c:y val="0.10485161141691171"/>
                </c:manualLayout>
              </c:layout>
              <c:tx>
                <c:rich>
                  <a:bodyPr/>
                  <a:lstStyle/>
                  <a:p>
                    <a:pPr>
                      <a:defRPr sz="1200" b="1">
                        <a:latin typeface="Times New Roman" pitchFamily="18" charset="0"/>
                        <a:cs typeface="Times New Roman" pitchFamily="18" charset="0"/>
                      </a:defRPr>
                    </a:pPr>
                    <a:r>
                      <a:rPr lang="ru-RU" sz="1200" dirty="0"/>
                      <a:t>С/х кооперативы
</a:t>
                    </a:r>
                    <a:r>
                      <a:rPr lang="ru-RU" sz="1200" dirty="0" smtClean="0"/>
                      <a:t>12,5 %</a:t>
                    </a:r>
                    <a:endParaRPr lang="ru-RU" sz="1200" dirty="0"/>
                  </a:p>
                </c:rich>
              </c:tx>
              <c:spPr>
                <a:noFill/>
                <a:ln w="25415">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DC21-437A-83B5-FD0110D968A1}"/>
                </c:ext>
                <c:ext xmlns:c15="http://schemas.microsoft.com/office/drawing/2012/chart" uri="{CE6537A1-D6FC-4f65-9D91-7224C49458BB}"/>
              </c:extLst>
            </c:dLbl>
            <c:dLbl>
              <c:idx val="2"/>
              <c:layout>
                <c:manualLayout>
                  <c:x val="-0.25078838694651234"/>
                  <c:y val="-3.3437826541275056E-2"/>
                </c:manualLayout>
              </c:layout>
              <c:tx>
                <c:rich>
                  <a:bodyPr/>
                  <a:lstStyle/>
                  <a:p>
                    <a:pPr>
                      <a:defRPr sz="1200" b="1">
                        <a:latin typeface="Times New Roman" pitchFamily="18" charset="0"/>
                        <a:cs typeface="Times New Roman" pitchFamily="18" charset="0"/>
                      </a:defRPr>
                    </a:pPr>
                    <a:r>
                      <a:rPr lang="ru-RU" sz="1200" dirty="0"/>
                      <a:t>КФХ
</a:t>
                    </a:r>
                    <a:r>
                      <a:rPr lang="ru-RU" sz="1200" dirty="0" smtClean="0"/>
                      <a:t>70,8 %</a:t>
                    </a:r>
                    <a:endParaRPr lang="ru-RU" sz="1200" dirty="0"/>
                  </a:p>
                </c:rich>
              </c:tx>
              <c:spPr>
                <a:noFill/>
                <a:ln w="25415">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DC21-437A-83B5-FD0110D968A1}"/>
                </c:ext>
                <c:ext xmlns:c15="http://schemas.microsoft.com/office/drawing/2012/chart" uri="{CE6537A1-D6FC-4f65-9D91-7224C49458BB}"/>
              </c:extLst>
            </c:dLbl>
            <c:dLbl>
              <c:idx val="3"/>
              <c:spPr>
                <a:noFill/>
                <a:ln w="25415">
                  <a:noFill/>
                </a:ln>
              </c:spPr>
              <c:txPr>
                <a:bodyPr/>
                <a:lstStyle/>
                <a:p>
                  <a:pPr>
                    <a:defRPr sz="1200" b="1">
                      <a:latin typeface="Times New Roman" pitchFamily="18" charset="0"/>
                      <a:cs typeface="Times New Roman" pitchFamily="18" charset="0"/>
                    </a:defRPr>
                  </a:pPr>
                  <a:endParaRPr lang="ru-RU"/>
                </a:p>
              </c:txPr>
              <c:showLegendKey val="0"/>
              <c:showVal val="0"/>
              <c:showCatName val="1"/>
              <c:showSerName val="0"/>
              <c:showPercent val="1"/>
              <c:showBubbleSize val="0"/>
            </c:dLbl>
            <c:dLbl>
              <c:idx val="4"/>
              <c:layout>
                <c:manualLayout>
                  <c:x val="7.4088486379475599E-2"/>
                  <c:y val="6.269592476489029E-2"/>
                </c:manualLayout>
              </c:layout>
              <c:spPr>
                <a:noFill/>
                <a:ln w="25415">
                  <a:noFill/>
                </a:ln>
              </c:spPr>
              <c:txPr>
                <a:bodyPr/>
                <a:lstStyle/>
                <a:p>
                  <a:pPr>
                    <a:defRPr sz="1200" b="1">
                      <a:latin typeface="Times New Roman" pitchFamily="18" charset="0"/>
                      <a:cs typeface="Times New Roman" pitchFamily="18" charset="0"/>
                    </a:defRPr>
                  </a:pPr>
                  <a:endParaRPr lang="ru-RU"/>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DC21-437A-83B5-FD0110D968A1}"/>
                </c:ext>
                <c:ext xmlns:c15="http://schemas.microsoft.com/office/drawing/2012/chart" uri="{CE6537A1-D6FC-4f65-9D91-7224C49458BB}"/>
              </c:extLst>
            </c:dLbl>
            <c:spPr>
              <a:noFill/>
              <a:ln w="25415">
                <a:noFill/>
              </a:ln>
            </c:spPr>
            <c:txPr>
              <a:bodyPr/>
              <a:lstStyle/>
              <a:p>
                <a:pPr>
                  <a:defRPr sz="1601" b="1">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С/х производители</c:v>
                </c:pt>
                <c:pt idx="1">
                  <c:v>С/х кооперативы</c:v>
                </c:pt>
                <c:pt idx="2">
                  <c:v>КФХ</c:v>
                </c:pt>
                <c:pt idx="3">
                  <c:v>предприятие, оказывающее услуги хранения</c:v>
                </c:pt>
                <c:pt idx="4">
                  <c:v>ООО</c:v>
                </c:pt>
              </c:strCache>
            </c:strRef>
          </c:cat>
          <c:val>
            <c:numRef>
              <c:f>Лист1!$B$2:$B$6</c:f>
              <c:numCache>
                <c:formatCode>\О\с\н\о\в\н\о\й</c:formatCode>
                <c:ptCount val="5"/>
                <c:pt idx="0">
                  <c:v>4</c:v>
                </c:pt>
                <c:pt idx="1">
                  <c:v>1</c:v>
                </c:pt>
                <c:pt idx="2">
                  <c:v>20</c:v>
                </c:pt>
                <c:pt idx="3">
                  <c:v>1</c:v>
                </c:pt>
                <c:pt idx="4">
                  <c:v>3</c:v>
                </c:pt>
              </c:numCache>
            </c:numRef>
          </c:val>
          <c:extLst xmlns:c16r2="http://schemas.microsoft.com/office/drawing/2015/06/chart">
            <c:ext xmlns:c16="http://schemas.microsoft.com/office/drawing/2014/chart" uri="{C3380CC4-5D6E-409C-BE32-E72D297353CC}">
              <c16:uniqueId val="{00000005-DC21-437A-83B5-FD0110D968A1}"/>
            </c:ext>
          </c:extLst>
        </c:ser>
        <c:dLbls>
          <c:showLegendKey val="0"/>
          <c:showVal val="0"/>
          <c:showCatName val="1"/>
          <c:showSerName val="0"/>
          <c:showPercent val="1"/>
          <c:showBubbleSize val="0"/>
          <c:showLeaderLines val="1"/>
        </c:dLbls>
      </c:pie3DChart>
      <c:spPr>
        <a:noFill/>
        <a:ln w="25415">
          <a:noFill/>
        </a:ln>
      </c:spPr>
    </c:plotArea>
    <c:plotVisOnly val="1"/>
    <c:dispBlanksAs val="zero"/>
    <c:showDLblsOverMax val="0"/>
  </c:chart>
  <c:txPr>
    <a:bodyPr/>
    <a:lstStyle/>
    <a:p>
      <a:pPr>
        <a:defRPr sz="1801"/>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9"/>
            </a:pPr>
            <a:r>
              <a:rPr lang="ru-RU" sz="1399" dirty="0">
                <a:latin typeface="Times New Roman" pitchFamily="18" charset="0"/>
                <a:cs typeface="Times New Roman" pitchFamily="18" charset="0"/>
              </a:rPr>
              <a:t>Структура видов предпринимательской  деятельности</a:t>
            </a:r>
          </a:p>
        </c:rich>
      </c:tx>
      <c:layout>
        <c:manualLayout>
          <c:xMode val="edge"/>
          <c:yMode val="edge"/>
          <c:x val="0.21542064875478351"/>
          <c:y val="1.054980372351416E-2"/>
        </c:manualLayout>
      </c:layout>
      <c:overlay val="0"/>
      <c:spPr>
        <a:noFill/>
        <a:ln w="25378">
          <a:noFill/>
        </a:ln>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0.19509645597013281"/>
          <c:y val="0.10340370529944"/>
          <c:w val="0.71970031137008761"/>
          <c:h val="0.89659629470055957"/>
        </c:manualLayout>
      </c:layout>
      <c:pie3DChart>
        <c:varyColors val="1"/>
        <c:ser>
          <c:idx val="0"/>
          <c:order val="0"/>
          <c:tx>
            <c:strRef>
              <c:f>Лист1!$B$1</c:f>
              <c:strCache>
                <c:ptCount val="1"/>
                <c:pt idx="0">
                  <c:v>Структура видов предпринимательской деятельности</c:v>
                </c:pt>
              </c:strCache>
            </c:strRef>
          </c:tx>
          <c:explosion val="6"/>
          <c:dPt>
            <c:idx val="0"/>
            <c:bubble3D val="0"/>
            <c:explosion val="3"/>
            <c:spPr>
              <a:solidFill>
                <a:srgbClr val="FF0000"/>
              </a:solidFill>
            </c:spPr>
            <c:extLst xmlns:c16r2="http://schemas.microsoft.com/office/drawing/2015/06/chart">
              <c:ext xmlns:c16="http://schemas.microsoft.com/office/drawing/2014/chart" uri="{C3380CC4-5D6E-409C-BE32-E72D297353CC}">
                <c16:uniqueId val="{00000000-E2C7-490D-9EB1-FA14C5B5B157}"/>
              </c:ext>
            </c:extLst>
          </c:dPt>
          <c:dPt>
            <c:idx val="1"/>
            <c:bubble3D val="0"/>
            <c:explosion val="0"/>
            <c:extLst xmlns:c16r2="http://schemas.microsoft.com/office/drawing/2015/06/chart">
              <c:ext xmlns:c16="http://schemas.microsoft.com/office/drawing/2014/chart" uri="{C3380CC4-5D6E-409C-BE32-E72D297353CC}">
                <c16:uniqueId val="{00000001-E2C7-490D-9EB1-FA14C5B5B157}"/>
              </c:ext>
            </c:extLst>
          </c:dPt>
          <c:dPt>
            <c:idx val="2"/>
            <c:bubble3D val="0"/>
            <c:explosion val="1"/>
            <c:extLst xmlns:c16r2="http://schemas.microsoft.com/office/drawing/2015/06/chart">
              <c:ext xmlns:c16="http://schemas.microsoft.com/office/drawing/2014/chart" uri="{C3380CC4-5D6E-409C-BE32-E72D297353CC}">
                <c16:uniqueId val="{00000002-E2C7-490D-9EB1-FA14C5B5B157}"/>
              </c:ext>
            </c:extLst>
          </c:dPt>
          <c:dPt>
            <c:idx val="3"/>
            <c:bubble3D val="0"/>
            <c:explosion val="1"/>
            <c:spPr>
              <a:solidFill>
                <a:srgbClr val="FFFF00"/>
              </a:solidFill>
            </c:spPr>
            <c:extLst xmlns:c16r2="http://schemas.microsoft.com/office/drawing/2015/06/chart">
              <c:ext xmlns:c16="http://schemas.microsoft.com/office/drawing/2014/chart" uri="{C3380CC4-5D6E-409C-BE32-E72D297353CC}">
                <c16:uniqueId val="{00000003-E2C7-490D-9EB1-FA14C5B5B157}"/>
              </c:ext>
            </c:extLst>
          </c:dPt>
          <c:dPt>
            <c:idx val="4"/>
            <c:bubble3D val="0"/>
            <c:explosion val="2"/>
            <c:extLst xmlns:c16r2="http://schemas.microsoft.com/office/drawing/2015/06/chart">
              <c:ext xmlns:c16="http://schemas.microsoft.com/office/drawing/2014/chart" uri="{C3380CC4-5D6E-409C-BE32-E72D297353CC}">
                <c16:uniqueId val="{00000004-E2C7-490D-9EB1-FA14C5B5B157}"/>
              </c:ext>
            </c:extLst>
          </c:dPt>
          <c:dPt>
            <c:idx val="5"/>
            <c:bubble3D val="0"/>
            <c:explosion val="0"/>
            <c:spPr>
              <a:solidFill>
                <a:srgbClr val="FF00FF"/>
              </a:solidFill>
            </c:spPr>
            <c:extLst xmlns:c16r2="http://schemas.microsoft.com/office/drawing/2015/06/chart">
              <c:ext xmlns:c16="http://schemas.microsoft.com/office/drawing/2014/chart" uri="{C3380CC4-5D6E-409C-BE32-E72D297353CC}">
                <c16:uniqueId val="{00000005-E2C7-490D-9EB1-FA14C5B5B157}"/>
              </c:ext>
            </c:extLst>
          </c:dPt>
          <c:dPt>
            <c:idx val="6"/>
            <c:bubble3D val="0"/>
            <c:explosion val="0"/>
            <c:spPr>
              <a:solidFill>
                <a:srgbClr val="66FFFF"/>
              </a:solidFill>
            </c:spPr>
            <c:extLst xmlns:c16r2="http://schemas.microsoft.com/office/drawing/2015/06/chart">
              <c:ext xmlns:c16="http://schemas.microsoft.com/office/drawing/2014/chart" uri="{C3380CC4-5D6E-409C-BE32-E72D297353CC}">
                <c16:uniqueId val="{00000006-E2C7-490D-9EB1-FA14C5B5B157}"/>
              </c:ext>
            </c:extLst>
          </c:dPt>
          <c:dLbls>
            <c:spPr>
              <a:noFill/>
              <a:ln w="25378">
                <a:noFill/>
              </a:ln>
            </c:spPr>
            <c:txPr>
              <a:bodyPr/>
              <a:lstStyle/>
              <a:p>
                <a:pPr>
                  <a:defRPr sz="1199"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Лист1!$A$2:$A$8</c:f>
              <c:strCache>
                <c:ptCount val="7"/>
                <c:pt idx="0">
                  <c:v>розничная  торговля</c:v>
                </c:pt>
                <c:pt idx="1">
                  <c:v>сельское  хозяйство</c:v>
                </c:pt>
                <c:pt idx="2">
                  <c:v>транспорт  и  связь</c:v>
                </c:pt>
                <c:pt idx="3">
                  <c:v>предоставление  прочих  коммунальных  услуг</c:v>
                </c:pt>
                <c:pt idx="4">
                  <c:v>строительство</c:v>
                </c:pt>
                <c:pt idx="5">
                  <c:v>обрабатывающее  производство</c:v>
                </c:pt>
                <c:pt idx="6">
                  <c:v>прочие</c:v>
                </c:pt>
              </c:strCache>
            </c:strRef>
          </c:cat>
          <c:val>
            <c:numRef>
              <c:f>Лист1!$B$2:$B$8</c:f>
              <c:numCache>
                <c:formatCode>\О\с\н\о\в\н\о\й</c:formatCode>
                <c:ptCount val="7"/>
                <c:pt idx="0">
                  <c:v>51.6</c:v>
                </c:pt>
                <c:pt idx="1">
                  <c:v>13.8</c:v>
                </c:pt>
                <c:pt idx="2">
                  <c:v>12.2</c:v>
                </c:pt>
                <c:pt idx="3">
                  <c:v>6.6</c:v>
                </c:pt>
                <c:pt idx="4">
                  <c:v>3.4</c:v>
                </c:pt>
                <c:pt idx="5">
                  <c:v>3.4</c:v>
                </c:pt>
                <c:pt idx="6">
                  <c:v>9</c:v>
                </c:pt>
              </c:numCache>
            </c:numRef>
          </c:val>
          <c:extLst xmlns:c16r2="http://schemas.microsoft.com/office/drawing/2015/06/chart">
            <c:ext xmlns:c16="http://schemas.microsoft.com/office/drawing/2014/chart" uri="{C3380CC4-5D6E-409C-BE32-E72D297353CC}">
              <c16:uniqueId val="{00000007-E2C7-490D-9EB1-FA14C5B5B157}"/>
            </c:ext>
          </c:extLst>
        </c:ser>
        <c:dLbls>
          <c:showLegendKey val="0"/>
          <c:showVal val="0"/>
          <c:showCatName val="0"/>
          <c:showSerName val="0"/>
          <c:showPercent val="1"/>
          <c:showBubbleSize val="0"/>
          <c:showLeaderLines val="1"/>
        </c:dLbls>
      </c:pie3DChart>
      <c:spPr>
        <a:noFill/>
        <a:ln w="25378">
          <a:noFill/>
        </a:ln>
      </c:spPr>
    </c:plotArea>
    <c:legend>
      <c:legendPos val="b"/>
      <c:layout>
        <c:manualLayout>
          <c:xMode val="edge"/>
          <c:yMode val="edge"/>
          <c:x val="0"/>
          <c:y val="0.69446462049386681"/>
          <c:w val="0.7210723087095029"/>
          <c:h val="0.28744182487393155"/>
        </c:manualLayout>
      </c:layout>
      <c:overlay val="0"/>
      <c:txPr>
        <a:bodyPr/>
        <a:lstStyle/>
        <a:p>
          <a:pPr>
            <a:defRPr sz="1199" b="1">
              <a:latin typeface="Times New Roman" pitchFamily="18" charset="0"/>
              <a:cs typeface="Times New Roman" pitchFamily="18" charset="0"/>
            </a:defRPr>
          </a:pPr>
          <a:endParaRPr lang="ru-RU"/>
        </a:p>
      </c:txPr>
    </c:legend>
    <c:plotVisOnly val="1"/>
    <c:dispBlanksAs val="zero"/>
    <c:showDLblsOverMax val="0"/>
  </c:chart>
  <c:txPr>
    <a:bodyPr/>
    <a:lstStyle/>
    <a:p>
      <a:pPr>
        <a:defRPr sz="1798"/>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8B4B0-CCE2-45BA-8C04-74390CF7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22887</Words>
  <Characters>130457</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153038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EK</cp:lastModifiedBy>
  <cp:revision>17</cp:revision>
  <cp:lastPrinted>2021-08-16T03:07:00Z</cp:lastPrinted>
  <dcterms:created xsi:type="dcterms:W3CDTF">2021-04-02T09:11:00Z</dcterms:created>
  <dcterms:modified xsi:type="dcterms:W3CDTF">2024-06-06T09:47:00Z</dcterms:modified>
</cp:coreProperties>
</file>