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B3E" w:rsidRPr="00550B3E" w:rsidRDefault="00550B3E" w:rsidP="00550B3E">
      <w:pPr>
        <w:pStyle w:val="a3"/>
        <w:tabs>
          <w:tab w:val="left" w:pos="-2127"/>
        </w:tabs>
        <w:jc w:val="right"/>
        <w:rPr>
          <w:szCs w:val="28"/>
        </w:rPr>
      </w:pPr>
      <w:r w:rsidRPr="00550B3E">
        <w:rPr>
          <w:szCs w:val="28"/>
        </w:rPr>
        <w:t>Приложение 1</w:t>
      </w:r>
      <w:r w:rsidR="008F7CFF">
        <w:rPr>
          <w:szCs w:val="28"/>
        </w:rPr>
        <w:t>4</w:t>
      </w:r>
    </w:p>
    <w:p w:rsidR="00550B3E" w:rsidRDefault="00550B3E" w:rsidP="00550B3E">
      <w:pPr>
        <w:pStyle w:val="a3"/>
        <w:tabs>
          <w:tab w:val="left" w:pos="-2127"/>
        </w:tabs>
        <w:jc w:val="right"/>
        <w:rPr>
          <w:szCs w:val="28"/>
        </w:rPr>
      </w:pPr>
      <w:r w:rsidRPr="00550B3E">
        <w:rPr>
          <w:szCs w:val="28"/>
        </w:rPr>
        <w:t>к решению Ачинского районного Совета депутатов</w:t>
      </w:r>
    </w:p>
    <w:p w:rsidR="00550B3E" w:rsidRPr="007C7E03" w:rsidRDefault="007C7E03" w:rsidP="00550B3E">
      <w:pPr>
        <w:pStyle w:val="a3"/>
        <w:tabs>
          <w:tab w:val="left" w:pos="-2127"/>
        </w:tabs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</w:t>
      </w:r>
      <w:r w:rsidR="000D0ABB">
        <w:rPr>
          <w:szCs w:val="28"/>
        </w:rPr>
        <w:t xml:space="preserve">                                   </w:t>
      </w:r>
      <w:bookmarkStart w:id="0" w:name="_GoBack"/>
      <w:bookmarkEnd w:id="0"/>
      <w:r>
        <w:rPr>
          <w:szCs w:val="28"/>
        </w:rPr>
        <w:t xml:space="preserve"> </w:t>
      </w:r>
      <w:r w:rsidR="000D0ABB">
        <w:rPr>
          <w:szCs w:val="28"/>
        </w:rPr>
        <w:t>от 24.12.2020 № 4-29Р</w:t>
      </w:r>
      <w:r>
        <w:rPr>
          <w:szCs w:val="28"/>
        </w:rPr>
        <w:t xml:space="preserve">                            </w:t>
      </w:r>
    </w:p>
    <w:p w:rsidR="007325A5" w:rsidRDefault="007325A5" w:rsidP="00550B3E">
      <w:pPr>
        <w:pStyle w:val="a3"/>
        <w:tabs>
          <w:tab w:val="left" w:pos="-2127"/>
        </w:tabs>
        <w:jc w:val="center"/>
        <w:rPr>
          <w:b/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jc w:val="center"/>
        <w:rPr>
          <w:b/>
          <w:szCs w:val="28"/>
        </w:rPr>
      </w:pPr>
      <w:r w:rsidRPr="004714B2">
        <w:rPr>
          <w:b/>
          <w:szCs w:val="28"/>
        </w:rPr>
        <w:t>Методика распределения, порядок и условия предоставления в 20</w:t>
      </w:r>
      <w:r w:rsidR="009B19ED">
        <w:rPr>
          <w:b/>
          <w:szCs w:val="28"/>
        </w:rPr>
        <w:t>2</w:t>
      </w:r>
      <w:r w:rsidR="000C6727">
        <w:rPr>
          <w:b/>
          <w:szCs w:val="28"/>
        </w:rPr>
        <w:t>1</w:t>
      </w:r>
      <w:r w:rsidRPr="004714B2">
        <w:rPr>
          <w:b/>
          <w:szCs w:val="28"/>
        </w:rPr>
        <w:t xml:space="preserve"> году</w:t>
      </w:r>
    </w:p>
    <w:p w:rsidR="00550B3E" w:rsidRPr="004714B2" w:rsidRDefault="00550B3E" w:rsidP="00550B3E">
      <w:pPr>
        <w:pStyle w:val="a3"/>
        <w:tabs>
          <w:tab w:val="left" w:pos="-2127"/>
        </w:tabs>
        <w:jc w:val="center"/>
        <w:rPr>
          <w:b/>
          <w:szCs w:val="28"/>
        </w:rPr>
      </w:pPr>
      <w:r>
        <w:rPr>
          <w:b/>
          <w:szCs w:val="28"/>
        </w:rPr>
        <w:t xml:space="preserve">иных </w:t>
      </w:r>
      <w:r w:rsidR="002A5314">
        <w:rPr>
          <w:b/>
          <w:szCs w:val="28"/>
        </w:rPr>
        <w:t>межбюджетных трансфертов</w:t>
      </w:r>
      <w:r>
        <w:rPr>
          <w:b/>
          <w:szCs w:val="28"/>
        </w:rPr>
        <w:t xml:space="preserve"> </w:t>
      </w:r>
      <w:r w:rsidR="008F7CFF" w:rsidRPr="008F7CFF">
        <w:rPr>
          <w:b/>
          <w:szCs w:val="28"/>
        </w:rPr>
        <w:t xml:space="preserve">на поддержку мер по обеспечению сбалансированности бюджетов </w:t>
      </w:r>
      <w:r>
        <w:rPr>
          <w:b/>
          <w:szCs w:val="28"/>
        </w:rPr>
        <w:t>муниципальных образований Ачинского района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>1. Объем</w:t>
      </w:r>
      <w:r>
        <w:rPr>
          <w:szCs w:val="28"/>
        </w:rPr>
        <w:t xml:space="preserve"> иных </w:t>
      </w:r>
      <w:r w:rsidR="002A5314">
        <w:rPr>
          <w:szCs w:val="28"/>
        </w:rPr>
        <w:t>межбюджетных трансфертов</w:t>
      </w:r>
      <w:r>
        <w:rPr>
          <w:szCs w:val="28"/>
        </w:rPr>
        <w:t xml:space="preserve"> на</w:t>
      </w:r>
      <w:r w:rsidR="008F7CFF">
        <w:rPr>
          <w:szCs w:val="28"/>
        </w:rPr>
        <w:t xml:space="preserve"> </w:t>
      </w:r>
      <w:r w:rsidR="008F7CFF" w:rsidRPr="008F7CFF">
        <w:rPr>
          <w:szCs w:val="28"/>
        </w:rPr>
        <w:t>поддержку мер по обеспечению сбалансированности бюджетов</w:t>
      </w:r>
      <w:r>
        <w:rPr>
          <w:szCs w:val="28"/>
        </w:rPr>
        <w:t xml:space="preserve"> </w:t>
      </w:r>
      <w:r w:rsidRPr="004714B2">
        <w:rPr>
          <w:szCs w:val="28"/>
        </w:rPr>
        <w:t xml:space="preserve">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 (далее – </w:t>
      </w:r>
      <w:proofErr w:type="spellStart"/>
      <w:r>
        <w:rPr>
          <w:szCs w:val="28"/>
        </w:rPr>
        <w:t>И</w:t>
      </w:r>
      <w:r w:rsidR="002A5314">
        <w:rPr>
          <w:szCs w:val="28"/>
        </w:rPr>
        <w:t>МБТ</w:t>
      </w:r>
      <w:r w:rsidR="008F7CFF">
        <w:rPr>
          <w:szCs w:val="28"/>
        </w:rPr>
        <w:t>сб</w:t>
      </w:r>
      <w:proofErr w:type="spellEnd"/>
      <w:r w:rsidRPr="004714B2">
        <w:rPr>
          <w:szCs w:val="28"/>
        </w:rPr>
        <w:t xml:space="preserve">) на планируемый финансовый год определяется по формуле: 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 xml:space="preserve">                                                         </w:t>
      </w:r>
      <w:proofErr w:type="spellStart"/>
      <w:r w:rsidRPr="004714B2">
        <w:rPr>
          <w:szCs w:val="28"/>
        </w:rPr>
        <w:t>Дi</w:t>
      </w:r>
      <w:proofErr w:type="spellEnd"/>
      <w:r w:rsidRPr="004714B2">
        <w:rPr>
          <w:szCs w:val="28"/>
        </w:rPr>
        <w:t>=(</w:t>
      </w:r>
      <w:proofErr w:type="spellStart"/>
      <w:r w:rsidRPr="004714B2">
        <w:rPr>
          <w:szCs w:val="28"/>
        </w:rPr>
        <w:t>Pi-ПДi-ФПi</w:t>
      </w:r>
      <w:proofErr w:type="spellEnd"/>
      <w:r w:rsidRPr="004714B2">
        <w:rPr>
          <w:szCs w:val="28"/>
        </w:rPr>
        <w:t>),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 w:rsidRPr="004714B2">
        <w:rPr>
          <w:szCs w:val="28"/>
        </w:rPr>
        <w:t>где: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proofErr w:type="spellStart"/>
      <w:r w:rsidRPr="004714B2">
        <w:rPr>
          <w:szCs w:val="28"/>
        </w:rPr>
        <w:t>Дi</w:t>
      </w:r>
      <w:proofErr w:type="spellEnd"/>
      <w:r w:rsidRPr="004714B2">
        <w:rPr>
          <w:szCs w:val="28"/>
        </w:rPr>
        <w:t xml:space="preserve"> – объем </w:t>
      </w:r>
      <w:proofErr w:type="spellStart"/>
      <w:r>
        <w:rPr>
          <w:szCs w:val="28"/>
        </w:rPr>
        <w:t>И</w:t>
      </w:r>
      <w:r w:rsidR="002A5314">
        <w:rPr>
          <w:szCs w:val="28"/>
        </w:rPr>
        <w:t>МБТ</w:t>
      </w:r>
      <w:r w:rsidR="008F7CFF">
        <w:rPr>
          <w:szCs w:val="28"/>
        </w:rPr>
        <w:t>сб</w:t>
      </w:r>
      <w:proofErr w:type="spellEnd"/>
      <w:r w:rsidRPr="004714B2">
        <w:rPr>
          <w:szCs w:val="28"/>
        </w:rPr>
        <w:t xml:space="preserve"> бюджету i-</w:t>
      </w:r>
      <w:proofErr w:type="spellStart"/>
      <w:r w:rsidRPr="004714B2">
        <w:rPr>
          <w:szCs w:val="28"/>
        </w:rPr>
        <w:t>го</w:t>
      </w:r>
      <w:proofErr w:type="spellEnd"/>
      <w:r w:rsidRPr="004714B2">
        <w:rPr>
          <w:szCs w:val="28"/>
        </w:rPr>
        <w:t xml:space="preserve">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год,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Pi – расчетный объем расходов бюджета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год, определенный как расчетный объем расходов бюджета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текущий финансовый год с учетом изменения расходных обязательств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 (без учета дополнительных расходов</w:t>
      </w:r>
      <w:r>
        <w:rPr>
          <w:szCs w:val="28"/>
        </w:rPr>
        <w:t>)</w:t>
      </w:r>
      <w:r w:rsidRPr="004714B2">
        <w:rPr>
          <w:szCs w:val="28"/>
        </w:rPr>
        <w:t>;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ПДi –прогнозируемый объем суммарных налоговых и неналоговых доходов бюджета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год, определенный исходя из</w:t>
      </w:r>
      <w:r>
        <w:rPr>
          <w:szCs w:val="28"/>
        </w:rPr>
        <w:t xml:space="preserve"> </w:t>
      </w:r>
      <w:r w:rsidRPr="004714B2">
        <w:rPr>
          <w:szCs w:val="28"/>
        </w:rPr>
        <w:t>прогноза</w:t>
      </w:r>
      <w:r>
        <w:rPr>
          <w:szCs w:val="28"/>
        </w:rPr>
        <w:t>, рассчитанного финансовым управлением Ачинского района</w:t>
      </w:r>
      <w:r w:rsidRPr="004714B2">
        <w:rPr>
          <w:szCs w:val="28"/>
        </w:rPr>
        <w:t>;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ФПi – объем межбюджетных трансфертов из </w:t>
      </w:r>
      <w:r>
        <w:rPr>
          <w:szCs w:val="28"/>
        </w:rPr>
        <w:t>районного</w:t>
      </w:r>
      <w:r w:rsidRPr="004714B2">
        <w:rPr>
          <w:szCs w:val="28"/>
        </w:rPr>
        <w:t xml:space="preserve"> бюджета, предусмотренных бюджету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год, включающий в себя: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 xml:space="preserve"> - </w:t>
      </w:r>
      <w:r w:rsidRPr="004714B2">
        <w:rPr>
          <w:szCs w:val="28"/>
        </w:rPr>
        <w:t xml:space="preserve">дотации </w:t>
      </w:r>
      <w:r w:rsidR="009B19ED">
        <w:rPr>
          <w:szCs w:val="28"/>
        </w:rPr>
        <w:t>на выравнивание бюджетной обеспеченности поселений за счет средств</w:t>
      </w:r>
      <w:r w:rsidRPr="004714B2">
        <w:rPr>
          <w:szCs w:val="28"/>
        </w:rPr>
        <w:t xml:space="preserve"> муниципальн</w:t>
      </w:r>
      <w:r>
        <w:rPr>
          <w:szCs w:val="28"/>
        </w:rPr>
        <w:t>ого</w:t>
      </w:r>
      <w:r w:rsidRPr="004714B2">
        <w:rPr>
          <w:szCs w:val="28"/>
        </w:rPr>
        <w:t xml:space="preserve"> район</w:t>
      </w:r>
      <w:r>
        <w:rPr>
          <w:szCs w:val="28"/>
        </w:rPr>
        <w:t>а</w:t>
      </w:r>
      <w:r w:rsidRPr="004714B2">
        <w:rPr>
          <w:szCs w:val="28"/>
        </w:rPr>
        <w:t>;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 xml:space="preserve"> - </w:t>
      </w:r>
      <w:r w:rsidRPr="004714B2">
        <w:rPr>
          <w:szCs w:val="28"/>
        </w:rPr>
        <w:t xml:space="preserve">дотации </w:t>
      </w:r>
      <w:r w:rsidR="009B19ED">
        <w:rPr>
          <w:szCs w:val="28"/>
        </w:rPr>
        <w:t>на выравнивание бюджетной обеспеченности</w:t>
      </w:r>
      <w:r w:rsidRPr="004714B2">
        <w:rPr>
          <w:szCs w:val="28"/>
        </w:rPr>
        <w:t xml:space="preserve"> поселений (субвенции на реализацию государственных полномочий по расчету и предоставлению дотаций поселениям, входящим в состав муниципального района края).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В случае если Дi принимает отрицательное значение, дотация бюджету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не предоставляется. 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>Право на получение дотации имеют муниципальные образования, у которых уровень расчетной бюджетной обеспеченности после выравнивания на планируемый год не превышает 1,</w:t>
      </w:r>
      <w:r w:rsidR="000C6727">
        <w:rPr>
          <w:szCs w:val="28"/>
        </w:rPr>
        <w:t>6</w:t>
      </w:r>
      <w:r w:rsidRPr="004714B2">
        <w:rPr>
          <w:szCs w:val="28"/>
        </w:rPr>
        <w:t>.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2. Объем дотации бюджету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в текущем финансовом году может быть изменен посредством внесения изменений в настоящ</w:t>
      </w:r>
      <w:r>
        <w:rPr>
          <w:szCs w:val="28"/>
        </w:rPr>
        <w:t>ее</w:t>
      </w:r>
      <w:r w:rsidRPr="004714B2">
        <w:rPr>
          <w:szCs w:val="28"/>
        </w:rPr>
        <w:t xml:space="preserve"> </w:t>
      </w:r>
      <w:r>
        <w:rPr>
          <w:szCs w:val="28"/>
        </w:rPr>
        <w:t>решение</w:t>
      </w:r>
      <w:r w:rsidRPr="004714B2">
        <w:rPr>
          <w:szCs w:val="28"/>
        </w:rPr>
        <w:t xml:space="preserve"> в случае: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lastRenderedPageBreak/>
        <w:tab/>
      </w:r>
      <w:r w:rsidRPr="004714B2">
        <w:rPr>
          <w:szCs w:val="28"/>
        </w:rPr>
        <w:t xml:space="preserve">а) изменения оценки поступлений суммарных налоговых и неналоговых доходов бюджета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(учтенной при определении объема дотации на отчетный и текущий финансовый год), определенной с учетом фактического исполнения бюджетов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; 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б) изменения объемов расходных обязательств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, учтенных при определении расчетного объема расходов бюджетов муниципальных образований при определении объема дотации на текущий финансовый год, возникающих: </w:t>
      </w:r>
    </w:p>
    <w:p w:rsidR="00550B3E" w:rsidRDefault="009B19ED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="00550B3E" w:rsidRPr="004714B2">
        <w:rPr>
          <w:szCs w:val="28"/>
        </w:rPr>
        <w:t>на основании отдельных</w:t>
      </w:r>
      <w:r w:rsidR="00550B3E">
        <w:rPr>
          <w:szCs w:val="28"/>
        </w:rPr>
        <w:t xml:space="preserve"> нормативно-правовых актов Главы Ачинского района, и </w:t>
      </w:r>
      <w:r w:rsidR="00550B3E" w:rsidRPr="004714B2">
        <w:rPr>
          <w:szCs w:val="28"/>
        </w:rPr>
        <w:t>решений</w:t>
      </w:r>
      <w:r w:rsidR="00550B3E">
        <w:rPr>
          <w:szCs w:val="28"/>
        </w:rPr>
        <w:t xml:space="preserve"> Ачинского районного Совета депутатов; </w:t>
      </w:r>
    </w:p>
    <w:p w:rsidR="00550B3E" w:rsidRPr="004714B2" w:rsidRDefault="009B19ED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="00550B3E" w:rsidRPr="004714B2">
        <w:rPr>
          <w:szCs w:val="28"/>
        </w:rPr>
        <w:t xml:space="preserve">в целях содержания вновь создаваемых (реорганизуемых) муниципальных учреждений; </w:t>
      </w:r>
    </w:p>
    <w:p w:rsidR="00550B3E" w:rsidRPr="004714B2" w:rsidRDefault="009B19ED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="00550B3E" w:rsidRPr="004714B2">
        <w:rPr>
          <w:szCs w:val="28"/>
        </w:rPr>
        <w:t>в целях компенсации дополнительных расходов, связанных с повышением тарифов на коммунальные услуги;</w:t>
      </w:r>
    </w:p>
    <w:p w:rsidR="00550B3E" w:rsidRPr="009C56B7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в) изменения объемов источников финансирования дефицита бюджетов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 по отношению к учтенным при определении объемов дотаций на текущий финансовый год.</w:t>
      </w:r>
    </w:p>
    <w:p w:rsidR="00CA2B58" w:rsidRDefault="00CA2B58"/>
    <w:sectPr w:rsidR="00CA2B58" w:rsidSect="00C04156">
      <w:headerReference w:type="even" r:id="rId6"/>
      <w:headerReference w:type="default" r:id="rId7"/>
      <w:pgSz w:w="11906" w:h="16838"/>
      <w:pgMar w:top="851" w:right="567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322" w:rsidRDefault="00674322">
      <w:r>
        <w:separator/>
      </w:r>
    </w:p>
  </w:endnote>
  <w:endnote w:type="continuationSeparator" w:id="0">
    <w:p w:rsidR="00674322" w:rsidRDefault="00674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322" w:rsidRDefault="00674322">
      <w:r>
        <w:separator/>
      </w:r>
    </w:p>
  </w:footnote>
  <w:footnote w:type="continuationSeparator" w:id="0">
    <w:p w:rsidR="00674322" w:rsidRDefault="006743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348" w:rsidRDefault="008F7CFF" w:rsidP="0095034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50348" w:rsidRDefault="00674322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348" w:rsidRDefault="00674322">
    <w:pPr>
      <w:pStyle w:val="a5"/>
      <w:jc w:val="right"/>
    </w:pPr>
  </w:p>
  <w:p w:rsidR="00950348" w:rsidRDefault="00674322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25F"/>
    <w:rsid w:val="000C6727"/>
    <w:rsid w:val="000D0ABB"/>
    <w:rsid w:val="002A5314"/>
    <w:rsid w:val="00457710"/>
    <w:rsid w:val="00550B3E"/>
    <w:rsid w:val="005E425F"/>
    <w:rsid w:val="006246C7"/>
    <w:rsid w:val="00674322"/>
    <w:rsid w:val="007325A5"/>
    <w:rsid w:val="007B6A26"/>
    <w:rsid w:val="007C7E03"/>
    <w:rsid w:val="008F7CFF"/>
    <w:rsid w:val="00973747"/>
    <w:rsid w:val="009B19ED"/>
    <w:rsid w:val="00BF45FC"/>
    <w:rsid w:val="00C953FF"/>
    <w:rsid w:val="00CA2B58"/>
    <w:rsid w:val="00D443FE"/>
    <w:rsid w:val="00D7678B"/>
    <w:rsid w:val="00DF5D0F"/>
    <w:rsid w:val="00E31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2DF95B-4884-446A-AF73-15F46C521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B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50B3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550B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550B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0B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550B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502</Words>
  <Characters>2867</Characters>
  <Application>Microsoft Office Word</Application>
  <DocSecurity>0</DocSecurity>
  <Lines>23</Lines>
  <Paragraphs>6</Paragraphs>
  <ScaleCrop>false</ScaleCrop>
  <Company/>
  <LinksUpToDate>false</LinksUpToDate>
  <CharactersWithSpaces>3363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LLI</dc:creator>
  <cp:keywords/>
  <dc:description/>
  <cp:lastModifiedBy>LLI</cp:lastModifiedBy>
  <cp:revision>11</cp:revision>
  <dcterms:created xsi:type="dcterms:W3CDTF">2017-11-10T07:45:00Z</dcterms:created>
  <dcterms:modified xsi:type="dcterms:W3CDTF">2021-01-11T08:58:00Z</dcterms:modified>
</cp:coreProperties>
</file>