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Приложение 1</w:t>
      </w:r>
      <w:r w:rsidR="008F7CFF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550B3E" w:rsidRDefault="00DF5D0F" w:rsidP="00550B3E">
      <w:pPr>
        <w:pStyle w:val="a3"/>
        <w:tabs>
          <w:tab w:val="left" w:pos="-2127"/>
        </w:tabs>
        <w:jc w:val="right"/>
        <w:rPr>
          <w:szCs w:val="28"/>
        </w:rPr>
      </w:pPr>
      <w:r>
        <w:rPr>
          <w:szCs w:val="28"/>
        </w:rPr>
        <w:t>от 22.12.2017 № Вн-210Р</w:t>
      </w:r>
    </w:p>
    <w:p w:rsidR="00550B3E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2018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межбюджетных трансфертов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межбюджетных трансфертов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ИМБТ</w:t>
      </w:r>
      <w:r w:rsidR="008F7CFF">
        <w:rPr>
          <w:szCs w:val="28"/>
        </w:rPr>
        <w:t>сб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>=(</w:t>
      </w:r>
      <w:proofErr w:type="spellStart"/>
      <w:r w:rsidRPr="004714B2">
        <w:rPr>
          <w:szCs w:val="28"/>
        </w:rPr>
        <w:t>Pi-ПДi-ФПi</w:t>
      </w:r>
      <w:proofErr w:type="spellEnd"/>
      <w:r w:rsidRPr="004714B2">
        <w:rPr>
          <w:szCs w:val="28"/>
        </w:rPr>
        <w:t>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>дотации из фонда финансовой поддержки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>дотации из регионального фонда финансовой поддержки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дотация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Право на получение дотации имеют муниципальные образования, у которых уровень расчетной бюджетной обеспеченности после выравнивания на планируемый год не превышает 1,</w:t>
      </w:r>
      <w:r>
        <w:rPr>
          <w:szCs w:val="28"/>
        </w:rPr>
        <w:t>5</w:t>
      </w:r>
      <w:r w:rsidRPr="004714B2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дотации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</w:t>
      </w:r>
      <w:r w:rsidRPr="004714B2">
        <w:rPr>
          <w:szCs w:val="28"/>
        </w:rPr>
        <w:lastRenderedPageBreak/>
        <w:t xml:space="preserve">объема дотации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дотации на текущий финансовый год, возникающих: </w:t>
      </w:r>
    </w:p>
    <w:p w:rsidR="00550B3E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на основании отдельных</w:t>
      </w:r>
      <w:r>
        <w:rPr>
          <w:szCs w:val="28"/>
        </w:rPr>
        <w:t xml:space="preserve"> нормативно-правовых актов Главы Ачинского района, и </w:t>
      </w:r>
      <w:r w:rsidRPr="004714B2">
        <w:rPr>
          <w:szCs w:val="28"/>
        </w:rPr>
        <w:t>решений</w:t>
      </w:r>
      <w:r>
        <w:rPr>
          <w:szCs w:val="28"/>
        </w:rPr>
        <w:t xml:space="preserve"> Ачинского районного Совета депутатов;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дотаций на текущий финансовый год.</w:t>
      </w:r>
    </w:p>
    <w:p w:rsidR="00CA2B58" w:rsidRDefault="00CA2B58">
      <w:bookmarkStart w:id="0" w:name="_GoBack"/>
      <w:bookmarkEnd w:id="0"/>
    </w:p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A26" w:rsidRDefault="007B6A26">
      <w:r>
        <w:separator/>
      </w:r>
    </w:p>
  </w:endnote>
  <w:endnote w:type="continuationSeparator" w:id="0">
    <w:p w:rsidR="007B6A26" w:rsidRDefault="007B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A26" w:rsidRDefault="007B6A26">
      <w:r>
        <w:separator/>
      </w:r>
    </w:p>
  </w:footnote>
  <w:footnote w:type="continuationSeparator" w:id="0">
    <w:p w:rsidR="007B6A26" w:rsidRDefault="007B6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7B6A2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7B6A26">
    <w:pPr>
      <w:pStyle w:val="a5"/>
      <w:jc w:val="right"/>
    </w:pPr>
  </w:p>
  <w:p w:rsidR="00950348" w:rsidRDefault="007B6A26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550B3E"/>
    <w:rsid w:val="005E425F"/>
    <w:rsid w:val="007B6A26"/>
    <w:rsid w:val="008F7CFF"/>
    <w:rsid w:val="00BF45FC"/>
    <w:rsid w:val="00CA2B58"/>
    <w:rsid w:val="00D443FE"/>
    <w:rsid w:val="00D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4</cp:revision>
  <dcterms:created xsi:type="dcterms:W3CDTF">2017-11-10T07:45:00Z</dcterms:created>
  <dcterms:modified xsi:type="dcterms:W3CDTF">2017-12-25T05:07:00Z</dcterms:modified>
</cp:coreProperties>
</file>