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13DAE" w14:textId="3271FC97" w:rsidR="00592A05" w:rsidRPr="00F03A9F" w:rsidRDefault="00EA3C3D" w:rsidP="00E10D6B">
      <w:pPr>
        <w:spacing w:line="300" w:lineRule="auto"/>
        <w:ind w:firstLine="709"/>
        <w:contextualSpacing/>
        <w:jc w:val="center"/>
        <w:rPr>
          <w:b/>
          <w:sz w:val="26"/>
          <w:szCs w:val="26"/>
        </w:rPr>
      </w:pPr>
      <w:r w:rsidRPr="00F03A9F">
        <w:rPr>
          <w:b/>
          <w:sz w:val="26"/>
          <w:szCs w:val="26"/>
        </w:rPr>
        <w:t xml:space="preserve">Информация </w:t>
      </w:r>
      <w:r w:rsidR="00153CF0" w:rsidRPr="00F03A9F">
        <w:rPr>
          <w:b/>
          <w:sz w:val="26"/>
          <w:szCs w:val="26"/>
        </w:rPr>
        <w:t>о результата</w:t>
      </w:r>
      <w:r w:rsidR="006068B3" w:rsidRPr="00F03A9F">
        <w:rPr>
          <w:b/>
          <w:sz w:val="26"/>
          <w:szCs w:val="26"/>
        </w:rPr>
        <w:t>х</w:t>
      </w:r>
      <w:r w:rsidR="00153CF0" w:rsidRPr="00F03A9F">
        <w:rPr>
          <w:b/>
          <w:sz w:val="26"/>
          <w:szCs w:val="26"/>
        </w:rPr>
        <w:t xml:space="preserve"> контрольного мероприятия</w:t>
      </w:r>
    </w:p>
    <w:p w14:paraId="4306FC1B" w14:textId="77777777" w:rsidR="00C0631F" w:rsidRPr="00FD1E97" w:rsidRDefault="00C0631F" w:rsidP="00C0631F">
      <w:pPr>
        <w:spacing w:line="276" w:lineRule="auto"/>
        <w:ind w:firstLine="567"/>
        <w:jc w:val="center"/>
        <w:rPr>
          <w:b/>
          <w:sz w:val="26"/>
          <w:szCs w:val="26"/>
        </w:rPr>
      </w:pPr>
      <w:bookmarkStart w:id="0" w:name="_Hlk176446988"/>
      <w:r>
        <w:rPr>
          <w:b/>
          <w:sz w:val="26"/>
          <w:szCs w:val="26"/>
        </w:rPr>
        <w:t>«</w:t>
      </w:r>
      <w:r w:rsidRPr="00FD1E97">
        <w:rPr>
          <w:b/>
          <w:sz w:val="26"/>
          <w:szCs w:val="26"/>
        </w:rPr>
        <w:t>Анализ расходования бюджетных средств, выделенных на</w:t>
      </w:r>
      <w:r>
        <w:rPr>
          <w:b/>
          <w:sz w:val="26"/>
          <w:szCs w:val="26"/>
        </w:rPr>
        <w:t xml:space="preserve"> </w:t>
      </w:r>
      <w:r w:rsidRPr="00FD1E97">
        <w:rPr>
          <w:b/>
          <w:sz w:val="26"/>
          <w:szCs w:val="26"/>
        </w:rPr>
        <w:t xml:space="preserve">оплату труда муниципальных служащих </w:t>
      </w:r>
      <w:r>
        <w:rPr>
          <w:b/>
          <w:sz w:val="26"/>
          <w:szCs w:val="26"/>
        </w:rPr>
        <w:t xml:space="preserve">Управления образования администрации Ачинского района </w:t>
      </w:r>
      <w:r w:rsidRPr="00FD1E97">
        <w:rPr>
          <w:b/>
          <w:sz w:val="26"/>
          <w:szCs w:val="26"/>
        </w:rPr>
        <w:t>в 20</w:t>
      </w:r>
      <w:r>
        <w:rPr>
          <w:b/>
          <w:sz w:val="26"/>
          <w:szCs w:val="26"/>
        </w:rPr>
        <w:t>23</w:t>
      </w:r>
      <w:r w:rsidRPr="00FD1E97">
        <w:rPr>
          <w:b/>
          <w:sz w:val="26"/>
          <w:szCs w:val="26"/>
        </w:rPr>
        <w:t xml:space="preserve"> году и текущем периоде 20</w:t>
      </w:r>
      <w:r>
        <w:rPr>
          <w:b/>
          <w:sz w:val="26"/>
          <w:szCs w:val="26"/>
        </w:rPr>
        <w:t>24</w:t>
      </w:r>
      <w:r w:rsidRPr="00FD1E97">
        <w:rPr>
          <w:b/>
          <w:sz w:val="26"/>
          <w:szCs w:val="26"/>
        </w:rPr>
        <w:t xml:space="preserve"> года</w:t>
      </w:r>
      <w:r>
        <w:rPr>
          <w:b/>
          <w:sz w:val="26"/>
          <w:szCs w:val="26"/>
        </w:rPr>
        <w:t>»</w:t>
      </w:r>
    </w:p>
    <w:bookmarkEnd w:id="0"/>
    <w:p w14:paraId="28515994" w14:textId="77777777" w:rsidR="00EA3C3D" w:rsidRPr="00F03A9F" w:rsidRDefault="00EA3C3D" w:rsidP="00E10D6B">
      <w:pPr>
        <w:spacing w:line="300" w:lineRule="auto"/>
        <w:ind w:firstLine="567"/>
        <w:contextualSpacing/>
        <w:jc w:val="center"/>
        <w:outlineLvl w:val="0"/>
        <w:rPr>
          <w:b/>
          <w:sz w:val="26"/>
          <w:szCs w:val="26"/>
        </w:rPr>
      </w:pPr>
    </w:p>
    <w:p w14:paraId="53E64A2C" w14:textId="60BD3FAC" w:rsidR="004E64A8" w:rsidRPr="00F03A9F" w:rsidRDefault="00EA3C3D" w:rsidP="002F3C6D">
      <w:pPr>
        <w:pStyle w:val="a3"/>
        <w:spacing w:line="300" w:lineRule="auto"/>
        <w:ind w:firstLine="567"/>
        <w:contextualSpacing/>
        <w:jc w:val="both"/>
        <w:rPr>
          <w:sz w:val="26"/>
          <w:szCs w:val="26"/>
        </w:rPr>
      </w:pPr>
      <w:r w:rsidRPr="00F03A9F">
        <w:rPr>
          <w:sz w:val="26"/>
          <w:szCs w:val="26"/>
        </w:rPr>
        <w:t xml:space="preserve">Основание для проведения </w:t>
      </w:r>
      <w:r w:rsidR="00153CF0" w:rsidRPr="00F03A9F">
        <w:rPr>
          <w:sz w:val="26"/>
          <w:szCs w:val="26"/>
        </w:rPr>
        <w:t>контрольного</w:t>
      </w:r>
      <w:r w:rsidRPr="00F03A9F">
        <w:rPr>
          <w:sz w:val="26"/>
          <w:szCs w:val="26"/>
        </w:rPr>
        <w:t xml:space="preserve"> мероприятия: план работы Ревизионной комиссии Ачинского района на 202</w:t>
      </w:r>
      <w:r w:rsidR="00E36970" w:rsidRPr="00F03A9F">
        <w:rPr>
          <w:sz w:val="26"/>
          <w:szCs w:val="26"/>
        </w:rPr>
        <w:t>4</w:t>
      </w:r>
      <w:r w:rsidRPr="00F03A9F">
        <w:rPr>
          <w:sz w:val="26"/>
          <w:szCs w:val="26"/>
        </w:rPr>
        <w:t xml:space="preserve"> год (</w:t>
      </w:r>
      <w:r w:rsidR="003239CE" w:rsidRPr="00F03A9F">
        <w:rPr>
          <w:sz w:val="26"/>
          <w:szCs w:val="26"/>
        </w:rPr>
        <w:t>пункт 2.</w:t>
      </w:r>
      <w:r w:rsidR="00B53047">
        <w:rPr>
          <w:sz w:val="26"/>
          <w:szCs w:val="26"/>
        </w:rPr>
        <w:t>3</w:t>
      </w:r>
      <w:r w:rsidRPr="00F03A9F">
        <w:rPr>
          <w:sz w:val="26"/>
          <w:szCs w:val="26"/>
        </w:rPr>
        <w:t>)</w:t>
      </w:r>
      <w:r w:rsidR="00153CF0" w:rsidRPr="00F03A9F">
        <w:rPr>
          <w:sz w:val="26"/>
          <w:szCs w:val="26"/>
        </w:rPr>
        <w:t xml:space="preserve">, приказ Ревизионной комиссии Ачинского района от </w:t>
      </w:r>
      <w:r w:rsidR="00FC553B">
        <w:rPr>
          <w:sz w:val="26"/>
          <w:szCs w:val="26"/>
        </w:rPr>
        <w:t>2</w:t>
      </w:r>
      <w:r w:rsidR="00B53047">
        <w:rPr>
          <w:sz w:val="26"/>
          <w:szCs w:val="26"/>
        </w:rPr>
        <w:t>2</w:t>
      </w:r>
      <w:r w:rsidR="00E36970" w:rsidRPr="00F03A9F">
        <w:rPr>
          <w:sz w:val="26"/>
          <w:szCs w:val="26"/>
        </w:rPr>
        <w:t>.0</w:t>
      </w:r>
      <w:r w:rsidR="00B53047">
        <w:rPr>
          <w:sz w:val="26"/>
          <w:szCs w:val="26"/>
        </w:rPr>
        <w:t>8</w:t>
      </w:r>
      <w:r w:rsidR="00E36970" w:rsidRPr="00F03A9F">
        <w:rPr>
          <w:sz w:val="26"/>
          <w:szCs w:val="26"/>
        </w:rPr>
        <w:t>.2024</w:t>
      </w:r>
      <w:r w:rsidR="00153CF0" w:rsidRPr="00F03A9F">
        <w:rPr>
          <w:sz w:val="26"/>
          <w:szCs w:val="26"/>
        </w:rPr>
        <w:t xml:space="preserve"> № </w:t>
      </w:r>
      <w:r w:rsidR="00FC553B">
        <w:rPr>
          <w:sz w:val="26"/>
          <w:szCs w:val="26"/>
        </w:rPr>
        <w:t>2</w:t>
      </w:r>
      <w:r w:rsidR="00B53047">
        <w:rPr>
          <w:sz w:val="26"/>
          <w:szCs w:val="26"/>
        </w:rPr>
        <w:t>4</w:t>
      </w:r>
      <w:r w:rsidR="00153CF0" w:rsidRPr="00F03A9F">
        <w:rPr>
          <w:sz w:val="26"/>
          <w:szCs w:val="26"/>
        </w:rPr>
        <w:t xml:space="preserve"> «О проведении контрольного мероприятия».</w:t>
      </w:r>
    </w:p>
    <w:p w14:paraId="44B857CB" w14:textId="2DF505A4" w:rsidR="00153CF0" w:rsidRPr="00F03A9F" w:rsidRDefault="00D36CCD" w:rsidP="002F3C6D">
      <w:pPr>
        <w:pStyle w:val="a3"/>
        <w:spacing w:line="300" w:lineRule="auto"/>
        <w:ind w:firstLine="567"/>
        <w:contextualSpacing/>
        <w:jc w:val="both"/>
        <w:rPr>
          <w:sz w:val="26"/>
          <w:szCs w:val="26"/>
        </w:rPr>
      </w:pPr>
      <w:r w:rsidRPr="00F03A9F">
        <w:rPr>
          <w:sz w:val="26"/>
          <w:szCs w:val="26"/>
        </w:rPr>
        <w:t xml:space="preserve">Объект контрольного мероприятия: </w:t>
      </w:r>
      <w:r w:rsidR="00B53047">
        <w:rPr>
          <w:sz w:val="26"/>
          <w:szCs w:val="26"/>
        </w:rPr>
        <w:t>Управление образования администрации</w:t>
      </w:r>
      <w:r w:rsidR="00CC6B93" w:rsidRPr="00F03A9F">
        <w:rPr>
          <w:sz w:val="26"/>
          <w:szCs w:val="26"/>
        </w:rPr>
        <w:t xml:space="preserve"> Ачинского района</w:t>
      </w:r>
      <w:r w:rsidR="00E36970" w:rsidRPr="00F03A9F">
        <w:rPr>
          <w:sz w:val="26"/>
          <w:szCs w:val="26"/>
        </w:rPr>
        <w:t xml:space="preserve"> </w:t>
      </w:r>
      <w:r w:rsidRPr="00F03A9F">
        <w:rPr>
          <w:sz w:val="26"/>
          <w:szCs w:val="26"/>
        </w:rPr>
        <w:t>(далее</w:t>
      </w:r>
      <w:r w:rsidR="00E36970" w:rsidRPr="00F03A9F">
        <w:rPr>
          <w:sz w:val="26"/>
          <w:szCs w:val="26"/>
        </w:rPr>
        <w:t xml:space="preserve"> </w:t>
      </w:r>
      <w:r w:rsidR="00B53047">
        <w:rPr>
          <w:sz w:val="26"/>
          <w:szCs w:val="26"/>
        </w:rPr>
        <w:t xml:space="preserve">- </w:t>
      </w:r>
      <w:r w:rsidR="00B53047">
        <w:rPr>
          <w:sz w:val="26"/>
          <w:szCs w:val="26"/>
          <w:shd w:val="clear" w:color="auto" w:fill="FFFFFF"/>
        </w:rPr>
        <w:t>Управление образования</w:t>
      </w:r>
      <w:r w:rsidR="003239CE" w:rsidRPr="00F03A9F">
        <w:rPr>
          <w:sz w:val="26"/>
          <w:szCs w:val="26"/>
          <w:shd w:val="clear" w:color="auto" w:fill="FFFFFF"/>
        </w:rPr>
        <w:t>).</w:t>
      </w:r>
    </w:p>
    <w:p w14:paraId="368E933D" w14:textId="130ECF1F" w:rsidR="00B53047" w:rsidRPr="00071CEB" w:rsidRDefault="00B53047" w:rsidP="00B53047">
      <w:pPr>
        <w:pStyle w:val="20"/>
        <w:spacing w:after="0" w:line="300" w:lineRule="auto"/>
        <w:ind w:firstLine="567"/>
        <w:contextualSpacing/>
        <w:jc w:val="both"/>
        <w:rPr>
          <w:sz w:val="26"/>
          <w:szCs w:val="26"/>
        </w:rPr>
      </w:pPr>
      <w:r w:rsidRPr="00E04BC2">
        <w:rPr>
          <w:sz w:val="26"/>
          <w:szCs w:val="26"/>
        </w:rPr>
        <w:t xml:space="preserve">В ходе проведения контрольного мероприятия по анализу расходования бюджетных средств, выделенных на оплату труда муниципальных служащих Управления образования администрации Ачинского района в 2023 году и текущем периоде 2024 года установлены следующие нарушения и </w:t>
      </w:r>
      <w:r w:rsidRPr="00071CEB">
        <w:rPr>
          <w:sz w:val="26"/>
          <w:szCs w:val="26"/>
        </w:rPr>
        <w:t>недостатки:</w:t>
      </w:r>
    </w:p>
    <w:p w14:paraId="38E47129" w14:textId="5F082B56" w:rsidR="007242A6" w:rsidRPr="00071CEB" w:rsidRDefault="007242A6" w:rsidP="007242A6">
      <w:pPr>
        <w:pStyle w:val="20"/>
        <w:spacing w:after="0" w:line="300" w:lineRule="auto"/>
        <w:ind w:firstLine="567"/>
        <w:contextualSpacing/>
        <w:jc w:val="both"/>
        <w:rPr>
          <w:sz w:val="26"/>
          <w:szCs w:val="26"/>
        </w:rPr>
      </w:pPr>
      <w:r w:rsidRPr="00071CEB">
        <w:rPr>
          <w:b/>
          <w:bCs/>
          <w:sz w:val="26"/>
          <w:szCs w:val="26"/>
        </w:rPr>
        <w:t>1</w:t>
      </w:r>
      <w:r w:rsidR="00E7328D" w:rsidRPr="00071CEB">
        <w:rPr>
          <w:b/>
          <w:bCs/>
          <w:sz w:val="26"/>
          <w:szCs w:val="26"/>
        </w:rPr>
        <w:t>.</w:t>
      </w:r>
      <w:r w:rsidRPr="00071CEB">
        <w:rPr>
          <w:sz w:val="26"/>
          <w:szCs w:val="26"/>
        </w:rPr>
        <w:t xml:space="preserve">Управлением образования утверждены </w:t>
      </w:r>
      <w:r w:rsidR="00FD1E63">
        <w:rPr>
          <w:sz w:val="26"/>
          <w:szCs w:val="26"/>
        </w:rPr>
        <w:t>п</w:t>
      </w:r>
      <w:r w:rsidRPr="00071CEB">
        <w:rPr>
          <w:sz w:val="26"/>
          <w:szCs w:val="26"/>
        </w:rPr>
        <w:t>оложени</w:t>
      </w:r>
      <w:r w:rsidR="0036138E" w:rsidRPr="00071CEB">
        <w:rPr>
          <w:sz w:val="26"/>
          <w:szCs w:val="26"/>
        </w:rPr>
        <w:t xml:space="preserve">я, регламентирующие оплату труда муниципальных служащих Управления образования, </w:t>
      </w:r>
      <w:r w:rsidRPr="00071CEB">
        <w:rPr>
          <w:sz w:val="26"/>
          <w:szCs w:val="26"/>
        </w:rPr>
        <w:t>утверждение которых не входит в его компетенцию</w:t>
      </w:r>
      <w:r w:rsidR="00FD1E63">
        <w:rPr>
          <w:sz w:val="26"/>
          <w:szCs w:val="26"/>
        </w:rPr>
        <w:t>.</w:t>
      </w:r>
    </w:p>
    <w:p w14:paraId="2ED5FC13" w14:textId="4922056C" w:rsidR="007242A6" w:rsidRPr="00071CEB" w:rsidRDefault="007242A6" w:rsidP="007242A6">
      <w:pPr>
        <w:pStyle w:val="5"/>
        <w:widowControl w:val="0"/>
        <w:tabs>
          <w:tab w:val="left" w:pos="960"/>
        </w:tabs>
        <w:adjustRightInd w:val="0"/>
        <w:spacing w:line="300" w:lineRule="auto"/>
        <w:ind w:left="0" w:firstLine="567"/>
        <w:jc w:val="both"/>
        <w:rPr>
          <w:rFonts w:ascii="Times New Roman" w:hAnsi="Times New Roman"/>
          <w:b/>
          <w:sz w:val="26"/>
          <w:szCs w:val="26"/>
        </w:rPr>
      </w:pPr>
      <w:r w:rsidRPr="00071CEB">
        <w:rPr>
          <w:rFonts w:ascii="Times New Roman" w:hAnsi="Times New Roman"/>
          <w:b/>
          <w:sz w:val="26"/>
          <w:szCs w:val="26"/>
        </w:rPr>
        <w:t>2.</w:t>
      </w:r>
      <w:r w:rsidRPr="00071CEB">
        <w:rPr>
          <w:rFonts w:ascii="Times New Roman" w:hAnsi="Times New Roman"/>
          <w:bCs/>
          <w:sz w:val="26"/>
          <w:szCs w:val="26"/>
        </w:rPr>
        <w:t xml:space="preserve">Должностая инструкция специалиста 1 категории составлена с нарушением Закона </w:t>
      </w:r>
      <w:r w:rsidR="00D97A0A" w:rsidRPr="00071CEB">
        <w:rPr>
          <w:rFonts w:ascii="Times New Roman" w:hAnsi="Times New Roman"/>
          <w:bCs/>
          <w:sz w:val="26"/>
          <w:szCs w:val="26"/>
        </w:rPr>
        <w:t xml:space="preserve">Красноярского </w:t>
      </w:r>
      <w:r w:rsidRPr="00071CEB">
        <w:rPr>
          <w:rFonts w:ascii="Times New Roman" w:hAnsi="Times New Roman"/>
          <w:bCs/>
          <w:sz w:val="26"/>
          <w:szCs w:val="26"/>
        </w:rPr>
        <w:t>края от 24.04.2008 № 5-1565</w:t>
      </w:r>
      <w:r w:rsidR="00D97A0A" w:rsidRPr="00071CEB">
        <w:rPr>
          <w:rFonts w:ascii="Times New Roman" w:hAnsi="Times New Roman"/>
          <w:bCs/>
          <w:sz w:val="26"/>
          <w:szCs w:val="26"/>
        </w:rPr>
        <w:t xml:space="preserve"> «Об особенностях правового регулирования муниципальной службы в Красноярском крае»</w:t>
      </w:r>
      <w:r w:rsidRPr="00071CEB">
        <w:rPr>
          <w:rFonts w:ascii="Times New Roman" w:hAnsi="Times New Roman"/>
          <w:bCs/>
          <w:sz w:val="26"/>
          <w:szCs w:val="26"/>
        </w:rPr>
        <w:t>.</w:t>
      </w:r>
    </w:p>
    <w:p w14:paraId="623437FF" w14:textId="77777777" w:rsidR="007242A6" w:rsidRPr="00071CEB" w:rsidRDefault="007242A6" w:rsidP="007242A6">
      <w:pPr>
        <w:pStyle w:val="5"/>
        <w:widowControl w:val="0"/>
        <w:tabs>
          <w:tab w:val="left" w:pos="960"/>
        </w:tabs>
        <w:adjustRightInd w:val="0"/>
        <w:spacing w:line="300" w:lineRule="auto"/>
        <w:ind w:left="0" w:firstLine="567"/>
        <w:jc w:val="both"/>
        <w:rPr>
          <w:rFonts w:ascii="Times New Roman" w:hAnsi="Times New Roman"/>
          <w:bCs/>
          <w:sz w:val="26"/>
          <w:szCs w:val="26"/>
        </w:rPr>
      </w:pPr>
      <w:r w:rsidRPr="00071CEB">
        <w:rPr>
          <w:rFonts w:ascii="Times New Roman" w:hAnsi="Times New Roman"/>
          <w:b/>
          <w:sz w:val="26"/>
          <w:szCs w:val="26"/>
        </w:rPr>
        <w:t>3.</w:t>
      </w:r>
      <w:r w:rsidRPr="00071CEB">
        <w:rPr>
          <w:rFonts w:ascii="Times New Roman" w:hAnsi="Times New Roman"/>
          <w:bCs/>
          <w:sz w:val="26"/>
          <w:szCs w:val="26"/>
        </w:rPr>
        <w:t>Должностные обязанности, возложенные на специалиста 1 категории, и предъявляемые к нему требования не соответствуют должностным функциям категории должности муниципальной службы, к которой он относится.</w:t>
      </w:r>
    </w:p>
    <w:p w14:paraId="08551C57" w14:textId="03A854E0" w:rsidR="007242A6" w:rsidRPr="00071CEB" w:rsidRDefault="007242A6" w:rsidP="007242A6">
      <w:pPr>
        <w:pStyle w:val="5"/>
        <w:widowControl w:val="0"/>
        <w:tabs>
          <w:tab w:val="left" w:pos="960"/>
        </w:tabs>
        <w:adjustRightInd w:val="0"/>
        <w:spacing w:line="300" w:lineRule="auto"/>
        <w:ind w:left="0" w:firstLine="567"/>
        <w:jc w:val="both"/>
        <w:rPr>
          <w:rFonts w:ascii="Times New Roman" w:hAnsi="Times New Roman"/>
          <w:bCs/>
          <w:sz w:val="26"/>
          <w:szCs w:val="26"/>
        </w:rPr>
      </w:pPr>
      <w:r w:rsidRPr="00071CEB">
        <w:rPr>
          <w:rFonts w:ascii="Times New Roman" w:hAnsi="Times New Roman"/>
          <w:b/>
          <w:sz w:val="26"/>
          <w:szCs w:val="26"/>
        </w:rPr>
        <w:t>4.</w:t>
      </w:r>
      <w:r w:rsidRPr="00071CEB">
        <w:rPr>
          <w:rFonts w:ascii="Times New Roman" w:hAnsi="Times New Roman"/>
          <w:sz w:val="26"/>
          <w:szCs w:val="26"/>
        </w:rPr>
        <w:t>В 2 приказах, утверждающих штатные расписания Управления образования, и в</w:t>
      </w:r>
      <w:r w:rsidR="00FD1E63">
        <w:rPr>
          <w:rFonts w:ascii="Times New Roman" w:hAnsi="Times New Roman"/>
          <w:sz w:val="26"/>
          <w:szCs w:val="26"/>
        </w:rPr>
        <w:br/>
      </w:r>
      <w:r w:rsidRPr="00071CEB">
        <w:rPr>
          <w:rFonts w:ascii="Times New Roman" w:hAnsi="Times New Roman"/>
          <w:sz w:val="26"/>
          <w:szCs w:val="26"/>
        </w:rPr>
        <w:t>8 приказах, регламентирующих оплату труда муниципальных служащих Управления образования, была указана ссылка на решение Ачинского районного Совета депутатов, утратившего силу с 01.01.2022 года.</w:t>
      </w:r>
    </w:p>
    <w:p w14:paraId="442CDBE5" w14:textId="67A182CE" w:rsidR="007242A6" w:rsidRPr="00071CEB" w:rsidRDefault="007242A6" w:rsidP="007242A6">
      <w:pPr>
        <w:pStyle w:val="5"/>
        <w:widowControl w:val="0"/>
        <w:tabs>
          <w:tab w:val="left" w:pos="960"/>
        </w:tabs>
        <w:adjustRightInd w:val="0"/>
        <w:spacing w:line="300" w:lineRule="auto"/>
        <w:ind w:left="0" w:firstLine="567"/>
        <w:jc w:val="both"/>
        <w:rPr>
          <w:rFonts w:ascii="Times New Roman" w:hAnsi="Times New Roman"/>
          <w:sz w:val="26"/>
          <w:szCs w:val="26"/>
        </w:rPr>
      </w:pPr>
      <w:r w:rsidRPr="00071CEB">
        <w:rPr>
          <w:rFonts w:ascii="Times New Roman" w:hAnsi="Times New Roman"/>
          <w:b/>
          <w:bCs/>
          <w:sz w:val="26"/>
          <w:szCs w:val="26"/>
        </w:rPr>
        <w:t>5.</w:t>
      </w:r>
      <w:r w:rsidR="004731BC" w:rsidRPr="00071CEB">
        <w:rPr>
          <w:rFonts w:ascii="Times New Roman" w:hAnsi="Times New Roman"/>
          <w:sz w:val="26"/>
          <w:szCs w:val="26"/>
        </w:rPr>
        <w:t>З</w:t>
      </w:r>
      <w:r w:rsidRPr="00071CEB">
        <w:rPr>
          <w:rFonts w:ascii="Times New Roman" w:hAnsi="Times New Roman"/>
          <w:sz w:val="26"/>
          <w:szCs w:val="26"/>
        </w:rPr>
        <w:t>аполнение Табелей</w:t>
      </w:r>
      <w:r w:rsidR="004731BC" w:rsidRPr="00071CEB">
        <w:rPr>
          <w:rFonts w:ascii="Times New Roman" w:hAnsi="Times New Roman"/>
          <w:sz w:val="26"/>
          <w:szCs w:val="26"/>
        </w:rPr>
        <w:t xml:space="preserve"> учета использования рабочего времени</w:t>
      </w:r>
      <w:r w:rsidRPr="00071CEB">
        <w:rPr>
          <w:rFonts w:ascii="Times New Roman" w:hAnsi="Times New Roman"/>
          <w:sz w:val="26"/>
          <w:szCs w:val="26"/>
        </w:rPr>
        <w:t xml:space="preserve"> (ф.0504421) осуществлялось </w:t>
      </w:r>
      <w:r w:rsidR="00586ABD" w:rsidRPr="00071CEB">
        <w:rPr>
          <w:rFonts w:ascii="Times New Roman" w:hAnsi="Times New Roman"/>
          <w:sz w:val="26"/>
          <w:szCs w:val="26"/>
        </w:rPr>
        <w:t>ненадлежащим образом.</w:t>
      </w:r>
    </w:p>
    <w:p w14:paraId="07FCB311" w14:textId="351C04AC" w:rsidR="007242A6" w:rsidRPr="00071CEB" w:rsidRDefault="007242A6" w:rsidP="007242A6">
      <w:pPr>
        <w:pStyle w:val="5"/>
        <w:widowControl w:val="0"/>
        <w:tabs>
          <w:tab w:val="left" w:pos="960"/>
        </w:tabs>
        <w:adjustRightInd w:val="0"/>
        <w:spacing w:line="300" w:lineRule="auto"/>
        <w:ind w:left="0" w:firstLine="567"/>
        <w:jc w:val="both"/>
        <w:rPr>
          <w:rFonts w:ascii="Times New Roman" w:hAnsi="Times New Roman"/>
          <w:sz w:val="26"/>
          <w:szCs w:val="26"/>
        </w:rPr>
      </w:pPr>
      <w:r w:rsidRPr="00071CEB">
        <w:rPr>
          <w:rFonts w:ascii="Times New Roman" w:hAnsi="Times New Roman"/>
          <w:b/>
          <w:bCs/>
          <w:sz w:val="26"/>
          <w:szCs w:val="26"/>
        </w:rPr>
        <w:t>6.</w:t>
      </w:r>
      <w:r w:rsidR="00586ABD" w:rsidRPr="00071CEB">
        <w:rPr>
          <w:rFonts w:ascii="Times New Roman" w:hAnsi="Times New Roman"/>
          <w:sz w:val="26"/>
          <w:szCs w:val="26"/>
        </w:rPr>
        <w:t xml:space="preserve">Двоим муниципальным служащим </w:t>
      </w:r>
      <w:r w:rsidRPr="00071CEB">
        <w:rPr>
          <w:rFonts w:ascii="Times New Roman" w:hAnsi="Times New Roman"/>
          <w:sz w:val="26"/>
          <w:szCs w:val="26"/>
        </w:rPr>
        <w:t>были присвоены классные чины, не относящиеся к замещаемым ими должностям.</w:t>
      </w:r>
    </w:p>
    <w:p w14:paraId="0227DE4F" w14:textId="2CB1E8CE" w:rsidR="002C61DF" w:rsidRPr="00071CEB" w:rsidRDefault="007242A6" w:rsidP="007242A6">
      <w:pPr>
        <w:pStyle w:val="5"/>
        <w:widowControl w:val="0"/>
        <w:tabs>
          <w:tab w:val="left" w:pos="960"/>
        </w:tabs>
        <w:adjustRightInd w:val="0"/>
        <w:spacing w:line="300" w:lineRule="auto"/>
        <w:ind w:left="0" w:firstLine="567"/>
        <w:jc w:val="both"/>
        <w:rPr>
          <w:rFonts w:ascii="Times New Roman" w:hAnsi="Times New Roman"/>
          <w:sz w:val="26"/>
          <w:szCs w:val="26"/>
        </w:rPr>
      </w:pPr>
      <w:r w:rsidRPr="00071CEB">
        <w:rPr>
          <w:rFonts w:ascii="Times New Roman" w:hAnsi="Times New Roman"/>
          <w:b/>
          <w:bCs/>
          <w:sz w:val="26"/>
          <w:szCs w:val="26"/>
        </w:rPr>
        <w:t>7.</w:t>
      </w:r>
      <w:r w:rsidR="00586ABD" w:rsidRPr="00071CEB">
        <w:rPr>
          <w:rFonts w:ascii="Times New Roman" w:hAnsi="Times New Roman"/>
          <w:sz w:val="26"/>
          <w:szCs w:val="26"/>
        </w:rPr>
        <w:t>Троим муниципальным служащим</w:t>
      </w:r>
      <w:r w:rsidR="002C61DF" w:rsidRPr="00071CEB">
        <w:rPr>
          <w:rFonts w:ascii="Times New Roman" w:hAnsi="Times New Roman"/>
          <w:sz w:val="26"/>
          <w:szCs w:val="26"/>
        </w:rPr>
        <w:t xml:space="preserve"> </w:t>
      </w:r>
      <w:r w:rsidRPr="00071CEB">
        <w:rPr>
          <w:rFonts w:ascii="Times New Roman" w:hAnsi="Times New Roman"/>
          <w:sz w:val="26"/>
          <w:szCs w:val="26"/>
        </w:rPr>
        <w:t>не</w:t>
      </w:r>
      <w:r w:rsidR="002C61DF" w:rsidRPr="00071CEB">
        <w:rPr>
          <w:rFonts w:ascii="Times New Roman" w:hAnsi="Times New Roman"/>
          <w:sz w:val="26"/>
          <w:szCs w:val="26"/>
        </w:rPr>
        <w:t xml:space="preserve"> была выплачена ежемесячная премия при отсутствии каких-либо оснований для е</w:t>
      </w:r>
      <w:r w:rsidR="00FD1E63">
        <w:rPr>
          <w:rFonts w:ascii="Times New Roman" w:hAnsi="Times New Roman"/>
          <w:sz w:val="26"/>
          <w:szCs w:val="26"/>
        </w:rPr>
        <w:t>ё</w:t>
      </w:r>
      <w:r w:rsidR="002C61DF" w:rsidRPr="00071CEB">
        <w:rPr>
          <w:rFonts w:ascii="Times New Roman" w:hAnsi="Times New Roman"/>
          <w:sz w:val="26"/>
          <w:szCs w:val="26"/>
        </w:rPr>
        <w:t xml:space="preserve"> невыплаты.</w:t>
      </w:r>
    </w:p>
    <w:p w14:paraId="7151FAE5" w14:textId="2C74AD96" w:rsidR="007242A6" w:rsidRPr="00071CEB" w:rsidRDefault="002C61DF" w:rsidP="007242A6">
      <w:pPr>
        <w:pStyle w:val="5"/>
        <w:widowControl w:val="0"/>
        <w:tabs>
          <w:tab w:val="left" w:pos="960"/>
        </w:tabs>
        <w:adjustRightInd w:val="0"/>
        <w:spacing w:line="300" w:lineRule="auto"/>
        <w:ind w:left="0" w:firstLine="567"/>
        <w:jc w:val="both"/>
        <w:rPr>
          <w:rFonts w:ascii="Times New Roman" w:hAnsi="Times New Roman"/>
          <w:iCs/>
          <w:sz w:val="26"/>
          <w:szCs w:val="26"/>
        </w:rPr>
      </w:pPr>
      <w:r w:rsidRPr="00071CEB">
        <w:rPr>
          <w:rFonts w:ascii="Times New Roman" w:hAnsi="Times New Roman"/>
          <w:b/>
          <w:sz w:val="26"/>
          <w:szCs w:val="26"/>
        </w:rPr>
        <w:t>8</w:t>
      </w:r>
      <w:r w:rsidR="007242A6" w:rsidRPr="00071CEB">
        <w:rPr>
          <w:rFonts w:ascii="Times New Roman" w:hAnsi="Times New Roman"/>
          <w:b/>
          <w:sz w:val="26"/>
          <w:szCs w:val="26"/>
        </w:rPr>
        <w:t>.</w:t>
      </w:r>
      <w:r w:rsidRPr="00071CEB">
        <w:rPr>
          <w:rFonts w:ascii="Times New Roman" w:hAnsi="Times New Roman"/>
          <w:bCs/>
          <w:sz w:val="26"/>
          <w:szCs w:val="26"/>
        </w:rPr>
        <w:t>Одному муниципальному служащему</w:t>
      </w:r>
      <w:r w:rsidR="00FD1E63">
        <w:rPr>
          <w:rFonts w:ascii="Times New Roman" w:hAnsi="Times New Roman"/>
          <w:bCs/>
          <w:sz w:val="26"/>
          <w:szCs w:val="26"/>
        </w:rPr>
        <w:t xml:space="preserve"> не</w:t>
      </w:r>
      <w:r w:rsidRPr="00071CEB">
        <w:rPr>
          <w:rFonts w:ascii="Times New Roman" w:hAnsi="Times New Roman"/>
          <w:bCs/>
          <w:sz w:val="26"/>
          <w:szCs w:val="26"/>
        </w:rPr>
        <w:t xml:space="preserve"> </w:t>
      </w:r>
      <w:r w:rsidR="007242A6" w:rsidRPr="00071CEB">
        <w:rPr>
          <w:rFonts w:ascii="Times New Roman" w:hAnsi="Times New Roman"/>
          <w:bCs/>
          <w:iCs/>
          <w:sz w:val="26"/>
          <w:szCs w:val="26"/>
        </w:rPr>
        <w:t>производил</w:t>
      </w:r>
      <w:r w:rsidR="00FD1E63">
        <w:rPr>
          <w:rFonts w:ascii="Times New Roman" w:hAnsi="Times New Roman"/>
          <w:bCs/>
          <w:iCs/>
          <w:sz w:val="26"/>
          <w:szCs w:val="26"/>
        </w:rPr>
        <w:t>о</w:t>
      </w:r>
      <w:r w:rsidR="007242A6" w:rsidRPr="00071CEB">
        <w:rPr>
          <w:rFonts w:ascii="Times New Roman" w:hAnsi="Times New Roman"/>
          <w:bCs/>
          <w:iCs/>
          <w:sz w:val="26"/>
          <w:szCs w:val="26"/>
        </w:rPr>
        <w:t>сь начислени</w:t>
      </w:r>
      <w:r w:rsidR="00FD1E63">
        <w:rPr>
          <w:rFonts w:ascii="Times New Roman" w:hAnsi="Times New Roman"/>
          <w:bCs/>
          <w:iCs/>
          <w:sz w:val="26"/>
          <w:szCs w:val="26"/>
        </w:rPr>
        <w:t>е</w:t>
      </w:r>
      <w:r w:rsidR="007242A6" w:rsidRPr="00071CEB">
        <w:rPr>
          <w:rFonts w:ascii="Times New Roman" w:hAnsi="Times New Roman"/>
          <w:bCs/>
          <w:iCs/>
          <w:sz w:val="26"/>
          <w:szCs w:val="26"/>
        </w:rPr>
        <w:t xml:space="preserve"> и выплата </w:t>
      </w:r>
      <w:r w:rsidRPr="00071CEB">
        <w:rPr>
          <w:rFonts w:ascii="Times New Roman" w:hAnsi="Times New Roman"/>
          <w:bCs/>
          <w:iCs/>
          <w:sz w:val="26"/>
          <w:szCs w:val="26"/>
        </w:rPr>
        <w:t xml:space="preserve">денежного содержания </w:t>
      </w:r>
      <w:r w:rsidR="007242A6" w:rsidRPr="00071CEB">
        <w:rPr>
          <w:rFonts w:ascii="Times New Roman" w:hAnsi="Times New Roman"/>
          <w:bCs/>
          <w:iCs/>
          <w:sz w:val="26"/>
          <w:szCs w:val="26"/>
        </w:rPr>
        <w:t>за 2 дня командировки, пришедшихся на выходные дни.</w:t>
      </w:r>
      <w:r w:rsidR="007242A6" w:rsidRPr="00071CEB">
        <w:rPr>
          <w:rFonts w:ascii="Times New Roman" w:hAnsi="Times New Roman"/>
          <w:iCs/>
          <w:sz w:val="26"/>
          <w:szCs w:val="26"/>
        </w:rPr>
        <w:t xml:space="preserve"> </w:t>
      </w:r>
    </w:p>
    <w:p w14:paraId="711329E9" w14:textId="010321C4" w:rsidR="007242A6" w:rsidRPr="00071CEB" w:rsidRDefault="002E6711" w:rsidP="007242A6">
      <w:pPr>
        <w:pStyle w:val="5"/>
        <w:widowControl w:val="0"/>
        <w:tabs>
          <w:tab w:val="left" w:pos="960"/>
        </w:tabs>
        <w:adjustRightInd w:val="0"/>
        <w:spacing w:line="300" w:lineRule="auto"/>
        <w:ind w:left="0" w:firstLine="567"/>
        <w:jc w:val="both"/>
        <w:rPr>
          <w:rFonts w:ascii="Times New Roman" w:hAnsi="Times New Roman"/>
          <w:iCs/>
          <w:sz w:val="26"/>
          <w:szCs w:val="26"/>
        </w:rPr>
      </w:pPr>
      <w:r w:rsidRPr="00071CEB">
        <w:rPr>
          <w:rFonts w:ascii="Times New Roman" w:hAnsi="Times New Roman"/>
          <w:b/>
          <w:bCs/>
          <w:sz w:val="26"/>
          <w:szCs w:val="26"/>
        </w:rPr>
        <w:t>9.</w:t>
      </w:r>
      <w:r w:rsidRPr="00071CEB">
        <w:rPr>
          <w:rFonts w:ascii="Times New Roman" w:hAnsi="Times New Roman"/>
          <w:sz w:val="26"/>
          <w:szCs w:val="26"/>
        </w:rPr>
        <w:t xml:space="preserve">Одному муниципальному служащему не была </w:t>
      </w:r>
      <w:r w:rsidR="007242A6" w:rsidRPr="00071CEB">
        <w:rPr>
          <w:rFonts w:ascii="Times New Roman" w:hAnsi="Times New Roman"/>
          <w:sz w:val="26"/>
          <w:szCs w:val="26"/>
        </w:rPr>
        <w:t xml:space="preserve">произведена индексация начисленного </w:t>
      </w:r>
      <w:r w:rsidR="00FD1E63">
        <w:rPr>
          <w:rFonts w:ascii="Times New Roman" w:hAnsi="Times New Roman"/>
          <w:sz w:val="26"/>
          <w:szCs w:val="26"/>
        </w:rPr>
        <w:t>ему</w:t>
      </w:r>
      <w:r w:rsidR="007242A6" w:rsidRPr="00071CEB">
        <w:rPr>
          <w:rFonts w:ascii="Times New Roman" w:hAnsi="Times New Roman"/>
          <w:sz w:val="26"/>
          <w:szCs w:val="26"/>
        </w:rPr>
        <w:t xml:space="preserve"> денежного содержания, вошедшего в расчет среднего заработка для оплаты предоставленного отпуска. </w:t>
      </w:r>
    </w:p>
    <w:p w14:paraId="073BC044" w14:textId="096A3662" w:rsidR="007242A6" w:rsidRPr="00071CEB" w:rsidRDefault="007242A6" w:rsidP="007242A6">
      <w:pPr>
        <w:pStyle w:val="5"/>
        <w:widowControl w:val="0"/>
        <w:tabs>
          <w:tab w:val="left" w:pos="960"/>
        </w:tabs>
        <w:adjustRightInd w:val="0"/>
        <w:spacing w:line="300" w:lineRule="auto"/>
        <w:ind w:left="0" w:firstLine="567"/>
        <w:jc w:val="both"/>
        <w:rPr>
          <w:rFonts w:ascii="Times New Roman" w:hAnsi="Times New Roman"/>
          <w:sz w:val="26"/>
          <w:szCs w:val="26"/>
        </w:rPr>
      </w:pPr>
      <w:r w:rsidRPr="00071CEB">
        <w:rPr>
          <w:rFonts w:ascii="Times New Roman" w:hAnsi="Times New Roman"/>
          <w:b/>
          <w:sz w:val="26"/>
          <w:szCs w:val="26"/>
        </w:rPr>
        <w:t>1</w:t>
      </w:r>
      <w:r w:rsidR="00BE4EFB" w:rsidRPr="00071CEB">
        <w:rPr>
          <w:rFonts w:ascii="Times New Roman" w:hAnsi="Times New Roman"/>
          <w:b/>
          <w:sz w:val="26"/>
          <w:szCs w:val="26"/>
        </w:rPr>
        <w:t>0</w:t>
      </w:r>
      <w:r w:rsidRPr="00071CEB">
        <w:rPr>
          <w:rFonts w:ascii="Times New Roman" w:hAnsi="Times New Roman"/>
          <w:b/>
          <w:sz w:val="26"/>
          <w:szCs w:val="26"/>
        </w:rPr>
        <w:t>.</w:t>
      </w:r>
      <w:r w:rsidR="00BE4EFB" w:rsidRPr="00071CEB">
        <w:rPr>
          <w:rFonts w:ascii="Times New Roman" w:hAnsi="Times New Roman"/>
          <w:bCs/>
          <w:sz w:val="26"/>
          <w:szCs w:val="26"/>
        </w:rPr>
        <w:t xml:space="preserve">Одному муниципальному служащему </w:t>
      </w:r>
      <w:r w:rsidRPr="00071CEB">
        <w:rPr>
          <w:rFonts w:ascii="Times New Roman" w:hAnsi="Times New Roman"/>
          <w:bCs/>
          <w:sz w:val="26"/>
          <w:szCs w:val="26"/>
        </w:rPr>
        <w:t xml:space="preserve">при расчете среднего дневного заработка для выплаты компенсации за неиспользованный отпуск не были учтены суммы </w:t>
      </w:r>
      <w:r w:rsidRPr="00071CEB">
        <w:rPr>
          <w:rFonts w:ascii="Times New Roman" w:hAnsi="Times New Roman"/>
          <w:bCs/>
          <w:sz w:val="26"/>
          <w:szCs w:val="26"/>
        </w:rPr>
        <w:lastRenderedPageBreak/>
        <w:t>полагающ</w:t>
      </w:r>
      <w:r w:rsidR="00FD1E63">
        <w:rPr>
          <w:rFonts w:ascii="Times New Roman" w:hAnsi="Times New Roman"/>
          <w:bCs/>
          <w:sz w:val="26"/>
          <w:szCs w:val="26"/>
        </w:rPr>
        <w:t>ей</w:t>
      </w:r>
      <w:r w:rsidRPr="00071CEB">
        <w:rPr>
          <w:rFonts w:ascii="Times New Roman" w:hAnsi="Times New Roman"/>
          <w:bCs/>
          <w:sz w:val="26"/>
          <w:szCs w:val="26"/>
        </w:rPr>
        <w:t>ся е</w:t>
      </w:r>
      <w:r w:rsidR="00071CEB" w:rsidRPr="00071CEB">
        <w:rPr>
          <w:rFonts w:ascii="Times New Roman" w:hAnsi="Times New Roman"/>
          <w:bCs/>
          <w:sz w:val="26"/>
          <w:szCs w:val="26"/>
        </w:rPr>
        <w:t>му</w:t>
      </w:r>
      <w:r w:rsidRPr="00071CEB">
        <w:rPr>
          <w:rFonts w:ascii="Times New Roman" w:hAnsi="Times New Roman"/>
          <w:bCs/>
          <w:sz w:val="26"/>
          <w:szCs w:val="26"/>
        </w:rPr>
        <w:t xml:space="preserve"> </w:t>
      </w:r>
      <w:r w:rsidR="00071CEB" w:rsidRPr="00071CEB">
        <w:rPr>
          <w:rFonts w:ascii="Times New Roman" w:hAnsi="Times New Roman"/>
          <w:bCs/>
          <w:sz w:val="26"/>
          <w:szCs w:val="26"/>
        </w:rPr>
        <w:t>ежемесячной премии</w:t>
      </w:r>
      <w:r w:rsidR="00BE4EFB" w:rsidRPr="00071CEB">
        <w:rPr>
          <w:rFonts w:ascii="Times New Roman" w:hAnsi="Times New Roman"/>
          <w:sz w:val="26"/>
          <w:szCs w:val="26"/>
        </w:rPr>
        <w:t>.</w:t>
      </w:r>
    </w:p>
    <w:p w14:paraId="2F00C776" w14:textId="77777777" w:rsidR="00071CEB" w:rsidRPr="00071CEB" w:rsidRDefault="007242A6" w:rsidP="00071CEB">
      <w:pPr>
        <w:pStyle w:val="5"/>
        <w:widowControl w:val="0"/>
        <w:tabs>
          <w:tab w:val="left" w:pos="960"/>
        </w:tabs>
        <w:adjustRightInd w:val="0"/>
        <w:spacing w:line="300" w:lineRule="auto"/>
        <w:ind w:left="0" w:firstLine="567"/>
        <w:jc w:val="both"/>
        <w:rPr>
          <w:rFonts w:ascii="Times New Roman" w:hAnsi="Times New Roman"/>
          <w:sz w:val="26"/>
          <w:szCs w:val="26"/>
        </w:rPr>
      </w:pPr>
      <w:r w:rsidRPr="00071CEB">
        <w:rPr>
          <w:rFonts w:ascii="Times New Roman" w:hAnsi="Times New Roman"/>
          <w:b/>
          <w:bCs/>
          <w:sz w:val="26"/>
          <w:szCs w:val="26"/>
        </w:rPr>
        <w:t>1</w:t>
      </w:r>
      <w:r w:rsidR="00BE4EFB" w:rsidRPr="00071CEB">
        <w:rPr>
          <w:rFonts w:ascii="Times New Roman" w:hAnsi="Times New Roman"/>
          <w:b/>
          <w:bCs/>
          <w:sz w:val="26"/>
          <w:szCs w:val="26"/>
        </w:rPr>
        <w:t>1</w:t>
      </w:r>
      <w:r w:rsidRPr="00071CEB">
        <w:rPr>
          <w:rFonts w:ascii="Times New Roman" w:hAnsi="Times New Roman"/>
          <w:b/>
          <w:bCs/>
          <w:sz w:val="26"/>
          <w:szCs w:val="26"/>
        </w:rPr>
        <w:t>.</w:t>
      </w:r>
      <w:r w:rsidR="00071CEB" w:rsidRPr="00071CEB">
        <w:rPr>
          <w:rFonts w:ascii="Times New Roman" w:hAnsi="Times New Roman"/>
          <w:sz w:val="26"/>
          <w:szCs w:val="26"/>
        </w:rPr>
        <w:t>Двоим</w:t>
      </w:r>
      <w:r w:rsidRPr="00071CEB">
        <w:rPr>
          <w:rFonts w:ascii="Times New Roman" w:hAnsi="Times New Roman"/>
          <w:sz w:val="26"/>
          <w:szCs w:val="26"/>
        </w:rPr>
        <w:t xml:space="preserve"> муниципальным служащим</w:t>
      </w:r>
      <w:r w:rsidR="00071CEB" w:rsidRPr="00071CEB">
        <w:rPr>
          <w:rFonts w:ascii="Times New Roman" w:hAnsi="Times New Roman"/>
          <w:sz w:val="26"/>
          <w:szCs w:val="26"/>
        </w:rPr>
        <w:t xml:space="preserve"> в 2023 году</w:t>
      </w:r>
      <w:r w:rsidRPr="00071CEB">
        <w:rPr>
          <w:rFonts w:ascii="Times New Roman" w:hAnsi="Times New Roman"/>
          <w:sz w:val="26"/>
          <w:szCs w:val="26"/>
        </w:rPr>
        <w:t xml:space="preserve"> были предоставлены ежегодные оплачиваемые отпуска, н</w:t>
      </w:r>
      <w:bookmarkStart w:id="1" w:name="_GoBack"/>
      <w:bookmarkEnd w:id="1"/>
      <w:r w:rsidRPr="00071CEB">
        <w:rPr>
          <w:rFonts w:ascii="Times New Roman" w:hAnsi="Times New Roman"/>
          <w:sz w:val="26"/>
          <w:szCs w:val="26"/>
        </w:rPr>
        <w:t>е предусмотренные Графиком отпусков</w:t>
      </w:r>
      <w:r w:rsidR="00071CEB" w:rsidRPr="00071CEB">
        <w:rPr>
          <w:rFonts w:ascii="Times New Roman" w:hAnsi="Times New Roman"/>
          <w:sz w:val="26"/>
          <w:szCs w:val="26"/>
        </w:rPr>
        <w:t>.</w:t>
      </w:r>
    </w:p>
    <w:p w14:paraId="434C9127" w14:textId="28BE7E52" w:rsidR="006E797D" w:rsidRPr="00071CEB" w:rsidRDefault="005D259A" w:rsidP="00071CEB">
      <w:pPr>
        <w:pStyle w:val="5"/>
        <w:widowControl w:val="0"/>
        <w:tabs>
          <w:tab w:val="left" w:pos="960"/>
        </w:tabs>
        <w:adjustRightInd w:val="0"/>
        <w:spacing w:line="300" w:lineRule="auto"/>
        <w:ind w:left="0" w:firstLine="567"/>
        <w:jc w:val="both"/>
        <w:rPr>
          <w:rFonts w:ascii="Times New Roman" w:hAnsi="Times New Roman"/>
          <w:sz w:val="26"/>
          <w:szCs w:val="26"/>
        </w:rPr>
      </w:pPr>
      <w:r w:rsidRPr="00071CEB">
        <w:rPr>
          <w:rFonts w:ascii="Times New Roman" w:hAnsi="Times New Roman"/>
          <w:sz w:val="26"/>
          <w:szCs w:val="26"/>
        </w:rPr>
        <w:t xml:space="preserve">По результатам проведенного контрольного мероприятия </w:t>
      </w:r>
      <w:r w:rsidR="007242A6" w:rsidRPr="00071CEB">
        <w:rPr>
          <w:rFonts w:ascii="Times New Roman" w:hAnsi="Times New Roman"/>
          <w:sz w:val="26"/>
          <w:szCs w:val="26"/>
        </w:rPr>
        <w:t xml:space="preserve">исполняющему обязанности руководителя Управления образования </w:t>
      </w:r>
      <w:r w:rsidR="0073786F" w:rsidRPr="00071CEB">
        <w:rPr>
          <w:rFonts w:ascii="Times New Roman" w:hAnsi="Times New Roman"/>
          <w:sz w:val="26"/>
          <w:szCs w:val="26"/>
        </w:rPr>
        <w:t xml:space="preserve">внесено </w:t>
      </w:r>
      <w:r w:rsidRPr="00071CEB">
        <w:rPr>
          <w:rFonts w:ascii="Times New Roman" w:hAnsi="Times New Roman"/>
          <w:sz w:val="26"/>
          <w:szCs w:val="26"/>
        </w:rPr>
        <w:t>представление</w:t>
      </w:r>
      <w:r w:rsidR="00184FD4" w:rsidRPr="00071CEB">
        <w:rPr>
          <w:rFonts w:ascii="Times New Roman" w:hAnsi="Times New Roman"/>
          <w:sz w:val="26"/>
          <w:szCs w:val="26"/>
        </w:rPr>
        <w:t xml:space="preserve">. </w:t>
      </w:r>
      <w:r w:rsidRPr="00071CEB">
        <w:rPr>
          <w:rFonts w:ascii="Times New Roman" w:hAnsi="Times New Roman"/>
          <w:sz w:val="26"/>
          <w:szCs w:val="26"/>
        </w:rPr>
        <w:t>Отч</w:t>
      </w:r>
      <w:r w:rsidR="006E6E1F" w:rsidRPr="00071CEB">
        <w:rPr>
          <w:rFonts w:ascii="Times New Roman" w:hAnsi="Times New Roman"/>
          <w:sz w:val="26"/>
          <w:szCs w:val="26"/>
        </w:rPr>
        <w:t>ё</w:t>
      </w:r>
      <w:r w:rsidRPr="00071CEB">
        <w:rPr>
          <w:rFonts w:ascii="Times New Roman" w:hAnsi="Times New Roman"/>
          <w:sz w:val="26"/>
          <w:szCs w:val="26"/>
        </w:rPr>
        <w:t>т о результатах контрольного мероприятия направлен в Ачинскую городскую прокуратуру.</w:t>
      </w:r>
    </w:p>
    <w:sectPr w:rsidR="006E797D" w:rsidRPr="00071CEB" w:rsidSect="004B35B4">
      <w:pgSz w:w="11906" w:h="16838"/>
      <w:pgMar w:top="851" w:right="567"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3B5C1" w14:textId="77777777" w:rsidR="00D57E02" w:rsidRDefault="00D57E02" w:rsidP="00782A2F">
      <w:r>
        <w:separator/>
      </w:r>
    </w:p>
  </w:endnote>
  <w:endnote w:type="continuationSeparator" w:id="0">
    <w:p w14:paraId="6C2521F4" w14:textId="77777777" w:rsidR="00D57E02" w:rsidRDefault="00D57E02" w:rsidP="0078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7DFEA" w14:textId="77777777" w:rsidR="00D57E02" w:rsidRDefault="00D57E02" w:rsidP="00782A2F">
      <w:r>
        <w:separator/>
      </w:r>
    </w:p>
  </w:footnote>
  <w:footnote w:type="continuationSeparator" w:id="0">
    <w:p w14:paraId="70B0D955" w14:textId="77777777" w:rsidR="00D57E02" w:rsidRDefault="00D57E02" w:rsidP="00782A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6059"/>
    <w:rsid w:val="00003982"/>
    <w:rsid w:val="00004E7C"/>
    <w:rsid w:val="00006292"/>
    <w:rsid w:val="000172F0"/>
    <w:rsid w:val="000219C0"/>
    <w:rsid w:val="00037074"/>
    <w:rsid w:val="00047C44"/>
    <w:rsid w:val="000531A7"/>
    <w:rsid w:val="00060F9F"/>
    <w:rsid w:val="000611CD"/>
    <w:rsid w:val="00071CEB"/>
    <w:rsid w:val="00074907"/>
    <w:rsid w:val="00082333"/>
    <w:rsid w:val="00086A10"/>
    <w:rsid w:val="00096499"/>
    <w:rsid w:val="000C0F9E"/>
    <w:rsid w:val="000E0124"/>
    <w:rsid w:val="000E304C"/>
    <w:rsid w:val="000F4AD4"/>
    <w:rsid w:val="000F6575"/>
    <w:rsid w:val="0010760A"/>
    <w:rsid w:val="00115EAB"/>
    <w:rsid w:val="001214F8"/>
    <w:rsid w:val="001276E5"/>
    <w:rsid w:val="00132E7F"/>
    <w:rsid w:val="00135B6E"/>
    <w:rsid w:val="00153CF0"/>
    <w:rsid w:val="00155C5A"/>
    <w:rsid w:val="00156C4B"/>
    <w:rsid w:val="00182B88"/>
    <w:rsid w:val="001838D7"/>
    <w:rsid w:val="00184FD4"/>
    <w:rsid w:val="00185516"/>
    <w:rsid w:val="001B6F13"/>
    <w:rsid w:val="001B7F83"/>
    <w:rsid w:val="001C2E80"/>
    <w:rsid w:val="001D2D69"/>
    <w:rsid w:val="001D63DB"/>
    <w:rsid w:val="001F42B0"/>
    <w:rsid w:val="002260A3"/>
    <w:rsid w:val="00227DA6"/>
    <w:rsid w:val="00237735"/>
    <w:rsid w:val="002414AA"/>
    <w:rsid w:val="00242212"/>
    <w:rsid w:val="00252677"/>
    <w:rsid w:val="0025540C"/>
    <w:rsid w:val="00267E95"/>
    <w:rsid w:val="00281BE1"/>
    <w:rsid w:val="00290061"/>
    <w:rsid w:val="00290554"/>
    <w:rsid w:val="00292DBD"/>
    <w:rsid w:val="002A4E69"/>
    <w:rsid w:val="002C4686"/>
    <w:rsid w:val="002C61DF"/>
    <w:rsid w:val="002D3B53"/>
    <w:rsid w:val="002E4EFF"/>
    <w:rsid w:val="002E6711"/>
    <w:rsid w:val="002E7764"/>
    <w:rsid w:val="002F3C6D"/>
    <w:rsid w:val="002F76C6"/>
    <w:rsid w:val="002F7F7C"/>
    <w:rsid w:val="003065CA"/>
    <w:rsid w:val="00307621"/>
    <w:rsid w:val="00317869"/>
    <w:rsid w:val="00317902"/>
    <w:rsid w:val="003239CE"/>
    <w:rsid w:val="0032769C"/>
    <w:rsid w:val="0033227F"/>
    <w:rsid w:val="00334645"/>
    <w:rsid w:val="003356D6"/>
    <w:rsid w:val="00336230"/>
    <w:rsid w:val="003416CA"/>
    <w:rsid w:val="00341F9D"/>
    <w:rsid w:val="00351725"/>
    <w:rsid w:val="0036138E"/>
    <w:rsid w:val="003714C4"/>
    <w:rsid w:val="003806DA"/>
    <w:rsid w:val="003832C2"/>
    <w:rsid w:val="00394595"/>
    <w:rsid w:val="003B61C7"/>
    <w:rsid w:val="003C1D28"/>
    <w:rsid w:val="003E4928"/>
    <w:rsid w:val="003F13FF"/>
    <w:rsid w:val="003F51A2"/>
    <w:rsid w:val="003F62E1"/>
    <w:rsid w:val="003F6439"/>
    <w:rsid w:val="004002B6"/>
    <w:rsid w:val="0040490B"/>
    <w:rsid w:val="00410727"/>
    <w:rsid w:val="00422762"/>
    <w:rsid w:val="00423612"/>
    <w:rsid w:val="00423991"/>
    <w:rsid w:val="004259AC"/>
    <w:rsid w:val="00430139"/>
    <w:rsid w:val="0045700F"/>
    <w:rsid w:val="004731BC"/>
    <w:rsid w:val="004755D7"/>
    <w:rsid w:val="00485498"/>
    <w:rsid w:val="004A5BBA"/>
    <w:rsid w:val="004A7266"/>
    <w:rsid w:val="004B35B4"/>
    <w:rsid w:val="004B4330"/>
    <w:rsid w:val="004B4BD2"/>
    <w:rsid w:val="004B5721"/>
    <w:rsid w:val="004B5773"/>
    <w:rsid w:val="004C7F8B"/>
    <w:rsid w:val="004D2DD5"/>
    <w:rsid w:val="004E14D1"/>
    <w:rsid w:val="004E25B1"/>
    <w:rsid w:val="004E646E"/>
    <w:rsid w:val="004E64A8"/>
    <w:rsid w:val="005179EF"/>
    <w:rsid w:val="00534960"/>
    <w:rsid w:val="00535178"/>
    <w:rsid w:val="00540E91"/>
    <w:rsid w:val="00547D15"/>
    <w:rsid w:val="00547FDE"/>
    <w:rsid w:val="00550A29"/>
    <w:rsid w:val="00565B7B"/>
    <w:rsid w:val="00572A4E"/>
    <w:rsid w:val="005838AD"/>
    <w:rsid w:val="00586ABD"/>
    <w:rsid w:val="00592A05"/>
    <w:rsid w:val="005A218F"/>
    <w:rsid w:val="005C2CB7"/>
    <w:rsid w:val="005D259A"/>
    <w:rsid w:val="005D5F31"/>
    <w:rsid w:val="005E2D48"/>
    <w:rsid w:val="006068B3"/>
    <w:rsid w:val="006132FE"/>
    <w:rsid w:val="00626B17"/>
    <w:rsid w:val="00633166"/>
    <w:rsid w:val="00644A60"/>
    <w:rsid w:val="006508FF"/>
    <w:rsid w:val="00653AD9"/>
    <w:rsid w:val="00680C0B"/>
    <w:rsid w:val="00680FF6"/>
    <w:rsid w:val="00684162"/>
    <w:rsid w:val="006925E5"/>
    <w:rsid w:val="00694CFC"/>
    <w:rsid w:val="006A763A"/>
    <w:rsid w:val="006B3717"/>
    <w:rsid w:val="006C3148"/>
    <w:rsid w:val="006C4FDF"/>
    <w:rsid w:val="006D0E15"/>
    <w:rsid w:val="006D7F2E"/>
    <w:rsid w:val="006E5019"/>
    <w:rsid w:val="006E6E1F"/>
    <w:rsid w:val="006E797D"/>
    <w:rsid w:val="007242A6"/>
    <w:rsid w:val="0073786F"/>
    <w:rsid w:val="007474AF"/>
    <w:rsid w:val="007532C7"/>
    <w:rsid w:val="00757A38"/>
    <w:rsid w:val="00760B27"/>
    <w:rsid w:val="00766249"/>
    <w:rsid w:val="00782A2F"/>
    <w:rsid w:val="00783F1E"/>
    <w:rsid w:val="007A541E"/>
    <w:rsid w:val="007A5434"/>
    <w:rsid w:val="007C28E0"/>
    <w:rsid w:val="007C2BCF"/>
    <w:rsid w:val="007C647A"/>
    <w:rsid w:val="007D005A"/>
    <w:rsid w:val="007D0B88"/>
    <w:rsid w:val="007D0D9D"/>
    <w:rsid w:val="007D689A"/>
    <w:rsid w:val="007F2A70"/>
    <w:rsid w:val="008317CA"/>
    <w:rsid w:val="00831898"/>
    <w:rsid w:val="00847FC5"/>
    <w:rsid w:val="00851814"/>
    <w:rsid w:val="00851B45"/>
    <w:rsid w:val="00871C33"/>
    <w:rsid w:val="008722FD"/>
    <w:rsid w:val="00872DEA"/>
    <w:rsid w:val="0089087C"/>
    <w:rsid w:val="00896F09"/>
    <w:rsid w:val="008A1218"/>
    <w:rsid w:val="008A339F"/>
    <w:rsid w:val="008A7C9D"/>
    <w:rsid w:val="008B27C1"/>
    <w:rsid w:val="008B5C81"/>
    <w:rsid w:val="008C24C8"/>
    <w:rsid w:val="008C5031"/>
    <w:rsid w:val="008E3880"/>
    <w:rsid w:val="008E3A26"/>
    <w:rsid w:val="008E4C7C"/>
    <w:rsid w:val="008F4280"/>
    <w:rsid w:val="008F5F9C"/>
    <w:rsid w:val="00900554"/>
    <w:rsid w:val="00902316"/>
    <w:rsid w:val="00910FD3"/>
    <w:rsid w:val="009539F8"/>
    <w:rsid w:val="00953F79"/>
    <w:rsid w:val="00964C02"/>
    <w:rsid w:val="00984A0D"/>
    <w:rsid w:val="00985833"/>
    <w:rsid w:val="009B64F6"/>
    <w:rsid w:val="009C6E5A"/>
    <w:rsid w:val="009F466C"/>
    <w:rsid w:val="009F5B1E"/>
    <w:rsid w:val="009F5F2D"/>
    <w:rsid w:val="00A06BA2"/>
    <w:rsid w:val="00A346EE"/>
    <w:rsid w:val="00A43B43"/>
    <w:rsid w:val="00A53A2E"/>
    <w:rsid w:val="00A57411"/>
    <w:rsid w:val="00A67B14"/>
    <w:rsid w:val="00A932FA"/>
    <w:rsid w:val="00A942A1"/>
    <w:rsid w:val="00A9433A"/>
    <w:rsid w:val="00A94642"/>
    <w:rsid w:val="00AA5B63"/>
    <w:rsid w:val="00AA5D0C"/>
    <w:rsid w:val="00AC401E"/>
    <w:rsid w:val="00AD77AC"/>
    <w:rsid w:val="00AF153D"/>
    <w:rsid w:val="00AF3342"/>
    <w:rsid w:val="00AF4C9A"/>
    <w:rsid w:val="00B026A5"/>
    <w:rsid w:val="00B14B92"/>
    <w:rsid w:val="00B20D8A"/>
    <w:rsid w:val="00B26059"/>
    <w:rsid w:val="00B43ECD"/>
    <w:rsid w:val="00B53047"/>
    <w:rsid w:val="00B553EE"/>
    <w:rsid w:val="00B5621F"/>
    <w:rsid w:val="00B70A24"/>
    <w:rsid w:val="00B75D02"/>
    <w:rsid w:val="00B80B0B"/>
    <w:rsid w:val="00B813D0"/>
    <w:rsid w:val="00B86113"/>
    <w:rsid w:val="00B927A4"/>
    <w:rsid w:val="00B93E28"/>
    <w:rsid w:val="00B966B4"/>
    <w:rsid w:val="00BC2542"/>
    <w:rsid w:val="00BD023A"/>
    <w:rsid w:val="00BD2807"/>
    <w:rsid w:val="00BD5D39"/>
    <w:rsid w:val="00BD7E3B"/>
    <w:rsid w:val="00BE4EFB"/>
    <w:rsid w:val="00BF2731"/>
    <w:rsid w:val="00BF3142"/>
    <w:rsid w:val="00BF3D03"/>
    <w:rsid w:val="00BF54D6"/>
    <w:rsid w:val="00C03F79"/>
    <w:rsid w:val="00C050D3"/>
    <w:rsid w:val="00C0631F"/>
    <w:rsid w:val="00C074F9"/>
    <w:rsid w:val="00C14C44"/>
    <w:rsid w:val="00C16421"/>
    <w:rsid w:val="00C37D2F"/>
    <w:rsid w:val="00C43A65"/>
    <w:rsid w:val="00C473A3"/>
    <w:rsid w:val="00C55F4B"/>
    <w:rsid w:val="00C72710"/>
    <w:rsid w:val="00C8571A"/>
    <w:rsid w:val="00CA430D"/>
    <w:rsid w:val="00CB6AEC"/>
    <w:rsid w:val="00CC6B93"/>
    <w:rsid w:val="00CD5E35"/>
    <w:rsid w:val="00CE7058"/>
    <w:rsid w:val="00CF277D"/>
    <w:rsid w:val="00D11709"/>
    <w:rsid w:val="00D22E62"/>
    <w:rsid w:val="00D36CCD"/>
    <w:rsid w:val="00D45F33"/>
    <w:rsid w:val="00D5030B"/>
    <w:rsid w:val="00D505B8"/>
    <w:rsid w:val="00D57D0C"/>
    <w:rsid w:val="00D57E02"/>
    <w:rsid w:val="00D639DE"/>
    <w:rsid w:val="00D670A8"/>
    <w:rsid w:val="00D722F4"/>
    <w:rsid w:val="00D729B5"/>
    <w:rsid w:val="00D77DFC"/>
    <w:rsid w:val="00D91972"/>
    <w:rsid w:val="00D97A0A"/>
    <w:rsid w:val="00DA43D5"/>
    <w:rsid w:val="00DA6ACB"/>
    <w:rsid w:val="00DB4756"/>
    <w:rsid w:val="00DC38BA"/>
    <w:rsid w:val="00DE178F"/>
    <w:rsid w:val="00DE76E8"/>
    <w:rsid w:val="00E0258C"/>
    <w:rsid w:val="00E10D6B"/>
    <w:rsid w:val="00E35A65"/>
    <w:rsid w:val="00E36970"/>
    <w:rsid w:val="00E42EB6"/>
    <w:rsid w:val="00E531D8"/>
    <w:rsid w:val="00E6027E"/>
    <w:rsid w:val="00E60564"/>
    <w:rsid w:val="00E7328D"/>
    <w:rsid w:val="00E84A04"/>
    <w:rsid w:val="00E86B7C"/>
    <w:rsid w:val="00E87915"/>
    <w:rsid w:val="00E95ECA"/>
    <w:rsid w:val="00EA3C3D"/>
    <w:rsid w:val="00EB176A"/>
    <w:rsid w:val="00EB6F88"/>
    <w:rsid w:val="00EC1332"/>
    <w:rsid w:val="00EC730E"/>
    <w:rsid w:val="00ED380A"/>
    <w:rsid w:val="00EE26B9"/>
    <w:rsid w:val="00EE5DE9"/>
    <w:rsid w:val="00EE77EC"/>
    <w:rsid w:val="00EF1022"/>
    <w:rsid w:val="00EF4E01"/>
    <w:rsid w:val="00EF5B5A"/>
    <w:rsid w:val="00EF65EE"/>
    <w:rsid w:val="00F03A9F"/>
    <w:rsid w:val="00F06478"/>
    <w:rsid w:val="00F17901"/>
    <w:rsid w:val="00F206CE"/>
    <w:rsid w:val="00F40DFF"/>
    <w:rsid w:val="00F459D1"/>
    <w:rsid w:val="00F50115"/>
    <w:rsid w:val="00F5633A"/>
    <w:rsid w:val="00F728F4"/>
    <w:rsid w:val="00F87C36"/>
    <w:rsid w:val="00FA11CB"/>
    <w:rsid w:val="00FC4D12"/>
    <w:rsid w:val="00FC553B"/>
    <w:rsid w:val="00FC7247"/>
    <w:rsid w:val="00FD0571"/>
    <w:rsid w:val="00FD07DF"/>
    <w:rsid w:val="00FD1E63"/>
    <w:rsid w:val="00FE63EC"/>
    <w:rsid w:val="00FF6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32A5B"/>
  <w15:docId w15:val="{34322C2C-96F0-4E13-9B22-6CCC8D88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05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EA3C3D"/>
    <w:pPr>
      <w:keepNext/>
      <w:keepLines/>
      <w:spacing w:before="200" w:line="360" w:lineRule="auto"/>
      <w:ind w:left="709"/>
      <w:jc w:val="both"/>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Знак Знак Знак Знак, Знак Знак Знак Знак Знак Знак Знак, Знак Знак Знак, Знак Знак Знак Знак Знак Знак Знак Знак Знак,Знак Знак Знак Знак,Знак Знак Знак Знак Знак Знак Знак,Знак Знак Знак Знак Знак Знак Знак Знак Знак, Знак8,Знак Знак Знак"/>
    <w:basedOn w:val="a"/>
    <w:link w:val="a4"/>
    <w:qFormat/>
    <w:rsid w:val="00782A2F"/>
    <w:rPr>
      <w:sz w:val="20"/>
      <w:szCs w:val="20"/>
    </w:rPr>
  </w:style>
  <w:style w:type="character" w:customStyle="1" w:styleId="a4">
    <w:name w:val="Текст сноски Знак"/>
    <w:aliases w:val=" Знак Знак Знак Знак Знак, Знак Знак Знак Знак Знак Знак Знак Знак, Знак Знак Знак Знак1, Знак Знак Знак Знак Знак Знак Знак Знак Знак Знак,Знак Знак Знак Знак Знак,Знак Знак Знак Знак Знак Знак Знак Знак, Знак8 Знак"/>
    <w:basedOn w:val="a0"/>
    <w:link w:val="a3"/>
    <w:rsid w:val="00782A2F"/>
    <w:rPr>
      <w:rFonts w:ascii="Times New Roman" w:eastAsia="Times New Roman" w:hAnsi="Times New Roman" w:cs="Times New Roman"/>
      <w:sz w:val="20"/>
      <w:szCs w:val="20"/>
      <w:lang w:eastAsia="ru-RU"/>
    </w:rPr>
  </w:style>
  <w:style w:type="character" w:styleId="a5">
    <w:name w:val="footnote reference"/>
    <w:basedOn w:val="a0"/>
    <w:qFormat/>
    <w:rsid w:val="00782A2F"/>
    <w:rPr>
      <w:rFonts w:cs="Times New Roman"/>
      <w:vertAlign w:val="superscript"/>
    </w:rPr>
  </w:style>
  <w:style w:type="paragraph" w:styleId="a6">
    <w:name w:val="List Paragraph"/>
    <w:basedOn w:val="a"/>
    <w:uiPriority w:val="34"/>
    <w:qFormat/>
    <w:rsid w:val="0089087C"/>
    <w:pPr>
      <w:spacing w:after="200" w:line="276" w:lineRule="auto"/>
      <w:ind w:left="720"/>
      <w:contextualSpacing/>
    </w:pPr>
    <w:rPr>
      <w:rFonts w:ascii="Calibri" w:eastAsia="Calibri" w:hAnsi="Calibri"/>
      <w:sz w:val="22"/>
      <w:szCs w:val="22"/>
      <w:lang w:eastAsia="en-US"/>
    </w:rPr>
  </w:style>
  <w:style w:type="character" w:customStyle="1" w:styleId="30">
    <w:name w:val="Заголовок 3 Знак"/>
    <w:basedOn w:val="a0"/>
    <w:link w:val="3"/>
    <w:uiPriority w:val="9"/>
    <w:rsid w:val="00EA3C3D"/>
    <w:rPr>
      <w:rFonts w:asciiTheme="majorHAnsi" w:eastAsiaTheme="majorEastAsia" w:hAnsiTheme="majorHAnsi" w:cstheme="majorBidi"/>
      <w:b/>
      <w:bCs/>
      <w:color w:val="4F81BD" w:themeColor="accent1"/>
    </w:rPr>
  </w:style>
  <w:style w:type="paragraph" w:customStyle="1" w:styleId="1">
    <w:name w:val="Абзац списка1"/>
    <w:basedOn w:val="a"/>
    <w:uiPriority w:val="34"/>
    <w:qFormat/>
    <w:rsid w:val="001D2D69"/>
    <w:pPr>
      <w:spacing w:after="200" w:line="276" w:lineRule="auto"/>
      <w:ind w:left="720"/>
      <w:contextualSpacing/>
    </w:pPr>
    <w:rPr>
      <w:rFonts w:ascii="Calibri" w:hAnsi="Calibri"/>
      <w:sz w:val="22"/>
      <w:szCs w:val="22"/>
      <w:lang w:eastAsia="en-US"/>
    </w:rPr>
  </w:style>
  <w:style w:type="paragraph" w:customStyle="1" w:styleId="2">
    <w:name w:val="Абзац списка2"/>
    <w:basedOn w:val="a"/>
    <w:uiPriority w:val="34"/>
    <w:qFormat/>
    <w:rsid w:val="00B20D8A"/>
    <w:pPr>
      <w:spacing w:after="200" w:line="276" w:lineRule="auto"/>
      <w:ind w:left="720"/>
      <w:contextualSpacing/>
    </w:pPr>
    <w:rPr>
      <w:rFonts w:ascii="Calibri" w:hAnsi="Calibri"/>
      <w:sz w:val="22"/>
      <w:szCs w:val="22"/>
      <w:lang w:eastAsia="en-US"/>
    </w:rPr>
  </w:style>
  <w:style w:type="character" w:styleId="a7">
    <w:name w:val="Hyperlink"/>
    <w:basedOn w:val="a0"/>
    <w:rsid w:val="005D5F31"/>
    <w:rPr>
      <w:color w:val="0000FF"/>
      <w:u w:val="single"/>
    </w:rPr>
  </w:style>
  <w:style w:type="paragraph" w:customStyle="1" w:styleId="31">
    <w:name w:val="Абзац списка3"/>
    <w:basedOn w:val="a"/>
    <w:uiPriority w:val="34"/>
    <w:qFormat/>
    <w:rsid w:val="002A4E69"/>
    <w:pPr>
      <w:spacing w:after="200" w:line="276" w:lineRule="auto"/>
      <w:ind w:left="720"/>
      <w:contextualSpacing/>
    </w:pPr>
    <w:rPr>
      <w:rFonts w:ascii="Calibri" w:hAnsi="Calibri"/>
      <w:sz w:val="22"/>
      <w:szCs w:val="22"/>
      <w:lang w:eastAsia="en-US"/>
    </w:rPr>
  </w:style>
  <w:style w:type="paragraph" w:customStyle="1" w:styleId="4">
    <w:name w:val="Абзац списка4"/>
    <w:basedOn w:val="a"/>
    <w:uiPriority w:val="34"/>
    <w:qFormat/>
    <w:rsid w:val="00DA43D5"/>
    <w:pPr>
      <w:spacing w:after="200" w:line="276" w:lineRule="auto"/>
      <w:ind w:left="720"/>
      <w:contextualSpacing/>
    </w:pPr>
    <w:rPr>
      <w:rFonts w:ascii="Calibri" w:hAnsi="Calibri"/>
      <w:sz w:val="22"/>
      <w:szCs w:val="22"/>
      <w:lang w:eastAsia="en-US"/>
    </w:rPr>
  </w:style>
  <w:style w:type="paragraph" w:customStyle="1" w:styleId="a8">
    <w:basedOn w:val="a"/>
    <w:next w:val="a9"/>
    <w:link w:val="aa"/>
    <w:qFormat/>
    <w:rsid w:val="00592A05"/>
    <w:pPr>
      <w:spacing w:before="240" w:after="60" w:line="360" w:lineRule="auto"/>
      <w:ind w:left="709"/>
      <w:jc w:val="center"/>
      <w:outlineLvl w:val="0"/>
    </w:pPr>
    <w:rPr>
      <w:rFonts w:ascii="Cambria" w:eastAsiaTheme="minorHAnsi" w:hAnsi="Cambria"/>
      <w:b/>
      <w:bCs/>
      <w:kern w:val="28"/>
      <w:sz w:val="32"/>
      <w:szCs w:val="32"/>
      <w:lang w:val="x-none" w:eastAsia="en-US"/>
    </w:rPr>
  </w:style>
  <w:style w:type="character" w:customStyle="1" w:styleId="aa">
    <w:name w:val="Название Знак"/>
    <w:link w:val="a8"/>
    <w:locked/>
    <w:rsid w:val="00592A05"/>
    <w:rPr>
      <w:rFonts w:ascii="Cambria" w:hAnsi="Cambria" w:cs="Times New Roman"/>
      <w:b/>
      <w:bCs/>
      <w:kern w:val="28"/>
      <w:sz w:val="32"/>
      <w:szCs w:val="32"/>
      <w:lang w:val="x-none" w:eastAsia="en-US"/>
    </w:rPr>
  </w:style>
  <w:style w:type="paragraph" w:styleId="a9">
    <w:name w:val="Title"/>
    <w:basedOn w:val="a"/>
    <w:next w:val="a"/>
    <w:link w:val="ab"/>
    <w:uiPriority w:val="10"/>
    <w:qFormat/>
    <w:rsid w:val="00592A05"/>
    <w:pPr>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0"/>
    <w:link w:val="a9"/>
    <w:uiPriority w:val="10"/>
    <w:rsid w:val="00592A05"/>
    <w:rPr>
      <w:rFonts w:asciiTheme="majorHAnsi" w:eastAsiaTheme="majorEastAsia" w:hAnsiTheme="majorHAnsi" w:cstheme="majorBidi"/>
      <w:spacing w:val="-10"/>
      <w:kern w:val="28"/>
      <w:sz w:val="56"/>
      <w:szCs w:val="56"/>
      <w:lang w:eastAsia="ru-RU"/>
    </w:rPr>
  </w:style>
  <w:style w:type="character" w:customStyle="1" w:styleId="Bodytext2">
    <w:name w:val="Body text (2)_"/>
    <w:link w:val="Bodytext21"/>
    <w:locked/>
    <w:rsid w:val="00547D15"/>
    <w:rPr>
      <w:shd w:val="clear" w:color="auto" w:fill="FFFFFF"/>
    </w:rPr>
  </w:style>
  <w:style w:type="paragraph" w:customStyle="1" w:styleId="Bodytext21">
    <w:name w:val="Body text (2)1"/>
    <w:basedOn w:val="a"/>
    <w:link w:val="Bodytext2"/>
    <w:rsid w:val="00547D15"/>
    <w:pPr>
      <w:widowControl w:val="0"/>
      <w:shd w:val="clear" w:color="auto" w:fill="FFFFFF"/>
      <w:spacing w:line="277" w:lineRule="exact"/>
    </w:pPr>
    <w:rPr>
      <w:rFonts w:asciiTheme="minorHAnsi" w:eastAsiaTheme="minorHAnsi" w:hAnsiTheme="minorHAnsi" w:cstheme="minorBidi"/>
      <w:sz w:val="22"/>
      <w:szCs w:val="22"/>
      <w:lang w:eastAsia="en-US"/>
    </w:rPr>
  </w:style>
  <w:style w:type="paragraph" w:styleId="ac">
    <w:name w:val="Balloon Text"/>
    <w:basedOn w:val="a"/>
    <w:link w:val="ad"/>
    <w:uiPriority w:val="99"/>
    <w:semiHidden/>
    <w:unhideWhenUsed/>
    <w:rsid w:val="00B5621F"/>
    <w:rPr>
      <w:rFonts w:ascii="Segoe UI" w:hAnsi="Segoe UI" w:cs="Segoe UI"/>
      <w:sz w:val="18"/>
      <w:szCs w:val="18"/>
    </w:rPr>
  </w:style>
  <w:style w:type="character" w:customStyle="1" w:styleId="ad">
    <w:name w:val="Текст выноски Знак"/>
    <w:basedOn w:val="a0"/>
    <w:link w:val="ac"/>
    <w:uiPriority w:val="99"/>
    <w:semiHidden/>
    <w:rsid w:val="00B5621F"/>
    <w:rPr>
      <w:rFonts w:ascii="Segoe UI" w:eastAsia="Times New Roman" w:hAnsi="Segoe UI" w:cs="Segoe UI"/>
      <w:sz w:val="18"/>
      <w:szCs w:val="18"/>
      <w:lang w:eastAsia="ru-RU"/>
    </w:rPr>
  </w:style>
  <w:style w:type="paragraph" w:styleId="20">
    <w:name w:val="Body Text 2"/>
    <w:basedOn w:val="a"/>
    <w:link w:val="21"/>
    <w:rsid w:val="00766249"/>
    <w:pPr>
      <w:spacing w:after="120" w:line="480" w:lineRule="auto"/>
    </w:pPr>
  </w:style>
  <w:style w:type="character" w:customStyle="1" w:styleId="21">
    <w:name w:val="Основной текст 2 Знак"/>
    <w:basedOn w:val="a0"/>
    <w:link w:val="20"/>
    <w:rsid w:val="00766249"/>
    <w:rPr>
      <w:rFonts w:ascii="Times New Roman" w:eastAsia="Times New Roman" w:hAnsi="Times New Roman" w:cs="Times New Roman"/>
      <w:sz w:val="24"/>
      <w:szCs w:val="24"/>
      <w:lang w:eastAsia="ru-RU"/>
    </w:rPr>
  </w:style>
  <w:style w:type="paragraph" w:customStyle="1" w:styleId="5">
    <w:name w:val="Абзац списка5"/>
    <w:basedOn w:val="a"/>
    <w:uiPriority w:val="34"/>
    <w:qFormat/>
    <w:rsid w:val="007242A6"/>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201189">
      <w:bodyDiv w:val="1"/>
      <w:marLeft w:val="0"/>
      <w:marRight w:val="0"/>
      <w:marTop w:val="0"/>
      <w:marBottom w:val="0"/>
      <w:divBdr>
        <w:top w:val="none" w:sz="0" w:space="0" w:color="auto"/>
        <w:left w:val="none" w:sz="0" w:space="0" w:color="auto"/>
        <w:bottom w:val="none" w:sz="0" w:space="0" w:color="auto"/>
        <w:right w:val="none" w:sz="0" w:space="0" w:color="auto"/>
      </w:divBdr>
    </w:div>
    <w:div w:id="1626349689">
      <w:bodyDiv w:val="1"/>
      <w:marLeft w:val="0"/>
      <w:marRight w:val="0"/>
      <w:marTop w:val="0"/>
      <w:marBottom w:val="0"/>
      <w:divBdr>
        <w:top w:val="none" w:sz="0" w:space="0" w:color="auto"/>
        <w:left w:val="none" w:sz="0" w:space="0" w:color="auto"/>
        <w:bottom w:val="none" w:sz="0" w:space="0" w:color="auto"/>
        <w:right w:val="none" w:sz="0" w:space="0" w:color="auto"/>
      </w:divBdr>
    </w:div>
    <w:div w:id="179262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48776-6CCB-4737-9E4B-EE52DDFB9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1562</TotalTime>
  <Pages>1</Pages>
  <Words>435</Words>
  <Characters>2486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REVIZOR</cp:lastModifiedBy>
  <cp:revision>137</cp:revision>
  <cp:lastPrinted>2024-09-19T04:17:00Z</cp:lastPrinted>
  <dcterms:created xsi:type="dcterms:W3CDTF">2022-06-29T08:19:00Z</dcterms:created>
  <dcterms:modified xsi:type="dcterms:W3CDTF">2024-09-19T06:22:00Z</dcterms:modified>
</cp:coreProperties>
</file>