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2E" w:rsidRPr="0027070A" w:rsidRDefault="00605F7A" w:rsidP="0027070A">
      <w:pPr>
        <w:pStyle w:val="3"/>
        <w:spacing w:line="30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7070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Информация о результатах </w:t>
      </w:r>
      <w:r w:rsidR="00ED4B2E" w:rsidRPr="0027070A">
        <w:rPr>
          <w:rFonts w:ascii="Times New Roman" w:hAnsi="Times New Roman" w:cs="Times New Roman"/>
          <w:color w:val="auto"/>
          <w:sz w:val="26"/>
          <w:szCs w:val="26"/>
        </w:rPr>
        <w:t>внешней</w:t>
      </w:r>
      <w:r w:rsidR="00ED4B2E" w:rsidRPr="0027070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прове</w:t>
      </w:r>
      <w:r w:rsidR="00ED4B2E" w:rsidRPr="0027070A">
        <w:rPr>
          <w:rFonts w:ascii="Times New Roman" w:hAnsi="Times New Roman" w:cs="Times New Roman"/>
          <w:color w:val="auto"/>
          <w:sz w:val="26"/>
          <w:szCs w:val="26"/>
        </w:rPr>
        <w:t>рки</w:t>
      </w:r>
      <w:r w:rsidR="00ED4B2E" w:rsidRPr="0027070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годовой бюджетной отчетности главных распорядителей и получателей бюджетных средств </w:t>
      </w:r>
      <w:r w:rsidR="0027070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</w:t>
      </w:r>
      <w:r w:rsidR="00ED4B2E" w:rsidRPr="0027070A">
        <w:rPr>
          <w:rFonts w:ascii="Times New Roman" w:eastAsia="Times New Roman" w:hAnsi="Times New Roman" w:cs="Times New Roman"/>
          <w:color w:val="auto"/>
          <w:sz w:val="26"/>
          <w:szCs w:val="26"/>
        </w:rPr>
        <w:t>Ачинского района за 2018 год.</w:t>
      </w:r>
    </w:p>
    <w:p w:rsidR="0027070A" w:rsidRDefault="00ED4B2E" w:rsidP="0027070A">
      <w:pPr>
        <w:shd w:val="clear" w:color="auto" w:fill="FFFFFF"/>
        <w:spacing w:before="100" w:beforeAutospacing="1" w:after="100" w:afterAutospacing="1" w:line="300" w:lineRule="auto"/>
        <w:ind w:left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7070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05F7A" w:rsidRPr="0027070A">
        <w:rPr>
          <w:rFonts w:ascii="Times New Roman" w:eastAsia="Times New Roman" w:hAnsi="Times New Roman"/>
          <w:sz w:val="26"/>
          <w:szCs w:val="26"/>
          <w:lang w:eastAsia="ru-RU"/>
        </w:rPr>
        <w:t>Основание для провед</w:t>
      </w:r>
      <w:r w:rsidR="0073587D" w:rsidRPr="0027070A">
        <w:rPr>
          <w:rFonts w:ascii="Times New Roman" w:eastAsia="Times New Roman" w:hAnsi="Times New Roman"/>
          <w:sz w:val="26"/>
          <w:szCs w:val="26"/>
          <w:lang w:eastAsia="ru-RU"/>
        </w:rPr>
        <w:t>ения контрольного мероприятия: п</w:t>
      </w:r>
      <w:r w:rsidR="00605F7A" w:rsidRPr="0027070A">
        <w:rPr>
          <w:rFonts w:ascii="Times New Roman" w:eastAsia="Times New Roman" w:hAnsi="Times New Roman"/>
          <w:sz w:val="26"/>
          <w:szCs w:val="26"/>
          <w:lang w:eastAsia="ru-RU"/>
        </w:rPr>
        <w:t>лан работы Ревизионной комиссии Ачинского района на 201</w:t>
      </w:r>
      <w:r w:rsidR="00FA0A4D" w:rsidRPr="0027070A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05F7A" w:rsidRPr="0027070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(п. 2.</w:t>
      </w:r>
      <w:r w:rsidRPr="0027070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05F7A" w:rsidRPr="0027070A">
        <w:rPr>
          <w:rFonts w:ascii="Times New Roman" w:eastAsia="Times New Roman" w:hAnsi="Times New Roman"/>
          <w:sz w:val="26"/>
          <w:szCs w:val="26"/>
          <w:lang w:eastAsia="ru-RU"/>
        </w:rPr>
        <w:t xml:space="preserve">.), распоряжение Председателя Ачинского районного Совета депутатов от </w:t>
      </w:r>
      <w:r w:rsidRPr="0027070A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605F7A" w:rsidRPr="0027070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27070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05F7A" w:rsidRPr="0027070A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FA0A4D" w:rsidRPr="0027070A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05F7A" w:rsidRPr="0027070A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0312D5" w:rsidRPr="0027070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7070A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05F7A" w:rsidRPr="0027070A">
        <w:rPr>
          <w:rFonts w:ascii="Times New Roman" w:eastAsia="Times New Roman" w:hAnsi="Times New Roman"/>
          <w:sz w:val="26"/>
          <w:szCs w:val="26"/>
          <w:lang w:eastAsia="ru-RU"/>
        </w:rPr>
        <w:t>-Рп.</w:t>
      </w:r>
    </w:p>
    <w:p w:rsidR="00ED4B2E" w:rsidRPr="0027070A" w:rsidRDefault="00EF1116" w:rsidP="0027070A">
      <w:pPr>
        <w:shd w:val="clear" w:color="auto" w:fill="FFFFFF"/>
        <w:spacing w:before="100" w:beforeAutospacing="1" w:after="100" w:afterAutospacing="1" w:line="300" w:lineRule="auto"/>
        <w:ind w:left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ED4B2E" w:rsidRPr="0027070A">
        <w:rPr>
          <w:rFonts w:ascii="Times New Roman" w:hAnsi="Times New Roman"/>
          <w:sz w:val="26"/>
          <w:szCs w:val="26"/>
        </w:rPr>
        <w:t>При подготовке настоящего заключения в соответствии со статьей 264.4 Бюджетного кодекса РФ была проведена внешняя проверка бюджетной отчетности 15 главных распорядителей и получателей бюджетных средств Ачинского района за 2018 год.</w:t>
      </w:r>
    </w:p>
    <w:p w:rsidR="0027070A" w:rsidRDefault="00ED4B2E" w:rsidP="0027070A">
      <w:pPr>
        <w:spacing w:line="30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27070A">
        <w:rPr>
          <w:rFonts w:ascii="Times New Roman" w:hAnsi="Times New Roman"/>
          <w:sz w:val="26"/>
          <w:szCs w:val="26"/>
        </w:rPr>
        <w:t>Проверке подвергнуты формы отчетности и выборочно документы, подтверждающие полноту и правильность отражения данных бухгалтерского учета в представленной отчетности.</w:t>
      </w:r>
    </w:p>
    <w:p w:rsidR="00ED4B2E" w:rsidRPr="0027070A" w:rsidRDefault="00ED4B2E" w:rsidP="0027070A">
      <w:pPr>
        <w:spacing w:line="30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27070A">
        <w:rPr>
          <w:rFonts w:ascii="Times New Roman" w:hAnsi="Times New Roman"/>
          <w:sz w:val="26"/>
          <w:szCs w:val="26"/>
        </w:rPr>
        <w:t xml:space="preserve">По результатам внешней проверки годовой бюджетной отчетности в </w:t>
      </w:r>
      <w:r w:rsidR="0027070A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27070A">
        <w:rPr>
          <w:rFonts w:ascii="Times New Roman" w:hAnsi="Times New Roman"/>
          <w:sz w:val="26"/>
          <w:szCs w:val="26"/>
        </w:rPr>
        <w:t>МКУ "Управление строительства и ЖКХ" Ачинского района, Финансовом управлении администрации Ачинского района, Управлении образования администрации Ачинского района и Управлении социальной защиты населения администрации Ачинского района были установлены нарушения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</w:t>
      </w:r>
      <w:r w:rsidR="0027070A">
        <w:rPr>
          <w:rFonts w:ascii="Times New Roman" w:hAnsi="Times New Roman"/>
          <w:sz w:val="26"/>
          <w:szCs w:val="26"/>
        </w:rPr>
        <w:t xml:space="preserve"> </w:t>
      </w:r>
      <w:r w:rsidRPr="0027070A">
        <w:rPr>
          <w:rFonts w:ascii="Times New Roman" w:hAnsi="Times New Roman"/>
          <w:sz w:val="26"/>
          <w:szCs w:val="26"/>
        </w:rPr>
        <w:t>№ 191н</w:t>
      </w:r>
      <w:proofErr w:type="gramEnd"/>
      <w:r w:rsidRPr="0027070A">
        <w:rPr>
          <w:rFonts w:ascii="Times New Roman" w:hAnsi="Times New Roman"/>
          <w:sz w:val="26"/>
          <w:szCs w:val="26"/>
        </w:rPr>
        <w:t xml:space="preserve"> (далее - Инструкция </w:t>
      </w:r>
      <w:r w:rsidR="0027070A">
        <w:rPr>
          <w:rFonts w:ascii="Times New Roman" w:hAnsi="Times New Roman"/>
          <w:sz w:val="26"/>
          <w:szCs w:val="26"/>
        </w:rPr>
        <w:t xml:space="preserve">                   </w:t>
      </w:r>
      <w:r w:rsidRPr="0027070A">
        <w:rPr>
          <w:rFonts w:ascii="Times New Roman" w:hAnsi="Times New Roman"/>
          <w:sz w:val="26"/>
          <w:szCs w:val="26"/>
        </w:rPr>
        <w:t xml:space="preserve">№ 191н), 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 (далее - Инструкция № 33н), при заполнении отдельных форм бюджетной отчетности. </w:t>
      </w:r>
    </w:p>
    <w:p w:rsidR="00ED4B2E" w:rsidRPr="0027070A" w:rsidRDefault="00ED4B2E" w:rsidP="0027070A">
      <w:pPr>
        <w:autoSpaceDE w:val="0"/>
        <w:autoSpaceDN w:val="0"/>
        <w:adjustRightInd w:val="0"/>
        <w:spacing w:line="30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27070A">
        <w:rPr>
          <w:rFonts w:ascii="Times New Roman" w:hAnsi="Times New Roman"/>
          <w:sz w:val="26"/>
          <w:szCs w:val="26"/>
        </w:rPr>
        <w:t xml:space="preserve">Во всех остальных проверенных учреждениях нарушений Инструкции № 191н и Инструкции № 33н при составлении форм годовой бюджетной отчетности не выявлено. </w:t>
      </w:r>
    </w:p>
    <w:p w:rsidR="0027070A" w:rsidRDefault="00ED4B2E" w:rsidP="0027070A">
      <w:pPr>
        <w:spacing w:line="300" w:lineRule="auto"/>
        <w:ind w:left="0" w:firstLine="567"/>
        <w:contextualSpacing/>
        <w:rPr>
          <w:rFonts w:ascii="Times New Roman" w:hAnsi="Times New Roman"/>
          <w:b/>
          <w:sz w:val="26"/>
          <w:szCs w:val="26"/>
        </w:rPr>
      </w:pPr>
      <w:r w:rsidRPr="0027070A">
        <w:rPr>
          <w:rFonts w:ascii="Times New Roman" w:hAnsi="Times New Roman"/>
          <w:sz w:val="26"/>
          <w:szCs w:val="26"/>
        </w:rPr>
        <w:t>При проведении внешней проверки годовой бюджетной отчетности отклонений кассового исполнения по взаимосвязанным формам годовой бюджетной отчетности за 2018 год не установлено. Фактов недостоверных отчетных данных, нарушений, которые могли привести к искажению консолидированной отчетности Ачинского района, не выявлено.</w:t>
      </w:r>
    </w:p>
    <w:p w:rsidR="00ED4B2E" w:rsidRPr="0027070A" w:rsidRDefault="00ED4B2E" w:rsidP="0027070A">
      <w:pPr>
        <w:spacing w:line="300" w:lineRule="auto"/>
        <w:ind w:left="0" w:firstLine="567"/>
        <w:contextualSpacing/>
        <w:rPr>
          <w:rFonts w:ascii="Times New Roman" w:hAnsi="Times New Roman"/>
          <w:b/>
          <w:sz w:val="26"/>
          <w:szCs w:val="26"/>
        </w:rPr>
      </w:pPr>
      <w:r w:rsidRPr="0027070A">
        <w:rPr>
          <w:rFonts w:ascii="Times New Roman" w:hAnsi="Times New Roman"/>
          <w:sz w:val="26"/>
          <w:szCs w:val="26"/>
        </w:rPr>
        <w:t xml:space="preserve">Показатели бюджетных смет и планов финансово-хозяйственной деятельности (далее - план ФХД) учреждений сформированы в разрезе направлений расходов. Расчеты к бюджетным сметам и планам ФХД  предоставлены в полном объеме. Расходы, предусмотренные  бюджетными сметами и планами ФХД, соответствуют расчетам к ним. </w:t>
      </w:r>
    </w:p>
    <w:p w:rsidR="00ED4B2E" w:rsidRPr="0027070A" w:rsidRDefault="00ED4B2E" w:rsidP="0027070A">
      <w:pPr>
        <w:pStyle w:val="a8"/>
        <w:spacing w:after="0" w:line="300" w:lineRule="auto"/>
        <w:ind w:left="0" w:firstLine="567"/>
        <w:contextualSpacing/>
        <w:jc w:val="both"/>
        <w:rPr>
          <w:sz w:val="26"/>
          <w:szCs w:val="26"/>
        </w:rPr>
      </w:pPr>
      <w:r w:rsidRPr="0027070A">
        <w:rPr>
          <w:sz w:val="26"/>
          <w:szCs w:val="26"/>
        </w:rPr>
        <w:t>В целях обеспечения достоверности данных бухгалтерского учета и бюджетной отчетности во всех проверенных учреждениях перед составлением годовой бюджетной отчетности была проведена инвентаризация имущества и обязательств. Выборочной проверкой результатов проведенной инвентаризации нарушений не установлено.</w:t>
      </w:r>
    </w:p>
    <w:p w:rsidR="00ED4B2E" w:rsidRPr="0027070A" w:rsidRDefault="00ED4B2E" w:rsidP="0027070A">
      <w:pPr>
        <w:pStyle w:val="a8"/>
        <w:spacing w:after="0" w:line="300" w:lineRule="auto"/>
        <w:ind w:left="0" w:firstLine="567"/>
        <w:contextualSpacing/>
        <w:jc w:val="both"/>
        <w:rPr>
          <w:sz w:val="26"/>
          <w:szCs w:val="26"/>
        </w:rPr>
      </w:pPr>
      <w:proofErr w:type="gramStart"/>
      <w:r w:rsidRPr="0027070A">
        <w:rPr>
          <w:sz w:val="26"/>
          <w:szCs w:val="26"/>
        </w:rPr>
        <w:t xml:space="preserve">В ходе проведения внешней проверки установлено, что в нарушение ст. 160.2-1 Бюджетного кодекса РФ администрацией Ачинского района, Ачинским районным Советом депутатов, Управлением муниципальной собственностью, земельно-имущественных </w:t>
      </w:r>
      <w:r w:rsidRPr="0027070A">
        <w:rPr>
          <w:sz w:val="26"/>
          <w:szCs w:val="26"/>
        </w:rPr>
        <w:lastRenderedPageBreak/>
        <w:t>отношений и экономики администрации Ачинского района и МКУ "Управление строительства и ЖКХ" Ачинского района, являющимися главными распорядителями бюджетных средств, не исполнялись полномочия по осуществлению внутреннего финансового контроля.</w:t>
      </w:r>
      <w:proofErr w:type="gramEnd"/>
    </w:p>
    <w:p w:rsidR="0027070A" w:rsidRPr="0027070A" w:rsidRDefault="00ED4B2E" w:rsidP="0027070A">
      <w:pPr>
        <w:pStyle w:val="a8"/>
        <w:spacing w:after="0" w:line="300" w:lineRule="auto"/>
        <w:ind w:left="0" w:firstLine="567"/>
        <w:contextualSpacing/>
        <w:jc w:val="both"/>
        <w:rPr>
          <w:sz w:val="26"/>
          <w:szCs w:val="26"/>
        </w:rPr>
      </w:pPr>
      <w:r w:rsidRPr="0027070A">
        <w:rPr>
          <w:sz w:val="26"/>
          <w:szCs w:val="26"/>
        </w:rPr>
        <w:t xml:space="preserve">В нарушение ст. 19 </w:t>
      </w:r>
      <w:r w:rsidRPr="0027070A">
        <w:rPr>
          <w:spacing w:val="1"/>
          <w:sz w:val="26"/>
          <w:szCs w:val="26"/>
        </w:rPr>
        <w:t xml:space="preserve">Федерального закона </w:t>
      </w:r>
      <w:r w:rsidRPr="0027070A">
        <w:rPr>
          <w:spacing w:val="8"/>
          <w:sz w:val="26"/>
          <w:szCs w:val="26"/>
        </w:rPr>
        <w:t xml:space="preserve">от 06.12.2011 </w:t>
      </w:r>
      <w:r w:rsidRPr="0027070A">
        <w:rPr>
          <w:spacing w:val="1"/>
          <w:sz w:val="26"/>
          <w:szCs w:val="26"/>
        </w:rPr>
        <w:t>№ 402-</w:t>
      </w:r>
      <w:r w:rsidRPr="0027070A">
        <w:rPr>
          <w:spacing w:val="8"/>
          <w:sz w:val="26"/>
          <w:szCs w:val="26"/>
        </w:rPr>
        <w:t xml:space="preserve">ФЗ </w:t>
      </w:r>
      <w:r w:rsidR="0027070A">
        <w:rPr>
          <w:sz w:val="26"/>
          <w:szCs w:val="26"/>
        </w:rPr>
        <w:t xml:space="preserve">"О бухгалтерском учете" </w:t>
      </w:r>
      <w:r w:rsidRPr="0027070A">
        <w:rPr>
          <w:sz w:val="26"/>
          <w:szCs w:val="26"/>
        </w:rPr>
        <w:t xml:space="preserve">в МКУ "Управление строительства и ЖКХ" Ачинского района, Управлении образования Ачинского района и всех подведомственных ему казенных учреждениях не проводились мероприятия по внутреннему контролю. </w:t>
      </w:r>
    </w:p>
    <w:p w:rsidR="0027070A" w:rsidRPr="0027070A" w:rsidRDefault="0027070A" w:rsidP="0027070A">
      <w:pPr>
        <w:pStyle w:val="a8"/>
        <w:spacing w:after="0" w:line="300" w:lineRule="auto"/>
        <w:ind w:left="0" w:firstLine="567"/>
        <w:contextualSpacing/>
        <w:jc w:val="both"/>
        <w:rPr>
          <w:sz w:val="26"/>
          <w:szCs w:val="26"/>
          <w:u w:val="single"/>
        </w:rPr>
      </w:pPr>
      <w:r w:rsidRPr="0027070A">
        <w:rPr>
          <w:sz w:val="26"/>
          <w:szCs w:val="26"/>
        </w:rPr>
        <w:t>В нарушение принципа эффективности использования бюджетных средств, установленного ст. 34 Бюджетного кодекса РФ, в 2018 году казенными и бюджетными учреждениями Ачинского района была допущена переплата по взносам на обязательное социальное страхование, оплачены компенсационные выплаты, возмещения ущерба и судебные расходы по исполнительным листам на общую сумму 546,8 тыс. рублей.</w:t>
      </w:r>
    </w:p>
    <w:p w:rsidR="0027070A" w:rsidRPr="0027070A" w:rsidRDefault="0027070A" w:rsidP="0027070A">
      <w:pPr>
        <w:pStyle w:val="a8"/>
        <w:spacing w:after="0" w:line="300" w:lineRule="auto"/>
        <w:ind w:left="0" w:firstLine="567"/>
        <w:contextualSpacing/>
        <w:jc w:val="both"/>
        <w:rPr>
          <w:sz w:val="26"/>
          <w:szCs w:val="26"/>
          <w:u w:val="single"/>
        </w:rPr>
      </w:pPr>
    </w:p>
    <w:p w:rsidR="00ED4B2E" w:rsidRDefault="00ED4B2E" w:rsidP="0027070A">
      <w:pPr>
        <w:tabs>
          <w:tab w:val="left" w:pos="567"/>
        </w:tabs>
        <w:spacing w:after="1" w:line="300" w:lineRule="auto"/>
        <w:ind w:left="0" w:firstLine="567"/>
        <w:contextualSpacing/>
      </w:pPr>
    </w:p>
    <w:sectPr w:rsidR="00ED4B2E" w:rsidSect="0027070A">
      <w:pgSz w:w="11906" w:h="16838"/>
      <w:pgMar w:top="567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5F7A"/>
    <w:rsid w:val="00002A3E"/>
    <w:rsid w:val="0000577E"/>
    <w:rsid w:val="00006CC9"/>
    <w:rsid w:val="000112A9"/>
    <w:rsid w:val="00011905"/>
    <w:rsid w:val="0001330B"/>
    <w:rsid w:val="00013FBA"/>
    <w:rsid w:val="00014312"/>
    <w:rsid w:val="000158EA"/>
    <w:rsid w:val="000161A6"/>
    <w:rsid w:val="00017D6F"/>
    <w:rsid w:val="000217A4"/>
    <w:rsid w:val="0002182F"/>
    <w:rsid w:val="00022E19"/>
    <w:rsid w:val="00022F84"/>
    <w:rsid w:val="00023164"/>
    <w:rsid w:val="000244FC"/>
    <w:rsid w:val="00026A45"/>
    <w:rsid w:val="000312D5"/>
    <w:rsid w:val="00031BC0"/>
    <w:rsid w:val="00031D75"/>
    <w:rsid w:val="00032187"/>
    <w:rsid w:val="00032237"/>
    <w:rsid w:val="00032B59"/>
    <w:rsid w:val="0003386C"/>
    <w:rsid w:val="0003415F"/>
    <w:rsid w:val="000350D6"/>
    <w:rsid w:val="00035AE2"/>
    <w:rsid w:val="00035C49"/>
    <w:rsid w:val="00037D33"/>
    <w:rsid w:val="00040512"/>
    <w:rsid w:val="000412A4"/>
    <w:rsid w:val="0004261E"/>
    <w:rsid w:val="00043954"/>
    <w:rsid w:val="00044DC0"/>
    <w:rsid w:val="00045BFB"/>
    <w:rsid w:val="00050249"/>
    <w:rsid w:val="000538DF"/>
    <w:rsid w:val="00053954"/>
    <w:rsid w:val="0005395F"/>
    <w:rsid w:val="00056D8B"/>
    <w:rsid w:val="00061619"/>
    <w:rsid w:val="00062A74"/>
    <w:rsid w:val="0006644B"/>
    <w:rsid w:val="00071513"/>
    <w:rsid w:val="0007211C"/>
    <w:rsid w:val="00072353"/>
    <w:rsid w:val="00076D5E"/>
    <w:rsid w:val="00081C8A"/>
    <w:rsid w:val="00081F99"/>
    <w:rsid w:val="00082DA4"/>
    <w:rsid w:val="00084D49"/>
    <w:rsid w:val="00087CBC"/>
    <w:rsid w:val="000904FF"/>
    <w:rsid w:val="00094AE9"/>
    <w:rsid w:val="000958B0"/>
    <w:rsid w:val="00096661"/>
    <w:rsid w:val="00096CF7"/>
    <w:rsid w:val="000977F0"/>
    <w:rsid w:val="000A1F2F"/>
    <w:rsid w:val="000A47A2"/>
    <w:rsid w:val="000A52FD"/>
    <w:rsid w:val="000A6069"/>
    <w:rsid w:val="000A66C0"/>
    <w:rsid w:val="000A7040"/>
    <w:rsid w:val="000A7D84"/>
    <w:rsid w:val="000B1161"/>
    <w:rsid w:val="000B19A3"/>
    <w:rsid w:val="000B4B99"/>
    <w:rsid w:val="000B6856"/>
    <w:rsid w:val="000B75CB"/>
    <w:rsid w:val="000C11AD"/>
    <w:rsid w:val="000C4FC8"/>
    <w:rsid w:val="000C7A75"/>
    <w:rsid w:val="000D05CE"/>
    <w:rsid w:val="000D170B"/>
    <w:rsid w:val="000D2378"/>
    <w:rsid w:val="000E2E48"/>
    <w:rsid w:val="000E4799"/>
    <w:rsid w:val="000E5475"/>
    <w:rsid w:val="000E6C78"/>
    <w:rsid w:val="000E7862"/>
    <w:rsid w:val="000F282F"/>
    <w:rsid w:val="000F295F"/>
    <w:rsid w:val="000F3D16"/>
    <w:rsid w:val="000F5609"/>
    <w:rsid w:val="000F61F7"/>
    <w:rsid w:val="00100D0D"/>
    <w:rsid w:val="00103AD2"/>
    <w:rsid w:val="00105CAF"/>
    <w:rsid w:val="00107680"/>
    <w:rsid w:val="00107B57"/>
    <w:rsid w:val="00111B33"/>
    <w:rsid w:val="00112532"/>
    <w:rsid w:val="00114378"/>
    <w:rsid w:val="00114CB7"/>
    <w:rsid w:val="00115EE8"/>
    <w:rsid w:val="00121DE7"/>
    <w:rsid w:val="00121F0D"/>
    <w:rsid w:val="00124283"/>
    <w:rsid w:val="00127108"/>
    <w:rsid w:val="00127887"/>
    <w:rsid w:val="00131268"/>
    <w:rsid w:val="00135FF8"/>
    <w:rsid w:val="00136B72"/>
    <w:rsid w:val="00140E0F"/>
    <w:rsid w:val="00151455"/>
    <w:rsid w:val="001564D0"/>
    <w:rsid w:val="00157C34"/>
    <w:rsid w:val="00160BAF"/>
    <w:rsid w:val="00160BE1"/>
    <w:rsid w:val="00160FA4"/>
    <w:rsid w:val="00161E8B"/>
    <w:rsid w:val="00162B13"/>
    <w:rsid w:val="00162B40"/>
    <w:rsid w:val="00164724"/>
    <w:rsid w:val="00165188"/>
    <w:rsid w:val="001651DB"/>
    <w:rsid w:val="00165ABC"/>
    <w:rsid w:val="00170D37"/>
    <w:rsid w:val="00172B32"/>
    <w:rsid w:val="0017367E"/>
    <w:rsid w:val="00174E64"/>
    <w:rsid w:val="00184F86"/>
    <w:rsid w:val="001868FA"/>
    <w:rsid w:val="0019018F"/>
    <w:rsid w:val="00195239"/>
    <w:rsid w:val="00196340"/>
    <w:rsid w:val="001A08B4"/>
    <w:rsid w:val="001A3D7D"/>
    <w:rsid w:val="001A4248"/>
    <w:rsid w:val="001B03ED"/>
    <w:rsid w:val="001B1108"/>
    <w:rsid w:val="001B1126"/>
    <w:rsid w:val="001B38F7"/>
    <w:rsid w:val="001B4012"/>
    <w:rsid w:val="001B4B03"/>
    <w:rsid w:val="001B6528"/>
    <w:rsid w:val="001B7C25"/>
    <w:rsid w:val="001B7D20"/>
    <w:rsid w:val="001C2FAE"/>
    <w:rsid w:val="001C30DC"/>
    <w:rsid w:val="001C5ACE"/>
    <w:rsid w:val="001D0E7D"/>
    <w:rsid w:val="001D5810"/>
    <w:rsid w:val="001D7506"/>
    <w:rsid w:val="001E290C"/>
    <w:rsid w:val="001E4269"/>
    <w:rsid w:val="001E45AA"/>
    <w:rsid w:val="001E6D8F"/>
    <w:rsid w:val="001F1209"/>
    <w:rsid w:val="00203AB0"/>
    <w:rsid w:val="0020500F"/>
    <w:rsid w:val="00205025"/>
    <w:rsid w:val="00205246"/>
    <w:rsid w:val="00206226"/>
    <w:rsid w:val="00207E47"/>
    <w:rsid w:val="002100F3"/>
    <w:rsid w:val="00210AC4"/>
    <w:rsid w:val="00210B85"/>
    <w:rsid w:val="002119A3"/>
    <w:rsid w:val="002125CD"/>
    <w:rsid w:val="00212E46"/>
    <w:rsid w:val="002146DE"/>
    <w:rsid w:val="0022105F"/>
    <w:rsid w:val="00224232"/>
    <w:rsid w:val="00227B3E"/>
    <w:rsid w:val="00240497"/>
    <w:rsid w:val="00243F1C"/>
    <w:rsid w:val="00244EC6"/>
    <w:rsid w:val="00247285"/>
    <w:rsid w:val="00247340"/>
    <w:rsid w:val="0025095F"/>
    <w:rsid w:val="00254F36"/>
    <w:rsid w:val="002600E9"/>
    <w:rsid w:val="00260676"/>
    <w:rsid w:val="00260E9E"/>
    <w:rsid w:val="0026226F"/>
    <w:rsid w:val="00263A2C"/>
    <w:rsid w:val="00264AB3"/>
    <w:rsid w:val="002701B8"/>
    <w:rsid w:val="0027070A"/>
    <w:rsid w:val="00272982"/>
    <w:rsid w:val="00272AA8"/>
    <w:rsid w:val="0027353B"/>
    <w:rsid w:val="00274A55"/>
    <w:rsid w:val="00275ED0"/>
    <w:rsid w:val="0027604A"/>
    <w:rsid w:val="00276F6F"/>
    <w:rsid w:val="002776B4"/>
    <w:rsid w:val="00277A3E"/>
    <w:rsid w:val="00281900"/>
    <w:rsid w:val="0028350C"/>
    <w:rsid w:val="00283704"/>
    <w:rsid w:val="002840BC"/>
    <w:rsid w:val="0028718D"/>
    <w:rsid w:val="00287661"/>
    <w:rsid w:val="00291BC9"/>
    <w:rsid w:val="00292145"/>
    <w:rsid w:val="002966BB"/>
    <w:rsid w:val="002976AB"/>
    <w:rsid w:val="002A0436"/>
    <w:rsid w:val="002A22F5"/>
    <w:rsid w:val="002A3551"/>
    <w:rsid w:val="002A469A"/>
    <w:rsid w:val="002A46EB"/>
    <w:rsid w:val="002A7967"/>
    <w:rsid w:val="002A7AAC"/>
    <w:rsid w:val="002B0392"/>
    <w:rsid w:val="002B0C3D"/>
    <w:rsid w:val="002B24D5"/>
    <w:rsid w:val="002B332A"/>
    <w:rsid w:val="002B4BB6"/>
    <w:rsid w:val="002B6ED7"/>
    <w:rsid w:val="002C0116"/>
    <w:rsid w:val="002C1379"/>
    <w:rsid w:val="002C1D44"/>
    <w:rsid w:val="002D0F47"/>
    <w:rsid w:val="002D32EB"/>
    <w:rsid w:val="002D528D"/>
    <w:rsid w:val="002E2A7A"/>
    <w:rsid w:val="002E4947"/>
    <w:rsid w:val="002E5354"/>
    <w:rsid w:val="002E59DF"/>
    <w:rsid w:val="002E6D84"/>
    <w:rsid w:val="002F28C5"/>
    <w:rsid w:val="00300BE1"/>
    <w:rsid w:val="00301050"/>
    <w:rsid w:val="003018B5"/>
    <w:rsid w:val="00302787"/>
    <w:rsid w:val="00302C5A"/>
    <w:rsid w:val="00303C1A"/>
    <w:rsid w:val="00304FEE"/>
    <w:rsid w:val="0030528F"/>
    <w:rsid w:val="003066DB"/>
    <w:rsid w:val="003100A1"/>
    <w:rsid w:val="00312BAA"/>
    <w:rsid w:val="00315876"/>
    <w:rsid w:val="00316B24"/>
    <w:rsid w:val="00320A2B"/>
    <w:rsid w:val="0032241C"/>
    <w:rsid w:val="00322ADC"/>
    <w:rsid w:val="00324C6F"/>
    <w:rsid w:val="0033062B"/>
    <w:rsid w:val="00330C49"/>
    <w:rsid w:val="003319F8"/>
    <w:rsid w:val="00340CA7"/>
    <w:rsid w:val="00341089"/>
    <w:rsid w:val="00341678"/>
    <w:rsid w:val="00343F28"/>
    <w:rsid w:val="00345C4C"/>
    <w:rsid w:val="003464AA"/>
    <w:rsid w:val="003464DB"/>
    <w:rsid w:val="003510C7"/>
    <w:rsid w:val="00352486"/>
    <w:rsid w:val="00355C16"/>
    <w:rsid w:val="00356E49"/>
    <w:rsid w:val="00357249"/>
    <w:rsid w:val="00360AD2"/>
    <w:rsid w:val="0036175B"/>
    <w:rsid w:val="00363D2E"/>
    <w:rsid w:val="003738FA"/>
    <w:rsid w:val="00373D6B"/>
    <w:rsid w:val="00374523"/>
    <w:rsid w:val="00377587"/>
    <w:rsid w:val="003863C5"/>
    <w:rsid w:val="00390011"/>
    <w:rsid w:val="00390E3F"/>
    <w:rsid w:val="00390F6D"/>
    <w:rsid w:val="00393EF1"/>
    <w:rsid w:val="003A09B7"/>
    <w:rsid w:val="003A54CD"/>
    <w:rsid w:val="003A7C46"/>
    <w:rsid w:val="003B0298"/>
    <w:rsid w:val="003B06DB"/>
    <w:rsid w:val="003B0800"/>
    <w:rsid w:val="003B33D4"/>
    <w:rsid w:val="003B6F07"/>
    <w:rsid w:val="003C0297"/>
    <w:rsid w:val="003C208B"/>
    <w:rsid w:val="003C6F89"/>
    <w:rsid w:val="003D34E3"/>
    <w:rsid w:val="003D48FF"/>
    <w:rsid w:val="003D630B"/>
    <w:rsid w:val="003E20E6"/>
    <w:rsid w:val="003F0ECA"/>
    <w:rsid w:val="003F1617"/>
    <w:rsid w:val="003F266F"/>
    <w:rsid w:val="003F2D71"/>
    <w:rsid w:val="003F3328"/>
    <w:rsid w:val="003F4F52"/>
    <w:rsid w:val="003F732E"/>
    <w:rsid w:val="003F7986"/>
    <w:rsid w:val="00404805"/>
    <w:rsid w:val="00405B5C"/>
    <w:rsid w:val="00405F56"/>
    <w:rsid w:val="00410959"/>
    <w:rsid w:val="00411CD2"/>
    <w:rsid w:val="004124EC"/>
    <w:rsid w:val="00413B29"/>
    <w:rsid w:val="00415053"/>
    <w:rsid w:val="0042256E"/>
    <w:rsid w:val="004234C5"/>
    <w:rsid w:val="0042376A"/>
    <w:rsid w:val="004241D1"/>
    <w:rsid w:val="0042437C"/>
    <w:rsid w:val="0042530F"/>
    <w:rsid w:val="00427E3B"/>
    <w:rsid w:val="004313B1"/>
    <w:rsid w:val="004324F4"/>
    <w:rsid w:val="00434793"/>
    <w:rsid w:val="00434BCD"/>
    <w:rsid w:val="0043510B"/>
    <w:rsid w:val="004355B7"/>
    <w:rsid w:val="00442275"/>
    <w:rsid w:val="00442ECE"/>
    <w:rsid w:val="00444721"/>
    <w:rsid w:val="004456F6"/>
    <w:rsid w:val="00447B64"/>
    <w:rsid w:val="00451D71"/>
    <w:rsid w:val="0045259F"/>
    <w:rsid w:val="00453240"/>
    <w:rsid w:val="00454B21"/>
    <w:rsid w:val="00454C76"/>
    <w:rsid w:val="004559B1"/>
    <w:rsid w:val="0046282E"/>
    <w:rsid w:val="0046380B"/>
    <w:rsid w:val="00463A55"/>
    <w:rsid w:val="00463F0C"/>
    <w:rsid w:val="00465090"/>
    <w:rsid w:val="00470ACE"/>
    <w:rsid w:val="00471AC4"/>
    <w:rsid w:val="00474117"/>
    <w:rsid w:val="00474AEC"/>
    <w:rsid w:val="00475431"/>
    <w:rsid w:val="004762FE"/>
    <w:rsid w:val="00476CDE"/>
    <w:rsid w:val="00477171"/>
    <w:rsid w:val="00477ECE"/>
    <w:rsid w:val="00480906"/>
    <w:rsid w:val="004818AC"/>
    <w:rsid w:val="00483364"/>
    <w:rsid w:val="00483FE5"/>
    <w:rsid w:val="0048454B"/>
    <w:rsid w:val="0049195D"/>
    <w:rsid w:val="00492267"/>
    <w:rsid w:val="00493C57"/>
    <w:rsid w:val="0049428F"/>
    <w:rsid w:val="00496197"/>
    <w:rsid w:val="004A0CE0"/>
    <w:rsid w:val="004A1555"/>
    <w:rsid w:val="004A31E4"/>
    <w:rsid w:val="004A5D58"/>
    <w:rsid w:val="004A5F40"/>
    <w:rsid w:val="004A66B7"/>
    <w:rsid w:val="004A7247"/>
    <w:rsid w:val="004B0E3A"/>
    <w:rsid w:val="004B106B"/>
    <w:rsid w:val="004B20C1"/>
    <w:rsid w:val="004B6281"/>
    <w:rsid w:val="004B73FF"/>
    <w:rsid w:val="004C20E0"/>
    <w:rsid w:val="004D09E4"/>
    <w:rsid w:val="004D3AC5"/>
    <w:rsid w:val="004D48CA"/>
    <w:rsid w:val="004D7AFA"/>
    <w:rsid w:val="004E2E23"/>
    <w:rsid w:val="004E30F1"/>
    <w:rsid w:val="004E3CF6"/>
    <w:rsid w:val="004E4242"/>
    <w:rsid w:val="004E4924"/>
    <w:rsid w:val="004E7AD3"/>
    <w:rsid w:val="004F01EF"/>
    <w:rsid w:val="004F18C6"/>
    <w:rsid w:val="004F1C3F"/>
    <w:rsid w:val="004F265C"/>
    <w:rsid w:val="004F3039"/>
    <w:rsid w:val="004F71D9"/>
    <w:rsid w:val="004F722F"/>
    <w:rsid w:val="00501573"/>
    <w:rsid w:val="00501BEE"/>
    <w:rsid w:val="00504189"/>
    <w:rsid w:val="00510003"/>
    <w:rsid w:val="005102F1"/>
    <w:rsid w:val="005148CA"/>
    <w:rsid w:val="0051526A"/>
    <w:rsid w:val="00520E69"/>
    <w:rsid w:val="00524C0A"/>
    <w:rsid w:val="0052785E"/>
    <w:rsid w:val="00530978"/>
    <w:rsid w:val="005348B8"/>
    <w:rsid w:val="00536F38"/>
    <w:rsid w:val="00540B81"/>
    <w:rsid w:val="00540E3A"/>
    <w:rsid w:val="00541ED8"/>
    <w:rsid w:val="00543103"/>
    <w:rsid w:val="00543FE1"/>
    <w:rsid w:val="0054584B"/>
    <w:rsid w:val="00545C85"/>
    <w:rsid w:val="005534C7"/>
    <w:rsid w:val="0055638E"/>
    <w:rsid w:val="00556D52"/>
    <w:rsid w:val="00561BF6"/>
    <w:rsid w:val="005627A5"/>
    <w:rsid w:val="00566C9C"/>
    <w:rsid w:val="00570CF9"/>
    <w:rsid w:val="005716C5"/>
    <w:rsid w:val="0057506D"/>
    <w:rsid w:val="005767C0"/>
    <w:rsid w:val="0058039C"/>
    <w:rsid w:val="00582A3B"/>
    <w:rsid w:val="00584DF8"/>
    <w:rsid w:val="00585DE6"/>
    <w:rsid w:val="00585E0B"/>
    <w:rsid w:val="00586516"/>
    <w:rsid w:val="005867F5"/>
    <w:rsid w:val="00587062"/>
    <w:rsid w:val="00587A01"/>
    <w:rsid w:val="00587D7F"/>
    <w:rsid w:val="0059169E"/>
    <w:rsid w:val="00591983"/>
    <w:rsid w:val="0059296C"/>
    <w:rsid w:val="005929CB"/>
    <w:rsid w:val="005935A0"/>
    <w:rsid w:val="0059595B"/>
    <w:rsid w:val="00596F69"/>
    <w:rsid w:val="00597F3F"/>
    <w:rsid w:val="005A34E7"/>
    <w:rsid w:val="005A3F4B"/>
    <w:rsid w:val="005A407F"/>
    <w:rsid w:val="005A40A9"/>
    <w:rsid w:val="005A50CC"/>
    <w:rsid w:val="005B1624"/>
    <w:rsid w:val="005B21C2"/>
    <w:rsid w:val="005B2BB8"/>
    <w:rsid w:val="005B5837"/>
    <w:rsid w:val="005B6EEF"/>
    <w:rsid w:val="005C0017"/>
    <w:rsid w:val="005C0783"/>
    <w:rsid w:val="005C2759"/>
    <w:rsid w:val="005C3FE8"/>
    <w:rsid w:val="005D0108"/>
    <w:rsid w:val="005D2619"/>
    <w:rsid w:val="005D2742"/>
    <w:rsid w:val="005D40D4"/>
    <w:rsid w:val="005D560D"/>
    <w:rsid w:val="005D77D7"/>
    <w:rsid w:val="005E33C3"/>
    <w:rsid w:val="005E50D1"/>
    <w:rsid w:val="005F2AA5"/>
    <w:rsid w:val="005F3846"/>
    <w:rsid w:val="005F664F"/>
    <w:rsid w:val="00601493"/>
    <w:rsid w:val="00602977"/>
    <w:rsid w:val="006030DE"/>
    <w:rsid w:val="00604607"/>
    <w:rsid w:val="00605ACF"/>
    <w:rsid w:val="00605E04"/>
    <w:rsid w:val="00605E95"/>
    <w:rsid w:val="00605F7A"/>
    <w:rsid w:val="0060677C"/>
    <w:rsid w:val="00606E9F"/>
    <w:rsid w:val="0060761A"/>
    <w:rsid w:val="00613489"/>
    <w:rsid w:val="00614923"/>
    <w:rsid w:val="00614FBA"/>
    <w:rsid w:val="00626ABA"/>
    <w:rsid w:val="006305CF"/>
    <w:rsid w:val="00630CEA"/>
    <w:rsid w:val="00637F3A"/>
    <w:rsid w:val="006402FF"/>
    <w:rsid w:val="006448C2"/>
    <w:rsid w:val="0065208A"/>
    <w:rsid w:val="00653E83"/>
    <w:rsid w:val="00654FEF"/>
    <w:rsid w:val="0065770F"/>
    <w:rsid w:val="006634FB"/>
    <w:rsid w:val="00663E39"/>
    <w:rsid w:val="00665622"/>
    <w:rsid w:val="00665F80"/>
    <w:rsid w:val="00670120"/>
    <w:rsid w:val="00671EE8"/>
    <w:rsid w:val="00672903"/>
    <w:rsid w:val="00675AD7"/>
    <w:rsid w:val="00676B00"/>
    <w:rsid w:val="006772A7"/>
    <w:rsid w:val="00680EBF"/>
    <w:rsid w:val="00684ABA"/>
    <w:rsid w:val="00684C48"/>
    <w:rsid w:val="00685129"/>
    <w:rsid w:val="006869BB"/>
    <w:rsid w:val="0069090D"/>
    <w:rsid w:val="00690B78"/>
    <w:rsid w:val="0069762E"/>
    <w:rsid w:val="006A020D"/>
    <w:rsid w:val="006A134E"/>
    <w:rsid w:val="006A15E4"/>
    <w:rsid w:val="006A1CED"/>
    <w:rsid w:val="006A2038"/>
    <w:rsid w:val="006A2FDA"/>
    <w:rsid w:val="006A626A"/>
    <w:rsid w:val="006A65ED"/>
    <w:rsid w:val="006A6B08"/>
    <w:rsid w:val="006B095E"/>
    <w:rsid w:val="006B4387"/>
    <w:rsid w:val="006B4846"/>
    <w:rsid w:val="006B5788"/>
    <w:rsid w:val="006B7D3D"/>
    <w:rsid w:val="006B7DD1"/>
    <w:rsid w:val="006C0337"/>
    <w:rsid w:val="006C072A"/>
    <w:rsid w:val="006C0CFC"/>
    <w:rsid w:val="006D139D"/>
    <w:rsid w:val="006D1421"/>
    <w:rsid w:val="006D1940"/>
    <w:rsid w:val="006D21F9"/>
    <w:rsid w:val="006D3145"/>
    <w:rsid w:val="006D6E7D"/>
    <w:rsid w:val="006E2286"/>
    <w:rsid w:val="006E6F53"/>
    <w:rsid w:val="006F1386"/>
    <w:rsid w:val="006F16DE"/>
    <w:rsid w:val="006F2224"/>
    <w:rsid w:val="006F4D7B"/>
    <w:rsid w:val="006F50E1"/>
    <w:rsid w:val="006F55EC"/>
    <w:rsid w:val="00700346"/>
    <w:rsid w:val="007042E3"/>
    <w:rsid w:val="00705FDB"/>
    <w:rsid w:val="007116EE"/>
    <w:rsid w:val="00712ACD"/>
    <w:rsid w:val="00714225"/>
    <w:rsid w:val="00716C73"/>
    <w:rsid w:val="007218BF"/>
    <w:rsid w:val="00721A68"/>
    <w:rsid w:val="00725DCE"/>
    <w:rsid w:val="00726201"/>
    <w:rsid w:val="00726F26"/>
    <w:rsid w:val="007273ED"/>
    <w:rsid w:val="0073090E"/>
    <w:rsid w:val="00730FE6"/>
    <w:rsid w:val="00731CE1"/>
    <w:rsid w:val="00734341"/>
    <w:rsid w:val="0073587D"/>
    <w:rsid w:val="00737264"/>
    <w:rsid w:val="00737651"/>
    <w:rsid w:val="00737A0D"/>
    <w:rsid w:val="007427F6"/>
    <w:rsid w:val="00747594"/>
    <w:rsid w:val="00752C42"/>
    <w:rsid w:val="0075344B"/>
    <w:rsid w:val="00753482"/>
    <w:rsid w:val="00753DAC"/>
    <w:rsid w:val="00756870"/>
    <w:rsid w:val="00757066"/>
    <w:rsid w:val="007636B9"/>
    <w:rsid w:val="00764F28"/>
    <w:rsid w:val="00765F9C"/>
    <w:rsid w:val="00772587"/>
    <w:rsid w:val="00772AA2"/>
    <w:rsid w:val="00772D2A"/>
    <w:rsid w:val="0077412C"/>
    <w:rsid w:val="007743BA"/>
    <w:rsid w:val="007777AD"/>
    <w:rsid w:val="0078250A"/>
    <w:rsid w:val="00782B7C"/>
    <w:rsid w:val="00785919"/>
    <w:rsid w:val="0078665B"/>
    <w:rsid w:val="007916B4"/>
    <w:rsid w:val="00793431"/>
    <w:rsid w:val="00793785"/>
    <w:rsid w:val="00796CB0"/>
    <w:rsid w:val="0079752B"/>
    <w:rsid w:val="007A2921"/>
    <w:rsid w:val="007A32DA"/>
    <w:rsid w:val="007A3E6C"/>
    <w:rsid w:val="007A5D52"/>
    <w:rsid w:val="007B0E28"/>
    <w:rsid w:val="007B0EC1"/>
    <w:rsid w:val="007B3D04"/>
    <w:rsid w:val="007B461C"/>
    <w:rsid w:val="007B4C6A"/>
    <w:rsid w:val="007B6BAA"/>
    <w:rsid w:val="007C115D"/>
    <w:rsid w:val="007C1188"/>
    <w:rsid w:val="007C1FA0"/>
    <w:rsid w:val="007C22AC"/>
    <w:rsid w:val="007C712B"/>
    <w:rsid w:val="007D20E7"/>
    <w:rsid w:val="007D2E0E"/>
    <w:rsid w:val="007E2CEF"/>
    <w:rsid w:val="007E3491"/>
    <w:rsid w:val="007E423C"/>
    <w:rsid w:val="007E6757"/>
    <w:rsid w:val="007F3B51"/>
    <w:rsid w:val="007F3D8F"/>
    <w:rsid w:val="007F4628"/>
    <w:rsid w:val="007F6C78"/>
    <w:rsid w:val="007F7758"/>
    <w:rsid w:val="007F7974"/>
    <w:rsid w:val="007F7C71"/>
    <w:rsid w:val="008008E4"/>
    <w:rsid w:val="0080276E"/>
    <w:rsid w:val="0080475B"/>
    <w:rsid w:val="0080492C"/>
    <w:rsid w:val="00805BF1"/>
    <w:rsid w:val="008063FC"/>
    <w:rsid w:val="00811B00"/>
    <w:rsid w:val="00813711"/>
    <w:rsid w:val="00814087"/>
    <w:rsid w:val="00815285"/>
    <w:rsid w:val="008170BC"/>
    <w:rsid w:val="008172A1"/>
    <w:rsid w:val="008178FB"/>
    <w:rsid w:val="00820111"/>
    <w:rsid w:val="00820ACE"/>
    <w:rsid w:val="00821370"/>
    <w:rsid w:val="00824617"/>
    <w:rsid w:val="00831439"/>
    <w:rsid w:val="00833C9E"/>
    <w:rsid w:val="008343B2"/>
    <w:rsid w:val="008351A1"/>
    <w:rsid w:val="00837C8D"/>
    <w:rsid w:val="008411BD"/>
    <w:rsid w:val="0084132D"/>
    <w:rsid w:val="00841615"/>
    <w:rsid w:val="00841749"/>
    <w:rsid w:val="00841AF4"/>
    <w:rsid w:val="00851C00"/>
    <w:rsid w:val="00851D20"/>
    <w:rsid w:val="008528CB"/>
    <w:rsid w:val="00853A98"/>
    <w:rsid w:val="00853D0F"/>
    <w:rsid w:val="00854AE4"/>
    <w:rsid w:val="00855EE0"/>
    <w:rsid w:val="008569EE"/>
    <w:rsid w:val="00857A4C"/>
    <w:rsid w:val="00860B54"/>
    <w:rsid w:val="00861AFE"/>
    <w:rsid w:val="00863456"/>
    <w:rsid w:val="00863B3C"/>
    <w:rsid w:val="00864365"/>
    <w:rsid w:val="008650F8"/>
    <w:rsid w:val="00870AFD"/>
    <w:rsid w:val="0087280D"/>
    <w:rsid w:val="0087705B"/>
    <w:rsid w:val="008808A1"/>
    <w:rsid w:val="008811DE"/>
    <w:rsid w:val="00882280"/>
    <w:rsid w:val="00882F30"/>
    <w:rsid w:val="00884550"/>
    <w:rsid w:val="008923AA"/>
    <w:rsid w:val="00893A77"/>
    <w:rsid w:val="008A2D42"/>
    <w:rsid w:val="008A4A5D"/>
    <w:rsid w:val="008B2298"/>
    <w:rsid w:val="008B3271"/>
    <w:rsid w:val="008B3B2B"/>
    <w:rsid w:val="008B3B83"/>
    <w:rsid w:val="008B5BB7"/>
    <w:rsid w:val="008B6E14"/>
    <w:rsid w:val="008B7C59"/>
    <w:rsid w:val="008C35AA"/>
    <w:rsid w:val="008C5BFB"/>
    <w:rsid w:val="008C6393"/>
    <w:rsid w:val="008D04EA"/>
    <w:rsid w:val="008D256B"/>
    <w:rsid w:val="008D5247"/>
    <w:rsid w:val="008D5619"/>
    <w:rsid w:val="008D66C1"/>
    <w:rsid w:val="008E2A69"/>
    <w:rsid w:val="008E3F01"/>
    <w:rsid w:val="008E4046"/>
    <w:rsid w:val="008F1A79"/>
    <w:rsid w:val="008F2CBC"/>
    <w:rsid w:val="008F3BE7"/>
    <w:rsid w:val="008F4E09"/>
    <w:rsid w:val="008F67E5"/>
    <w:rsid w:val="008F746E"/>
    <w:rsid w:val="009021E8"/>
    <w:rsid w:val="0090352E"/>
    <w:rsid w:val="009052A7"/>
    <w:rsid w:val="00911014"/>
    <w:rsid w:val="00914374"/>
    <w:rsid w:val="00916211"/>
    <w:rsid w:val="00922D3E"/>
    <w:rsid w:val="00924EF6"/>
    <w:rsid w:val="00930063"/>
    <w:rsid w:val="00930E42"/>
    <w:rsid w:val="00931C2F"/>
    <w:rsid w:val="0093715F"/>
    <w:rsid w:val="0094161C"/>
    <w:rsid w:val="00944B6D"/>
    <w:rsid w:val="00947595"/>
    <w:rsid w:val="00950A54"/>
    <w:rsid w:val="0095255E"/>
    <w:rsid w:val="00953C81"/>
    <w:rsid w:val="00955C58"/>
    <w:rsid w:val="00956010"/>
    <w:rsid w:val="00956858"/>
    <w:rsid w:val="009578ED"/>
    <w:rsid w:val="009602AD"/>
    <w:rsid w:val="00961254"/>
    <w:rsid w:val="00965AC1"/>
    <w:rsid w:val="00970A0A"/>
    <w:rsid w:val="009763D4"/>
    <w:rsid w:val="0098051D"/>
    <w:rsid w:val="0098340E"/>
    <w:rsid w:val="00984CA4"/>
    <w:rsid w:val="00984D6D"/>
    <w:rsid w:val="009854E0"/>
    <w:rsid w:val="00994662"/>
    <w:rsid w:val="00994730"/>
    <w:rsid w:val="00994CF2"/>
    <w:rsid w:val="00996390"/>
    <w:rsid w:val="009A40F2"/>
    <w:rsid w:val="009B467A"/>
    <w:rsid w:val="009B5258"/>
    <w:rsid w:val="009B658D"/>
    <w:rsid w:val="009B79D0"/>
    <w:rsid w:val="009B7E55"/>
    <w:rsid w:val="009C0A6D"/>
    <w:rsid w:val="009C211F"/>
    <w:rsid w:val="009C7FC4"/>
    <w:rsid w:val="009D52E8"/>
    <w:rsid w:val="009D6094"/>
    <w:rsid w:val="009D75E2"/>
    <w:rsid w:val="009E23EB"/>
    <w:rsid w:val="009E27DA"/>
    <w:rsid w:val="009E49E1"/>
    <w:rsid w:val="009E4B9A"/>
    <w:rsid w:val="009E5733"/>
    <w:rsid w:val="009E64AD"/>
    <w:rsid w:val="009F2839"/>
    <w:rsid w:val="009F50B2"/>
    <w:rsid w:val="009F58BA"/>
    <w:rsid w:val="009F6726"/>
    <w:rsid w:val="009F7D8F"/>
    <w:rsid w:val="00A0064F"/>
    <w:rsid w:val="00A00EF9"/>
    <w:rsid w:val="00A03FB8"/>
    <w:rsid w:val="00A04D3D"/>
    <w:rsid w:val="00A05968"/>
    <w:rsid w:val="00A103FD"/>
    <w:rsid w:val="00A14B59"/>
    <w:rsid w:val="00A17A95"/>
    <w:rsid w:val="00A202A9"/>
    <w:rsid w:val="00A23A2D"/>
    <w:rsid w:val="00A242EB"/>
    <w:rsid w:val="00A24E62"/>
    <w:rsid w:val="00A25ADB"/>
    <w:rsid w:val="00A272C2"/>
    <w:rsid w:val="00A3009F"/>
    <w:rsid w:val="00A31C92"/>
    <w:rsid w:val="00A31D7F"/>
    <w:rsid w:val="00A33564"/>
    <w:rsid w:val="00A35E97"/>
    <w:rsid w:val="00A35EF5"/>
    <w:rsid w:val="00A370F8"/>
    <w:rsid w:val="00A37203"/>
    <w:rsid w:val="00A372DF"/>
    <w:rsid w:val="00A40814"/>
    <w:rsid w:val="00A43BFD"/>
    <w:rsid w:val="00A468F3"/>
    <w:rsid w:val="00A47FE6"/>
    <w:rsid w:val="00A521B8"/>
    <w:rsid w:val="00A53BEF"/>
    <w:rsid w:val="00A540FD"/>
    <w:rsid w:val="00A5435A"/>
    <w:rsid w:val="00A56795"/>
    <w:rsid w:val="00A64050"/>
    <w:rsid w:val="00A71066"/>
    <w:rsid w:val="00A72C1D"/>
    <w:rsid w:val="00A74329"/>
    <w:rsid w:val="00A74BE7"/>
    <w:rsid w:val="00A755AD"/>
    <w:rsid w:val="00A75C99"/>
    <w:rsid w:val="00A80927"/>
    <w:rsid w:val="00A80D3B"/>
    <w:rsid w:val="00A81DF5"/>
    <w:rsid w:val="00A927BB"/>
    <w:rsid w:val="00A96BBD"/>
    <w:rsid w:val="00AA6AE5"/>
    <w:rsid w:val="00AA6E72"/>
    <w:rsid w:val="00AB2485"/>
    <w:rsid w:val="00AB2687"/>
    <w:rsid w:val="00AB39D4"/>
    <w:rsid w:val="00AB4F8C"/>
    <w:rsid w:val="00AC3213"/>
    <w:rsid w:val="00AC3697"/>
    <w:rsid w:val="00AC56EB"/>
    <w:rsid w:val="00AC588D"/>
    <w:rsid w:val="00AC5B17"/>
    <w:rsid w:val="00AD5313"/>
    <w:rsid w:val="00AE163A"/>
    <w:rsid w:val="00AE5D17"/>
    <w:rsid w:val="00AE7575"/>
    <w:rsid w:val="00AF0A11"/>
    <w:rsid w:val="00AF6780"/>
    <w:rsid w:val="00B031B2"/>
    <w:rsid w:val="00B03E77"/>
    <w:rsid w:val="00B0580A"/>
    <w:rsid w:val="00B05EF5"/>
    <w:rsid w:val="00B10954"/>
    <w:rsid w:val="00B11658"/>
    <w:rsid w:val="00B116AF"/>
    <w:rsid w:val="00B148E3"/>
    <w:rsid w:val="00B151EC"/>
    <w:rsid w:val="00B176C6"/>
    <w:rsid w:val="00B20131"/>
    <w:rsid w:val="00B239AC"/>
    <w:rsid w:val="00B251C0"/>
    <w:rsid w:val="00B32244"/>
    <w:rsid w:val="00B34805"/>
    <w:rsid w:val="00B36A10"/>
    <w:rsid w:val="00B40B28"/>
    <w:rsid w:val="00B40E65"/>
    <w:rsid w:val="00B41705"/>
    <w:rsid w:val="00B43867"/>
    <w:rsid w:val="00B43BE6"/>
    <w:rsid w:val="00B43F59"/>
    <w:rsid w:val="00B45AE5"/>
    <w:rsid w:val="00B46F0D"/>
    <w:rsid w:val="00B506EF"/>
    <w:rsid w:val="00B5098C"/>
    <w:rsid w:val="00B51DCD"/>
    <w:rsid w:val="00B522D0"/>
    <w:rsid w:val="00B542AF"/>
    <w:rsid w:val="00B54B6A"/>
    <w:rsid w:val="00B56D43"/>
    <w:rsid w:val="00B570F4"/>
    <w:rsid w:val="00B57243"/>
    <w:rsid w:val="00B57FE9"/>
    <w:rsid w:val="00B603C5"/>
    <w:rsid w:val="00B62EDE"/>
    <w:rsid w:val="00B64FFA"/>
    <w:rsid w:val="00B65DBB"/>
    <w:rsid w:val="00B70011"/>
    <w:rsid w:val="00B72D48"/>
    <w:rsid w:val="00B7322F"/>
    <w:rsid w:val="00B732DE"/>
    <w:rsid w:val="00B7414C"/>
    <w:rsid w:val="00B74A7A"/>
    <w:rsid w:val="00B74D8C"/>
    <w:rsid w:val="00B76CC1"/>
    <w:rsid w:val="00B80363"/>
    <w:rsid w:val="00B80EE4"/>
    <w:rsid w:val="00B834AE"/>
    <w:rsid w:val="00B83BA3"/>
    <w:rsid w:val="00B83CA6"/>
    <w:rsid w:val="00B84600"/>
    <w:rsid w:val="00B86265"/>
    <w:rsid w:val="00B91438"/>
    <w:rsid w:val="00B94652"/>
    <w:rsid w:val="00BA41A3"/>
    <w:rsid w:val="00BA4619"/>
    <w:rsid w:val="00BA7258"/>
    <w:rsid w:val="00BA7ACF"/>
    <w:rsid w:val="00BB05D8"/>
    <w:rsid w:val="00BB11DA"/>
    <w:rsid w:val="00BB2938"/>
    <w:rsid w:val="00BB3898"/>
    <w:rsid w:val="00BB40B4"/>
    <w:rsid w:val="00BB6575"/>
    <w:rsid w:val="00BB6A3A"/>
    <w:rsid w:val="00BB7E71"/>
    <w:rsid w:val="00BC066B"/>
    <w:rsid w:val="00BC228C"/>
    <w:rsid w:val="00BC42DC"/>
    <w:rsid w:val="00BC5342"/>
    <w:rsid w:val="00BC665B"/>
    <w:rsid w:val="00BC72F6"/>
    <w:rsid w:val="00BD02B5"/>
    <w:rsid w:val="00BD0375"/>
    <w:rsid w:val="00BD533F"/>
    <w:rsid w:val="00BD63E5"/>
    <w:rsid w:val="00BD6B28"/>
    <w:rsid w:val="00BD6B97"/>
    <w:rsid w:val="00BE0CF9"/>
    <w:rsid w:val="00BE148A"/>
    <w:rsid w:val="00BE2030"/>
    <w:rsid w:val="00BE2D49"/>
    <w:rsid w:val="00BE573F"/>
    <w:rsid w:val="00BE599D"/>
    <w:rsid w:val="00BE63B4"/>
    <w:rsid w:val="00BE70E7"/>
    <w:rsid w:val="00BE7527"/>
    <w:rsid w:val="00BF062E"/>
    <w:rsid w:val="00BF34D9"/>
    <w:rsid w:val="00BF44EF"/>
    <w:rsid w:val="00BF521F"/>
    <w:rsid w:val="00BF66F0"/>
    <w:rsid w:val="00C00813"/>
    <w:rsid w:val="00C018FC"/>
    <w:rsid w:val="00C01ED2"/>
    <w:rsid w:val="00C02079"/>
    <w:rsid w:val="00C020AE"/>
    <w:rsid w:val="00C039B6"/>
    <w:rsid w:val="00C04E7F"/>
    <w:rsid w:val="00C05BE4"/>
    <w:rsid w:val="00C06928"/>
    <w:rsid w:val="00C06EA6"/>
    <w:rsid w:val="00C07295"/>
    <w:rsid w:val="00C07AE7"/>
    <w:rsid w:val="00C10522"/>
    <w:rsid w:val="00C11235"/>
    <w:rsid w:val="00C12BD4"/>
    <w:rsid w:val="00C133FE"/>
    <w:rsid w:val="00C13FDE"/>
    <w:rsid w:val="00C16E79"/>
    <w:rsid w:val="00C175CD"/>
    <w:rsid w:val="00C20063"/>
    <w:rsid w:val="00C2106E"/>
    <w:rsid w:val="00C21850"/>
    <w:rsid w:val="00C31065"/>
    <w:rsid w:val="00C3439B"/>
    <w:rsid w:val="00C34859"/>
    <w:rsid w:val="00C34E68"/>
    <w:rsid w:val="00C37A67"/>
    <w:rsid w:val="00C4065D"/>
    <w:rsid w:val="00C409E7"/>
    <w:rsid w:val="00C411B2"/>
    <w:rsid w:val="00C45823"/>
    <w:rsid w:val="00C47FA9"/>
    <w:rsid w:val="00C51C29"/>
    <w:rsid w:val="00C53266"/>
    <w:rsid w:val="00C56323"/>
    <w:rsid w:val="00C564E9"/>
    <w:rsid w:val="00C635CD"/>
    <w:rsid w:val="00C65DE6"/>
    <w:rsid w:val="00C66EE2"/>
    <w:rsid w:val="00C674D3"/>
    <w:rsid w:val="00C80AAC"/>
    <w:rsid w:val="00C8147F"/>
    <w:rsid w:val="00C81DE0"/>
    <w:rsid w:val="00C87738"/>
    <w:rsid w:val="00C91D4C"/>
    <w:rsid w:val="00C9208A"/>
    <w:rsid w:val="00C9410D"/>
    <w:rsid w:val="00C94850"/>
    <w:rsid w:val="00CA084A"/>
    <w:rsid w:val="00CA2992"/>
    <w:rsid w:val="00CA35C0"/>
    <w:rsid w:val="00CA3A9F"/>
    <w:rsid w:val="00CA6626"/>
    <w:rsid w:val="00CA7C63"/>
    <w:rsid w:val="00CB2CE1"/>
    <w:rsid w:val="00CB41E2"/>
    <w:rsid w:val="00CB47F7"/>
    <w:rsid w:val="00CB6BF4"/>
    <w:rsid w:val="00CB7FEC"/>
    <w:rsid w:val="00CC09E9"/>
    <w:rsid w:val="00CC2928"/>
    <w:rsid w:val="00CC2A47"/>
    <w:rsid w:val="00CC3AC9"/>
    <w:rsid w:val="00CC3B96"/>
    <w:rsid w:val="00CC4FD4"/>
    <w:rsid w:val="00CD2E0C"/>
    <w:rsid w:val="00CD3DB3"/>
    <w:rsid w:val="00CD4347"/>
    <w:rsid w:val="00CD642E"/>
    <w:rsid w:val="00CE1493"/>
    <w:rsid w:val="00CE3895"/>
    <w:rsid w:val="00CF06C5"/>
    <w:rsid w:val="00CF14CB"/>
    <w:rsid w:val="00CF1922"/>
    <w:rsid w:val="00CF319F"/>
    <w:rsid w:val="00CF3345"/>
    <w:rsid w:val="00CF4AE9"/>
    <w:rsid w:val="00D0471E"/>
    <w:rsid w:val="00D10677"/>
    <w:rsid w:val="00D115A1"/>
    <w:rsid w:val="00D11BC0"/>
    <w:rsid w:val="00D12858"/>
    <w:rsid w:val="00D13EC3"/>
    <w:rsid w:val="00D143D1"/>
    <w:rsid w:val="00D17190"/>
    <w:rsid w:val="00D206E3"/>
    <w:rsid w:val="00D207DB"/>
    <w:rsid w:val="00D23C0A"/>
    <w:rsid w:val="00D24416"/>
    <w:rsid w:val="00D26A23"/>
    <w:rsid w:val="00D271E5"/>
    <w:rsid w:val="00D32A7D"/>
    <w:rsid w:val="00D32E0E"/>
    <w:rsid w:val="00D3520C"/>
    <w:rsid w:val="00D405D0"/>
    <w:rsid w:val="00D42DBD"/>
    <w:rsid w:val="00D4312C"/>
    <w:rsid w:val="00D441FD"/>
    <w:rsid w:val="00D45FD8"/>
    <w:rsid w:val="00D5262F"/>
    <w:rsid w:val="00D529C1"/>
    <w:rsid w:val="00D5565B"/>
    <w:rsid w:val="00D556B0"/>
    <w:rsid w:val="00D6092F"/>
    <w:rsid w:val="00D627DE"/>
    <w:rsid w:val="00D628E4"/>
    <w:rsid w:val="00D62F5A"/>
    <w:rsid w:val="00D663C1"/>
    <w:rsid w:val="00D6689F"/>
    <w:rsid w:val="00D67779"/>
    <w:rsid w:val="00D701FC"/>
    <w:rsid w:val="00D72EAA"/>
    <w:rsid w:val="00D74D21"/>
    <w:rsid w:val="00D811F7"/>
    <w:rsid w:val="00D830D3"/>
    <w:rsid w:val="00D86F71"/>
    <w:rsid w:val="00D90711"/>
    <w:rsid w:val="00D93943"/>
    <w:rsid w:val="00D954EC"/>
    <w:rsid w:val="00D95C62"/>
    <w:rsid w:val="00D96DA9"/>
    <w:rsid w:val="00DA0B48"/>
    <w:rsid w:val="00DA0D28"/>
    <w:rsid w:val="00DA14DA"/>
    <w:rsid w:val="00DA265C"/>
    <w:rsid w:val="00DA27A0"/>
    <w:rsid w:val="00DA62B3"/>
    <w:rsid w:val="00DC000D"/>
    <w:rsid w:val="00DC09A5"/>
    <w:rsid w:val="00DC5361"/>
    <w:rsid w:val="00DC7005"/>
    <w:rsid w:val="00DD25CC"/>
    <w:rsid w:val="00DD2E07"/>
    <w:rsid w:val="00DD3042"/>
    <w:rsid w:val="00DD4833"/>
    <w:rsid w:val="00DD61A7"/>
    <w:rsid w:val="00DD63C8"/>
    <w:rsid w:val="00DE062D"/>
    <w:rsid w:val="00DE17DD"/>
    <w:rsid w:val="00DE2775"/>
    <w:rsid w:val="00DE309A"/>
    <w:rsid w:val="00DE5A34"/>
    <w:rsid w:val="00DF1264"/>
    <w:rsid w:val="00DF12FA"/>
    <w:rsid w:val="00DF15AD"/>
    <w:rsid w:val="00DF20C0"/>
    <w:rsid w:val="00DF33A0"/>
    <w:rsid w:val="00DF36E1"/>
    <w:rsid w:val="00DF519B"/>
    <w:rsid w:val="00DF6720"/>
    <w:rsid w:val="00DF695C"/>
    <w:rsid w:val="00DF6A1B"/>
    <w:rsid w:val="00DF6A35"/>
    <w:rsid w:val="00E02767"/>
    <w:rsid w:val="00E03CD4"/>
    <w:rsid w:val="00E0443D"/>
    <w:rsid w:val="00E05CFD"/>
    <w:rsid w:val="00E07738"/>
    <w:rsid w:val="00E07A43"/>
    <w:rsid w:val="00E120CD"/>
    <w:rsid w:val="00E1387E"/>
    <w:rsid w:val="00E13F20"/>
    <w:rsid w:val="00E17349"/>
    <w:rsid w:val="00E17687"/>
    <w:rsid w:val="00E20E53"/>
    <w:rsid w:val="00E25FCB"/>
    <w:rsid w:val="00E27165"/>
    <w:rsid w:val="00E27B6B"/>
    <w:rsid w:val="00E30678"/>
    <w:rsid w:val="00E36E45"/>
    <w:rsid w:val="00E40450"/>
    <w:rsid w:val="00E40455"/>
    <w:rsid w:val="00E40EE5"/>
    <w:rsid w:val="00E4230C"/>
    <w:rsid w:val="00E437E8"/>
    <w:rsid w:val="00E45643"/>
    <w:rsid w:val="00E46C28"/>
    <w:rsid w:val="00E52578"/>
    <w:rsid w:val="00E52AEE"/>
    <w:rsid w:val="00E53389"/>
    <w:rsid w:val="00E552A4"/>
    <w:rsid w:val="00E56ED2"/>
    <w:rsid w:val="00E60762"/>
    <w:rsid w:val="00E64DE1"/>
    <w:rsid w:val="00E664E3"/>
    <w:rsid w:val="00E66FA5"/>
    <w:rsid w:val="00E71372"/>
    <w:rsid w:val="00E71819"/>
    <w:rsid w:val="00E75A50"/>
    <w:rsid w:val="00E80879"/>
    <w:rsid w:val="00E80B16"/>
    <w:rsid w:val="00E83B25"/>
    <w:rsid w:val="00E86183"/>
    <w:rsid w:val="00E865AE"/>
    <w:rsid w:val="00E86764"/>
    <w:rsid w:val="00E86C5B"/>
    <w:rsid w:val="00E9161E"/>
    <w:rsid w:val="00E9635B"/>
    <w:rsid w:val="00E96F08"/>
    <w:rsid w:val="00EA3CA1"/>
    <w:rsid w:val="00EA6CE2"/>
    <w:rsid w:val="00EA775E"/>
    <w:rsid w:val="00EB08C9"/>
    <w:rsid w:val="00EB3119"/>
    <w:rsid w:val="00EB44AE"/>
    <w:rsid w:val="00EB47A7"/>
    <w:rsid w:val="00EB5199"/>
    <w:rsid w:val="00EB742D"/>
    <w:rsid w:val="00EB7E89"/>
    <w:rsid w:val="00EC0C44"/>
    <w:rsid w:val="00EC0DD9"/>
    <w:rsid w:val="00EC2B85"/>
    <w:rsid w:val="00EC36C8"/>
    <w:rsid w:val="00EC6E29"/>
    <w:rsid w:val="00EC7476"/>
    <w:rsid w:val="00ED0B0B"/>
    <w:rsid w:val="00ED0B7A"/>
    <w:rsid w:val="00ED0E8A"/>
    <w:rsid w:val="00ED11F2"/>
    <w:rsid w:val="00ED4B2E"/>
    <w:rsid w:val="00ED7BA9"/>
    <w:rsid w:val="00EE18FA"/>
    <w:rsid w:val="00EE2C46"/>
    <w:rsid w:val="00EE3FDD"/>
    <w:rsid w:val="00EE7B7C"/>
    <w:rsid w:val="00EF1116"/>
    <w:rsid w:val="00EF4099"/>
    <w:rsid w:val="00EF7730"/>
    <w:rsid w:val="00F005CE"/>
    <w:rsid w:val="00F02820"/>
    <w:rsid w:val="00F03F8D"/>
    <w:rsid w:val="00F05654"/>
    <w:rsid w:val="00F064E7"/>
    <w:rsid w:val="00F07B2B"/>
    <w:rsid w:val="00F1019E"/>
    <w:rsid w:val="00F117CB"/>
    <w:rsid w:val="00F12364"/>
    <w:rsid w:val="00F155A4"/>
    <w:rsid w:val="00F26B74"/>
    <w:rsid w:val="00F27E3C"/>
    <w:rsid w:val="00F3098D"/>
    <w:rsid w:val="00F32FBD"/>
    <w:rsid w:val="00F3429B"/>
    <w:rsid w:val="00F3727D"/>
    <w:rsid w:val="00F400BC"/>
    <w:rsid w:val="00F475F2"/>
    <w:rsid w:val="00F6050A"/>
    <w:rsid w:val="00F60C68"/>
    <w:rsid w:val="00F62009"/>
    <w:rsid w:val="00F65454"/>
    <w:rsid w:val="00F65ADC"/>
    <w:rsid w:val="00F65CEF"/>
    <w:rsid w:val="00F66067"/>
    <w:rsid w:val="00F71B51"/>
    <w:rsid w:val="00F72BD3"/>
    <w:rsid w:val="00F739EA"/>
    <w:rsid w:val="00F83328"/>
    <w:rsid w:val="00F843C0"/>
    <w:rsid w:val="00F844E6"/>
    <w:rsid w:val="00F85658"/>
    <w:rsid w:val="00F956B9"/>
    <w:rsid w:val="00F9660D"/>
    <w:rsid w:val="00F96752"/>
    <w:rsid w:val="00FA0A4D"/>
    <w:rsid w:val="00FA175C"/>
    <w:rsid w:val="00FA67C0"/>
    <w:rsid w:val="00FA6BF9"/>
    <w:rsid w:val="00FB15D6"/>
    <w:rsid w:val="00FB6BC4"/>
    <w:rsid w:val="00FB73D3"/>
    <w:rsid w:val="00FB79EF"/>
    <w:rsid w:val="00FC0520"/>
    <w:rsid w:val="00FC1684"/>
    <w:rsid w:val="00FC2BA2"/>
    <w:rsid w:val="00FC4C2B"/>
    <w:rsid w:val="00FC51EE"/>
    <w:rsid w:val="00FC5AA5"/>
    <w:rsid w:val="00FC7BD2"/>
    <w:rsid w:val="00FD0742"/>
    <w:rsid w:val="00FD2189"/>
    <w:rsid w:val="00FD4ADC"/>
    <w:rsid w:val="00FD5E12"/>
    <w:rsid w:val="00FE108B"/>
    <w:rsid w:val="00FE26EC"/>
    <w:rsid w:val="00FE5143"/>
    <w:rsid w:val="00FE51A6"/>
    <w:rsid w:val="00FE5645"/>
    <w:rsid w:val="00FE650F"/>
    <w:rsid w:val="00FF1B18"/>
    <w:rsid w:val="00FF402D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F"/>
    <w:pPr>
      <w:ind w:left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75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05F7A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B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5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10"/>
    <w:qFormat/>
    <w:rsid w:val="009D75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75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05F7A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605F7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F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F7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uiPriority w:val="34"/>
    <w:qFormat/>
    <w:rsid w:val="00442ECE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customStyle="1" w:styleId="21">
    <w:name w:val="Абзац списка2"/>
    <w:basedOn w:val="a"/>
    <w:uiPriority w:val="34"/>
    <w:qFormat/>
    <w:rsid w:val="00FA0A4D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D4B2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8">
    <w:name w:val="Body Text Indent"/>
    <w:basedOn w:val="a"/>
    <w:link w:val="a9"/>
    <w:rsid w:val="00ED4B2E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D4B2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Информация о результатах внешней проверки годовой бюджетной отчетности главных р</vt:lpstr>
    </vt:vector>
  </TitlesOfParts>
  <Company>DG Win&amp;Soft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2019-02-13T02:19:00Z</cp:lastPrinted>
  <dcterms:created xsi:type="dcterms:W3CDTF">2018-02-09T04:16:00Z</dcterms:created>
  <dcterms:modified xsi:type="dcterms:W3CDTF">2019-05-21T07:23:00Z</dcterms:modified>
</cp:coreProperties>
</file>