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Администрация </w:t>
      </w:r>
      <w:proofErr w:type="spellStart"/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Лапшихинского</w:t>
      </w:r>
      <w:proofErr w:type="spellEnd"/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proofErr w:type="spellStart"/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</w:t>
      </w:r>
      <w:proofErr w:type="spellEnd"/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 xml:space="preserve">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023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6175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5074D8">
        <w:rPr>
          <w:rFonts w:ascii="Times New Roman" w:eastAsia="Times New Roman" w:hAnsi="Times New Roman" w:cs="Times New Roman"/>
          <w:b/>
          <w:sz w:val="28"/>
          <w:szCs w:val="28"/>
        </w:rPr>
        <w:t xml:space="preserve"> ма</w:t>
      </w:r>
      <w:r w:rsidR="00A61757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5074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10B4">
        <w:rPr>
          <w:rFonts w:ascii="Times New Roman" w:eastAsia="Times New Roman" w:hAnsi="Times New Roman" w:cs="Times New Roman"/>
          <w:b/>
          <w:sz w:val="28"/>
          <w:szCs w:val="28"/>
        </w:rPr>
        <w:t xml:space="preserve">  202</w:t>
      </w:r>
      <w:r w:rsidR="003856F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5074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175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70232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5F4A03" w:rsidRPr="00E65828" w:rsidRDefault="008C07FB" w:rsidP="00E65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F4A03" w:rsidRDefault="005F4A0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6FF" w:rsidRDefault="003856F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EC" w:rsidRPr="00924B11" w:rsidRDefault="003E70EC" w:rsidP="003E70EC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C935A1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14A68FEA" wp14:editId="54EBC3B2">
            <wp:extent cx="428625" cy="531254"/>
            <wp:effectExtent l="1905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B11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</w:t>
      </w:r>
      <w:r w:rsidR="00A61757">
        <w:rPr>
          <w:rFonts w:ascii="Times New Roman" w:hAnsi="Times New Roman"/>
          <w:sz w:val="16"/>
          <w:szCs w:val="16"/>
        </w:rPr>
        <w:t>ПРОЕКТ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</w:p>
    <w:p w:rsidR="003E70EC" w:rsidRPr="00924B11" w:rsidRDefault="003E70EC" w:rsidP="003E70E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70EC" w:rsidRDefault="003E70EC" w:rsidP="003E7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EC" w:rsidRPr="003E70EC" w:rsidRDefault="003E70EC" w:rsidP="003E7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3E70EC">
        <w:rPr>
          <w:rFonts w:ascii="Times New Roman" w:hAnsi="Times New Roman" w:cs="Times New Roman"/>
          <w:b/>
          <w:bCs/>
          <w:sz w:val="16"/>
          <w:szCs w:val="16"/>
        </w:rPr>
        <w:t>КРАСНОЯРСКИЙ  КРАЙ</w:t>
      </w:r>
      <w:proofErr w:type="gramEnd"/>
      <w:r w:rsidRPr="003E70EC">
        <w:rPr>
          <w:rFonts w:ascii="Times New Roman" w:hAnsi="Times New Roman" w:cs="Times New Roman"/>
          <w:b/>
          <w:bCs/>
          <w:sz w:val="16"/>
          <w:szCs w:val="16"/>
        </w:rPr>
        <w:t xml:space="preserve"> АЧИНСКИЙ  РАЙОН</w:t>
      </w:r>
    </w:p>
    <w:p w:rsidR="003E70EC" w:rsidRPr="003E70EC" w:rsidRDefault="003E70EC" w:rsidP="003E70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16"/>
          <w:szCs w:val="16"/>
          <w:lang w:eastAsia="en-US"/>
        </w:rPr>
      </w:pPr>
      <w:r w:rsidRPr="003E70EC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eastAsia="en-US"/>
        </w:rPr>
        <w:t xml:space="preserve">                                                                      АДМИНИСТРАЦИЯ ЛАПШИХИНСКОГО СЕЛЬСОВЕТА</w:t>
      </w:r>
    </w:p>
    <w:p w:rsidR="003E70EC" w:rsidRPr="003E70EC" w:rsidRDefault="003E70EC" w:rsidP="003E7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E70EC" w:rsidRPr="003E70EC" w:rsidRDefault="003E70EC" w:rsidP="003E70E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16"/>
          <w:szCs w:val="16"/>
        </w:rPr>
      </w:pPr>
      <w:r w:rsidRPr="003E70EC">
        <w:rPr>
          <w:rFonts w:ascii="Times New Roman" w:eastAsiaTheme="majorEastAsia" w:hAnsi="Times New Roman" w:cs="Times New Roman"/>
          <w:b/>
          <w:bCs/>
          <w:sz w:val="16"/>
          <w:szCs w:val="16"/>
        </w:rPr>
        <w:t>ПОСТАНОВЛЕНИЕ</w:t>
      </w:r>
    </w:p>
    <w:p w:rsidR="003E70EC" w:rsidRPr="003E70EC" w:rsidRDefault="003E70EC" w:rsidP="003E70E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E70EC">
        <w:rPr>
          <w:rFonts w:ascii="Times New Roman" w:hAnsi="Times New Roman" w:cs="Times New Roman"/>
          <w:b/>
          <w:sz w:val="16"/>
          <w:szCs w:val="16"/>
        </w:rPr>
        <w:t>202</w:t>
      </w:r>
      <w:r>
        <w:rPr>
          <w:rFonts w:ascii="Times New Roman" w:hAnsi="Times New Roman" w:cs="Times New Roman"/>
          <w:b/>
          <w:sz w:val="16"/>
          <w:szCs w:val="16"/>
        </w:rPr>
        <w:t>5</w:t>
      </w:r>
      <w:r w:rsidRPr="003E70E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="00870232">
        <w:rPr>
          <w:rFonts w:ascii="Times New Roman" w:hAnsi="Times New Roman" w:cs="Times New Roman"/>
          <w:b/>
          <w:sz w:val="16"/>
          <w:szCs w:val="16"/>
        </w:rPr>
        <w:t xml:space="preserve">                  </w:t>
      </w:r>
      <w:r w:rsidRPr="003E70EC">
        <w:rPr>
          <w:rFonts w:ascii="Times New Roman" w:hAnsi="Times New Roman" w:cs="Times New Roman"/>
          <w:b/>
          <w:sz w:val="16"/>
          <w:szCs w:val="16"/>
        </w:rPr>
        <w:t xml:space="preserve">    № </w:t>
      </w:r>
      <w:r w:rsidR="00A61757">
        <w:rPr>
          <w:rFonts w:ascii="Times New Roman" w:hAnsi="Times New Roman" w:cs="Times New Roman"/>
          <w:b/>
          <w:sz w:val="16"/>
          <w:szCs w:val="16"/>
        </w:rPr>
        <w:t>00</w:t>
      </w:r>
      <w:r w:rsidRPr="003E70EC">
        <w:rPr>
          <w:rFonts w:ascii="Times New Roman" w:hAnsi="Times New Roman" w:cs="Times New Roman"/>
          <w:b/>
          <w:sz w:val="16"/>
          <w:szCs w:val="16"/>
        </w:rPr>
        <w:t>-ПГ</w:t>
      </w:r>
    </w:p>
    <w:p w:rsidR="003E70EC" w:rsidRDefault="003E70E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649" w:rsidRPr="006E6649" w:rsidRDefault="006E6649" w:rsidP="006E664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E6649">
        <w:rPr>
          <w:rFonts w:ascii="Times New Roman" w:hAnsi="Times New Roman"/>
          <w:b/>
          <w:sz w:val="16"/>
          <w:szCs w:val="16"/>
        </w:rPr>
        <w:t xml:space="preserve">О внесении изменений и дополнений в Постановление администрации </w:t>
      </w:r>
      <w:proofErr w:type="spellStart"/>
      <w:r w:rsidRPr="006E6649">
        <w:rPr>
          <w:rFonts w:ascii="Times New Roman" w:hAnsi="Times New Roman"/>
          <w:b/>
          <w:sz w:val="16"/>
          <w:szCs w:val="16"/>
        </w:rPr>
        <w:t>Лапшихинского</w:t>
      </w:r>
      <w:proofErr w:type="spellEnd"/>
      <w:r w:rsidRPr="006E6649">
        <w:rPr>
          <w:rFonts w:ascii="Times New Roman" w:hAnsi="Times New Roman"/>
          <w:b/>
          <w:sz w:val="16"/>
          <w:szCs w:val="16"/>
        </w:rPr>
        <w:t xml:space="preserve"> </w:t>
      </w:r>
      <w:proofErr w:type="gramStart"/>
      <w:r w:rsidRPr="006E6649">
        <w:rPr>
          <w:rFonts w:ascii="Times New Roman" w:hAnsi="Times New Roman"/>
          <w:b/>
          <w:sz w:val="16"/>
          <w:szCs w:val="16"/>
        </w:rPr>
        <w:t>сельсовета  от</w:t>
      </w:r>
      <w:proofErr w:type="gramEnd"/>
      <w:r w:rsidRPr="006E6649">
        <w:rPr>
          <w:rFonts w:ascii="Times New Roman" w:hAnsi="Times New Roman"/>
          <w:b/>
          <w:sz w:val="16"/>
          <w:szCs w:val="16"/>
        </w:rPr>
        <w:t xml:space="preserve"> 11.10.2013. № 86-ПГ «Об утверждении муниципальной </w:t>
      </w:r>
      <w:proofErr w:type="gramStart"/>
      <w:r w:rsidRPr="006E6649">
        <w:rPr>
          <w:rFonts w:ascii="Times New Roman" w:hAnsi="Times New Roman"/>
          <w:b/>
          <w:sz w:val="16"/>
          <w:szCs w:val="16"/>
        </w:rPr>
        <w:t>программы  «</w:t>
      </w:r>
      <w:proofErr w:type="gramEnd"/>
      <w:r w:rsidRPr="006E6649">
        <w:rPr>
          <w:rFonts w:ascii="Times New Roman" w:eastAsia="Times New Roman" w:hAnsi="Times New Roman"/>
          <w:b/>
          <w:sz w:val="16"/>
          <w:szCs w:val="16"/>
        </w:rPr>
        <w:t xml:space="preserve">Организация комплексного благоустройства территории </w:t>
      </w:r>
      <w:proofErr w:type="spellStart"/>
      <w:r w:rsidRPr="006E6649">
        <w:rPr>
          <w:rFonts w:ascii="Times New Roman" w:eastAsia="Times New Roman" w:hAnsi="Times New Roman"/>
          <w:b/>
          <w:sz w:val="16"/>
          <w:szCs w:val="16"/>
        </w:rPr>
        <w:t>Лапшихинского</w:t>
      </w:r>
      <w:proofErr w:type="spellEnd"/>
      <w:r w:rsidRPr="006E6649">
        <w:rPr>
          <w:rFonts w:ascii="Times New Roman" w:eastAsia="Times New Roman" w:hAnsi="Times New Roman"/>
          <w:b/>
          <w:sz w:val="16"/>
          <w:szCs w:val="16"/>
        </w:rPr>
        <w:t xml:space="preserve"> сельсовета</w:t>
      </w:r>
      <w:r w:rsidRPr="006E6649">
        <w:rPr>
          <w:rFonts w:ascii="Times New Roman" w:hAnsi="Times New Roman"/>
          <w:b/>
          <w:sz w:val="16"/>
          <w:szCs w:val="16"/>
        </w:rPr>
        <w:t>»</w:t>
      </w:r>
    </w:p>
    <w:p w:rsidR="006E6649" w:rsidRPr="006E6649" w:rsidRDefault="006E6649" w:rsidP="006E66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E6649" w:rsidRPr="006E6649" w:rsidRDefault="006E6649" w:rsidP="006E66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E6649" w:rsidRPr="006E6649" w:rsidRDefault="006E6649" w:rsidP="006E66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ab/>
        <w:t xml:space="preserve">В соответствии с пунктом 3 ст. 136 Бюджетного кодекса Российской Федерации, ст. 14 Федеральным законом 06.10.2003г. №131-ФЗ «Об общих принципах организации местного самоуправления в Российской Федерации», Постановление  администрации </w:t>
      </w:r>
      <w:proofErr w:type="spellStart"/>
      <w:r w:rsidRPr="006E6649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6E6649">
        <w:rPr>
          <w:rFonts w:ascii="Times New Roman" w:hAnsi="Times New Roman"/>
          <w:sz w:val="16"/>
          <w:szCs w:val="16"/>
        </w:rPr>
        <w:t xml:space="preserve"> сельсовета от 05.08.2013г. №67а-ПГ «Об утверждении Порядка принятия решений о разработке муниципальных программ </w:t>
      </w:r>
      <w:proofErr w:type="spellStart"/>
      <w:r w:rsidRPr="006E6649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6E6649">
        <w:rPr>
          <w:rFonts w:ascii="Times New Roman" w:hAnsi="Times New Roman"/>
          <w:sz w:val="16"/>
          <w:szCs w:val="16"/>
        </w:rPr>
        <w:t xml:space="preserve"> сельсовета, их формировании и реализации», Распоряжение администрации </w:t>
      </w:r>
      <w:proofErr w:type="spellStart"/>
      <w:r w:rsidRPr="006E6649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6E6649">
        <w:rPr>
          <w:rFonts w:ascii="Times New Roman" w:hAnsi="Times New Roman"/>
          <w:sz w:val="16"/>
          <w:szCs w:val="16"/>
        </w:rPr>
        <w:t xml:space="preserve"> сельсовета от 14.08.2013 №60-РГ «Об утверждении перечня муниципальных программ </w:t>
      </w:r>
      <w:proofErr w:type="spellStart"/>
      <w:r w:rsidRPr="006E6649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6E6649">
        <w:rPr>
          <w:rFonts w:ascii="Times New Roman" w:hAnsi="Times New Roman"/>
          <w:sz w:val="16"/>
          <w:szCs w:val="16"/>
        </w:rPr>
        <w:t xml:space="preserve"> сельсовета», руководствуясь статьями 7, 14, 17 Устава </w:t>
      </w:r>
      <w:proofErr w:type="spellStart"/>
      <w:r w:rsidRPr="006E6649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6E6649">
        <w:rPr>
          <w:rFonts w:ascii="Times New Roman" w:hAnsi="Times New Roman"/>
          <w:sz w:val="16"/>
          <w:szCs w:val="16"/>
        </w:rPr>
        <w:t xml:space="preserve"> сельсовета, ПОСТАНОВЛЯЮ:</w:t>
      </w:r>
    </w:p>
    <w:p w:rsidR="006E6649" w:rsidRPr="006E6649" w:rsidRDefault="006E6649" w:rsidP="006E66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ab/>
        <w:t xml:space="preserve">1. Внести изменения и дополнения   в Постановление администрации </w:t>
      </w:r>
      <w:proofErr w:type="spellStart"/>
      <w:r w:rsidRPr="006E6649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6E6649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6E6649">
        <w:rPr>
          <w:rFonts w:ascii="Times New Roman" w:hAnsi="Times New Roman"/>
          <w:sz w:val="16"/>
          <w:szCs w:val="16"/>
        </w:rPr>
        <w:t>сельсовета  от</w:t>
      </w:r>
      <w:proofErr w:type="gramEnd"/>
      <w:r w:rsidRPr="006E6649">
        <w:rPr>
          <w:rFonts w:ascii="Times New Roman" w:hAnsi="Times New Roman"/>
          <w:sz w:val="16"/>
          <w:szCs w:val="16"/>
        </w:rPr>
        <w:t xml:space="preserve"> 11.10.2013 № 86-ПГ «Об утверждении муниципальной программы  «</w:t>
      </w:r>
      <w:r w:rsidRPr="006E6649">
        <w:rPr>
          <w:rFonts w:ascii="Times New Roman" w:eastAsia="Times New Roman" w:hAnsi="Times New Roman"/>
          <w:sz w:val="16"/>
          <w:szCs w:val="16"/>
        </w:rPr>
        <w:t xml:space="preserve">Организация комплексного благоустройства территории </w:t>
      </w:r>
      <w:proofErr w:type="spellStart"/>
      <w:r w:rsidRPr="006E6649">
        <w:rPr>
          <w:rFonts w:ascii="Times New Roman" w:eastAsia="Times New Roman" w:hAnsi="Times New Roman"/>
          <w:sz w:val="16"/>
          <w:szCs w:val="16"/>
        </w:rPr>
        <w:t>Лапшихинского</w:t>
      </w:r>
      <w:proofErr w:type="spellEnd"/>
      <w:r w:rsidRPr="006E6649">
        <w:rPr>
          <w:rFonts w:ascii="Times New Roman" w:eastAsia="Times New Roman" w:hAnsi="Times New Roman"/>
          <w:sz w:val="16"/>
          <w:szCs w:val="16"/>
        </w:rPr>
        <w:t xml:space="preserve"> сельсовета»:</w:t>
      </w:r>
    </w:p>
    <w:p w:rsidR="006E6649" w:rsidRPr="006E6649" w:rsidRDefault="006E6649" w:rsidP="006E6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E6649">
        <w:rPr>
          <w:rFonts w:ascii="Times New Roman" w:eastAsia="Times New Roman" w:hAnsi="Times New Roman" w:cs="Times New Roman"/>
          <w:sz w:val="16"/>
          <w:szCs w:val="16"/>
        </w:rPr>
        <w:tab/>
        <w:t xml:space="preserve">1.1 </w:t>
      </w:r>
      <w:proofErr w:type="gramStart"/>
      <w:r w:rsidRPr="006E6649">
        <w:rPr>
          <w:rFonts w:ascii="Times New Roman" w:eastAsia="Times New Roman" w:hAnsi="Times New Roman" w:cs="Times New Roman"/>
          <w:sz w:val="16"/>
          <w:szCs w:val="16"/>
        </w:rPr>
        <w:t>в  разделе</w:t>
      </w:r>
      <w:proofErr w:type="gramEnd"/>
      <w:r w:rsidRPr="006E6649">
        <w:rPr>
          <w:rFonts w:ascii="Times New Roman" w:eastAsia="Times New Roman" w:hAnsi="Times New Roman" w:cs="Times New Roman"/>
          <w:sz w:val="16"/>
          <w:szCs w:val="16"/>
        </w:rPr>
        <w:t xml:space="preserve"> 1 «Паспорт муниципальной программы» строку </w:t>
      </w:r>
    </w:p>
    <w:p w:rsidR="006E6649" w:rsidRPr="006E6649" w:rsidRDefault="006E6649" w:rsidP="006E6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E6649">
        <w:rPr>
          <w:rFonts w:ascii="Times New Roman" w:eastAsia="Times New Roman" w:hAnsi="Times New Roman" w:cs="Times New Roman"/>
          <w:sz w:val="16"/>
          <w:szCs w:val="16"/>
        </w:rPr>
        <w:t>«Информация по ресурсному обеспечению муниципальной программы» изложить в следующей редакции:</w:t>
      </w:r>
    </w:p>
    <w:p w:rsidR="006E6649" w:rsidRPr="006E6649" w:rsidRDefault="006E6649" w:rsidP="006E66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6220"/>
      </w:tblGrid>
      <w:tr w:rsidR="006E6649" w:rsidRPr="006E6649" w:rsidTr="006E6649">
        <w:trPr>
          <w:trHeight w:val="82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>Информация по ресурсному обеспечению муниципальной программы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 xml:space="preserve">Общий объем бюджетных ассигнований на реализацию муниципальной программы по годам составляет всего 33051,1 тыс. рублей, в том </w:t>
            </w:r>
            <w:proofErr w:type="gramStart"/>
            <w:r w:rsidRPr="006E6649">
              <w:rPr>
                <w:rFonts w:ascii="Times New Roman" w:hAnsi="Times New Roman"/>
                <w:sz w:val="16"/>
                <w:szCs w:val="16"/>
              </w:rPr>
              <w:t xml:space="preserve">числе: </w:t>
            </w:r>
            <w:r w:rsidRPr="006E664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6E6649">
              <w:rPr>
                <w:rFonts w:ascii="Times New Roman" w:hAnsi="Times New Roman"/>
                <w:sz w:val="16"/>
                <w:szCs w:val="16"/>
              </w:rPr>
              <w:t>17702</w:t>
            </w:r>
            <w:proofErr w:type="gramEnd"/>
            <w:r w:rsidRPr="006E6649">
              <w:rPr>
                <w:rFonts w:ascii="Times New Roman" w:hAnsi="Times New Roman"/>
                <w:sz w:val="16"/>
                <w:szCs w:val="16"/>
              </w:rPr>
              <w:t>,4  тыс. рублей – средства краевого бюджета;</w:t>
            </w:r>
            <w:r w:rsidRPr="006E664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6E6649">
              <w:rPr>
                <w:rFonts w:ascii="Times New Roman" w:hAnsi="Times New Roman"/>
                <w:sz w:val="16"/>
                <w:szCs w:val="16"/>
              </w:rPr>
              <w:t>15348,7  тыс. рублей - средства местного бюджета.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 xml:space="preserve">Объем финансирования по годам </w:t>
            </w:r>
            <w:proofErr w:type="gramStart"/>
            <w:r w:rsidRPr="006E6649">
              <w:rPr>
                <w:rFonts w:ascii="Times New Roman" w:hAnsi="Times New Roman"/>
                <w:sz w:val="16"/>
                <w:szCs w:val="16"/>
              </w:rPr>
              <w:t>на  реализацию</w:t>
            </w:r>
            <w:proofErr w:type="gramEnd"/>
            <w:r w:rsidRPr="006E6649">
              <w:rPr>
                <w:rFonts w:ascii="Times New Roman" w:hAnsi="Times New Roman"/>
                <w:sz w:val="16"/>
                <w:szCs w:val="16"/>
              </w:rPr>
              <w:t xml:space="preserve"> муниципальной программы: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 xml:space="preserve">в 2014 году всего 1 330,6 тыс. рублей, в том числе из краевого </w:t>
            </w:r>
            <w:proofErr w:type="gramStart"/>
            <w:r w:rsidRPr="006E6649">
              <w:rPr>
                <w:rFonts w:ascii="Times New Roman" w:hAnsi="Times New Roman"/>
                <w:sz w:val="16"/>
                <w:szCs w:val="16"/>
              </w:rPr>
              <w:t>бюджета  807</w:t>
            </w:r>
            <w:proofErr w:type="gramEnd"/>
            <w:r w:rsidRPr="006E6649">
              <w:rPr>
                <w:rFonts w:ascii="Times New Roman" w:hAnsi="Times New Roman"/>
                <w:sz w:val="16"/>
                <w:szCs w:val="16"/>
              </w:rPr>
              <w:t>,4 тыс. рублей;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>в 2015 году всего 2 340,</w:t>
            </w:r>
            <w:proofErr w:type="gramStart"/>
            <w:r w:rsidRPr="006E6649">
              <w:rPr>
                <w:rFonts w:ascii="Times New Roman" w:hAnsi="Times New Roman"/>
                <w:sz w:val="16"/>
                <w:szCs w:val="16"/>
              </w:rPr>
              <w:t>6  тыс.</w:t>
            </w:r>
            <w:proofErr w:type="gramEnd"/>
            <w:r w:rsidRPr="006E6649">
              <w:rPr>
                <w:rFonts w:ascii="Times New Roman" w:hAnsi="Times New Roman"/>
                <w:sz w:val="16"/>
                <w:szCs w:val="16"/>
              </w:rPr>
              <w:t xml:space="preserve"> рублей, в том числе из краевого бюджета  1 715,4 тыс. рублей;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>в 2016 году всего 1 905,</w:t>
            </w:r>
            <w:proofErr w:type="gramStart"/>
            <w:r w:rsidRPr="006E6649">
              <w:rPr>
                <w:rFonts w:ascii="Times New Roman" w:hAnsi="Times New Roman"/>
                <w:sz w:val="16"/>
                <w:szCs w:val="16"/>
              </w:rPr>
              <w:t>7  тыс.</w:t>
            </w:r>
            <w:proofErr w:type="gramEnd"/>
            <w:r w:rsidRPr="006E6649">
              <w:rPr>
                <w:rFonts w:ascii="Times New Roman" w:hAnsi="Times New Roman"/>
                <w:sz w:val="16"/>
                <w:szCs w:val="16"/>
              </w:rPr>
              <w:t xml:space="preserve"> рублей, в том числе из краевого бюджета  1 236,6 тыс. рублей;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 xml:space="preserve">в 2017 году </w:t>
            </w:r>
            <w:proofErr w:type="gramStart"/>
            <w:r w:rsidRPr="006E6649">
              <w:rPr>
                <w:rFonts w:ascii="Times New Roman" w:hAnsi="Times New Roman"/>
                <w:sz w:val="16"/>
                <w:szCs w:val="16"/>
              </w:rPr>
              <w:t>всего  2</w:t>
            </w:r>
            <w:proofErr w:type="gramEnd"/>
            <w:r w:rsidRPr="006E6649">
              <w:rPr>
                <w:rFonts w:ascii="Times New Roman" w:hAnsi="Times New Roman"/>
                <w:sz w:val="16"/>
                <w:szCs w:val="16"/>
              </w:rPr>
              <w:t> 066,2 тыс. рублей, в том числе из краевого бюджета  1 341,1 тыс. рублей;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 xml:space="preserve">в 2018 году всего 2 713,5 тыс. рублей, в том числе из краевого </w:t>
            </w:r>
            <w:proofErr w:type="gramStart"/>
            <w:r w:rsidRPr="006E6649">
              <w:rPr>
                <w:rFonts w:ascii="Times New Roman" w:hAnsi="Times New Roman"/>
                <w:sz w:val="16"/>
                <w:szCs w:val="16"/>
              </w:rPr>
              <w:t>бюджета  1</w:t>
            </w:r>
            <w:proofErr w:type="gramEnd"/>
            <w:r w:rsidRPr="006E6649">
              <w:rPr>
                <w:rFonts w:ascii="Times New Roman" w:hAnsi="Times New Roman"/>
                <w:sz w:val="16"/>
                <w:szCs w:val="16"/>
              </w:rPr>
              <w:t> 653,8 тыс. рублей;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 xml:space="preserve">в 2019 году всего 3 879,5 тыс. рублей, в том числе из краевого </w:t>
            </w:r>
            <w:proofErr w:type="gramStart"/>
            <w:r w:rsidRPr="006E6649">
              <w:rPr>
                <w:rFonts w:ascii="Times New Roman" w:hAnsi="Times New Roman"/>
                <w:sz w:val="16"/>
                <w:szCs w:val="16"/>
              </w:rPr>
              <w:t>бюджета  2</w:t>
            </w:r>
            <w:proofErr w:type="gramEnd"/>
            <w:r w:rsidRPr="006E6649">
              <w:rPr>
                <w:rFonts w:ascii="Times New Roman" w:hAnsi="Times New Roman"/>
                <w:sz w:val="16"/>
                <w:szCs w:val="16"/>
              </w:rPr>
              <w:t xml:space="preserve"> 969,8 тыс. рублей.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>в 2020 году всего 2 526,9 тыс. рублей, в том числе из краевого бюджета 1 391,5 тыс. рублей;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>в 2021 году всего 2397,8 тыс. рублей, в том числе из краевого бюджета 1 598,4 тыс. рублей;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>в 2022 году всего 2 589,1 тыс. рублей, в том числе из краевого бюджета 1 378,3 тыс. рублей.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 xml:space="preserve">в 2023 году </w:t>
            </w:r>
            <w:proofErr w:type="gramStart"/>
            <w:r w:rsidRPr="006E6649">
              <w:rPr>
                <w:rFonts w:ascii="Times New Roman" w:hAnsi="Times New Roman"/>
                <w:sz w:val="16"/>
                <w:szCs w:val="16"/>
              </w:rPr>
              <w:t>всего  2</w:t>
            </w:r>
            <w:proofErr w:type="gramEnd"/>
            <w:r w:rsidRPr="006E6649">
              <w:rPr>
                <w:rFonts w:ascii="Times New Roman" w:hAnsi="Times New Roman"/>
                <w:sz w:val="16"/>
                <w:szCs w:val="16"/>
              </w:rPr>
              <w:t> 703,3 тыс. рублей, в том  числе из краевого бюджета 1 079,7 тыс. рублей;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 xml:space="preserve">в 2024 году </w:t>
            </w:r>
            <w:proofErr w:type="gramStart"/>
            <w:r w:rsidRPr="006E6649">
              <w:rPr>
                <w:rFonts w:ascii="Times New Roman" w:hAnsi="Times New Roman"/>
                <w:sz w:val="16"/>
                <w:szCs w:val="16"/>
              </w:rPr>
              <w:t>всего  3087</w:t>
            </w:r>
            <w:proofErr w:type="gramEnd"/>
            <w:r w:rsidRPr="006E6649">
              <w:rPr>
                <w:rFonts w:ascii="Times New Roman" w:hAnsi="Times New Roman"/>
                <w:sz w:val="16"/>
                <w:szCs w:val="16"/>
              </w:rPr>
              <w:t>,1 тыс. рублей, в том числе из краевого бюджета 1620,7 тыс. рублей;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>в 2025 году всего 2862,</w:t>
            </w:r>
            <w:proofErr w:type="gramStart"/>
            <w:r w:rsidRPr="006E6649">
              <w:rPr>
                <w:rFonts w:ascii="Times New Roman" w:hAnsi="Times New Roman"/>
                <w:sz w:val="16"/>
                <w:szCs w:val="16"/>
              </w:rPr>
              <w:t>5  тыс.</w:t>
            </w:r>
            <w:proofErr w:type="gramEnd"/>
            <w:r w:rsidRPr="006E6649">
              <w:rPr>
                <w:rFonts w:ascii="Times New Roman" w:hAnsi="Times New Roman"/>
                <w:sz w:val="16"/>
                <w:szCs w:val="16"/>
              </w:rPr>
              <w:t xml:space="preserve"> рублей, в том числе из краевого бюджета 879,7 тыс. рублей.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>в 2026 году всего 1265,6 тыс. рублей, в том числе из краевого бюджета 0,0 тыс. рублей.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>в 2027 году всего 1382,7 тыс. рублей, в том числе из краевого бюджета 0,0 тыс. рублей.</w:t>
            </w:r>
          </w:p>
        </w:tc>
      </w:tr>
    </w:tbl>
    <w:p w:rsidR="006E6649" w:rsidRPr="006E6649" w:rsidRDefault="006E6649" w:rsidP="006E664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6E6649" w:rsidRPr="006E6649" w:rsidRDefault="006E6649" w:rsidP="006E66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 xml:space="preserve">     1.2 абзац второй раздела 2 «Информация о ресурсном обеспечении и прогнозной оценки расходов на реализацию целей программы» изложить в новой редакции:</w:t>
      </w:r>
    </w:p>
    <w:p w:rsidR="006E6649" w:rsidRPr="006E6649" w:rsidRDefault="006E6649" w:rsidP="006E66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E6649">
        <w:rPr>
          <w:rFonts w:ascii="Times New Roman" w:eastAsia="Calibri" w:hAnsi="Times New Roman" w:cs="Times New Roman"/>
          <w:sz w:val="16"/>
          <w:szCs w:val="16"/>
        </w:rPr>
        <w:t>«Объем бюджетных ассигнований на реализацию Программы составляет всего   33051,1 тыс. рублей, в том числе средства краевого бюджета 17702,4 тыс. рублей по годам:</w:t>
      </w:r>
    </w:p>
    <w:p w:rsidR="006E6649" w:rsidRPr="006E6649" w:rsidRDefault="006E6649" w:rsidP="006E6649">
      <w:pPr>
        <w:snapToGrid w:val="0"/>
        <w:spacing w:after="0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ab/>
        <w:t xml:space="preserve">         в 2014 году всего 1330,6 тыс. рублей, в том числе средства краевого бюджета 807,4 тыс. рублей;</w:t>
      </w:r>
    </w:p>
    <w:p w:rsidR="006E6649" w:rsidRPr="006E6649" w:rsidRDefault="006E6649" w:rsidP="006E6649">
      <w:pPr>
        <w:snapToGrid w:val="0"/>
        <w:spacing w:after="0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lastRenderedPageBreak/>
        <w:t xml:space="preserve">                    в 2015 году всего 2340,6 тыс. рублей, в том числе средства краевого бюджета 1715,4 тыс. рублей;</w:t>
      </w:r>
    </w:p>
    <w:p w:rsidR="006E6649" w:rsidRPr="006E6649" w:rsidRDefault="006E6649" w:rsidP="006E6649">
      <w:pPr>
        <w:snapToGrid w:val="0"/>
        <w:spacing w:after="0"/>
        <w:ind w:firstLine="708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 xml:space="preserve">         в 2016 году всего 1905,7 тыс. рублей, в том числе средства краевого бюджета 1 236,6 тыс. рублей;</w:t>
      </w:r>
    </w:p>
    <w:p w:rsidR="006E6649" w:rsidRPr="006E6649" w:rsidRDefault="006E6649" w:rsidP="006E6649">
      <w:pPr>
        <w:snapToGrid w:val="0"/>
        <w:spacing w:after="0"/>
        <w:ind w:firstLine="708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ab/>
        <w:t>в 2017 году всего 2066,2 тыс. рублей, в том числе средства краевого бюджета 1 341,1 тыс. рублей;</w:t>
      </w:r>
    </w:p>
    <w:p w:rsidR="006E6649" w:rsidRPr="006E6649" w:rsidRDefault="006E6649" w:rsidP="006E6649">
      <w:pPr>
        <w:snapToGrid w:val="0"/>
        <w:spacing w:after="0"/>
        <w:ind w:firstLine="708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ab/>
        <w:t>в 2018 году всего 2 713,5 тыс. рублей, в том числе средства краевого бюджета 1 653,8 тыс. рублей;</w:t>
      </w:r>
    </w:p>
    <w:p w:rsidR="006E6649" w:rsidRPr="006E6649" w:rsidRDefault="006E6649" w:rsidP="006E6649">
      <w:pPr>
        <w:snapToGrid w:val="0"/>
        <w:spacing w:after="0"/>
        <w:ind w:firstLine="708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 xml:space="preserve">         в 2019 году всего 3 879,5 тыс. рублей, в том числе средства краевого бюджета 2 969,8 тыс. рублей;</w:t>
      </w:r>
    </w:p>
    <w:p w:rsidR="006E6649" w:rsidRPr="006E6649" w:rsidRDefault="006E6649" w:rsidP="006E6649">
      <w:pPr>
        <w:snapToGrid w:val="0"/>
        <w:spacing w:after="0"/>
        <w:ind w:firstLine="708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 xml:space="preserve">         в 2020 году всего 2 526,9 тыс. рублей, в том числе средства краевого бюджета 1 391,5 тыс. рублей;</w:t>
      </w:r>
    </w:p>
    <w:p w:rsidR="006E6649" w:rsidRPr="006E6649" w:rsidRDefault="006E6649" w:rsidP="006E6649">
      <w:pPr>
        <w:snapToGrid w:val="0"/>
        <w:spacing w:after="0"/>
        <w:ind w:firstLine="708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 xml:space="preserve">         в 2021 году всего 2397,8 тыс. рублей, в том числе средства краевого бюджета1 598,4 тыс. рублей;</w:t>
      </w:r>
    </w:p>
    <w:p w:rsidR="006E6649" w:rsidRPr="006E6649" w:rsidRDefault="006E6649" w:rsidP="006E6649">
      <w:pPr>
        <w:snapToGrid w:val="0"/>
        <w:spacing w:after="0"/>
        <w:ind w:firstLine="708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 xml:space="preserve">         в 2022 году всего 2 589,1 тыс. рублей, в том числе средства краевого бюджета 1 378,3 тыс. рублей;</w:t>
      </w:r>
    </w:p>
    <w:p w:rsidR="006E6649" w:rsidRPr="006E6649" w:rsidRDefault="006E6649" w:rsidP="006E6649">
      <w:pPr>
        <w:snapToGrid w:val="0"/>
        <w:spacing w:after="0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 xml:space="preserve">                   в 2023 году всего 2 703,3 тыс. рублей, в том числе средства краевого бюджета 1 079,7 тыс. рублей;                                                                                                              </w:t>
      </w:r>
    </w:p>
    <w:p w:rsidR="006E6649" w:rsidRPr="006E6649" w:rsidRDefault="006E6649" w:rsidP="006E6649">
      <w:pPr>
        <w:snapToGrid w:val="0"/>
        <w:spacing w:after="0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 xml:space="preserve">                   в 2024 году всего 3087,1 тыс. рублей, в том числе средства краевого бюджета 1620,7 тыс. рублей;</w:t>
      </w:r>
    </w:p>
    <w:p w:rsidR="006E6649" w:rsidRPr="006E6649" w:rsidRDefault="006E6649" w:rsidP="006E6649">
      <w:pPr>
        <w:snapToGrid w:val="0"/>
        <w:spacing w:after="0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 xml:space="preserve">                   в 2025 году всего 2862,</w:t>
      </w:r>
      <w:proofErr w:type="gramStart"/>
      <w:r w:rsidRPr="006E6649">
        <w:rPr>
          <w:rFonts w:ascii="Times New Roman" w:hAnsi="Times New Roman"/>
          <w:sz w:val="16"/>
          <w:szCs w:val="16"/>
        </w:rPr>
        <w:t>5  тыс.</w:t>
      </w:r>
      <w:proofErr w:type="gramEnd"/>
      <w:r w:rsidRPr="006E6649">
        <w:rPr>
          <w:rFonts w:ascii="Times New Roman" w:hAnsi="Times New Roman"/>
          <w:sz w:val="16"/>
          <w:szCs w:val="16"/>
        </w:rPr>
        <w:t xml:space="preserve"> рублей, в том числе средства краевого бюджета 879,7 тыс. рублей»;</w:t>
      </w:r>
    </w:p>
    <w:p w:rsidR="006E6649" w:rsidRPr="006E6649" w:rsidRDefault="006E6649" w:rsidP="006E6649">
      <w:pPr>
        <w:snapToGrid w:val="0"/>
        <w:spacing w:after="0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ab/>
        <w:t xml:space="preserve">         в 2026 году всего 1265,6 тыс. рублей, в том числе средства краевого бюджета 0,0 тыс. рублей»;</w:t>
      </w:r>
    </w:p>
    <w:p w:rsidR="006E6649" w:rsidRPr="006E6649" w:rsidRDefault="006E6649" w:rsidP="006E6649">
      <w:pPr>
        <w:tabs>
          <w:tab w:val="left" w:pos="1427"/>
        </w:tabs>
        <w:snapToGrid w:val="0"/>
        <w:spacing w:after="0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 xml:space="preserve">                   в 2027 году всего 1382,7 тыс. рублей, в том числе средства краевого бюджета 0,0 тыс. рублей»;</w:t>
      </w:r>
    </w:p>
    <w:p w:rsidR="006E6649" w:rsidRPr="006E6649" w:rsidRDefault="006E6649" w:rsidP="006E6649">
      <w:pPr>
        <w:tabs>
          <w:tab w:val="left" w:pos="1287"/>
        </w:tabs>
        <w:snapToGrid w:val="0"/>
        <w:spacing w:after="0"/>
        <w:rPr>
          <w:rFonts w:ascii="Times New Roman" w:hAnsi="Times New Roman"/>
          <w:sz w:val="16"/>
          <w:szCs w:val="16"/>
        </w:rPr>
      </w:pPr>
    </w:p>
    <w:p w:rsidR="006E6649" w:rsidRPr="006E6649" w:rsidRDefault="006E6649" w:rsidP="006E66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 xml:space="preserve">  </w:t>
      </w:r>
      <w:r w:rsidRPr="006E6649">
        <w:rPr>
          <w:rFonts w:ascii="Times New Roman" w:hAnsi="Times New Roman"/>
          <w:sz w:val="16"/>
          <w:szCs w:val="16"/>
        </w:rPr>
        <w:tab/>
      </w:r>
      <w:proofErr w:type="gramStart"/>
      <w:r w:rsidRPr="006E6649">
        <w:rPr>
          <w:rFonts w:ascii="Times New Roman" w:hAnsi="Times New Roman"/>
          <w:sz w:val="16"/>
          <w:szCs w:val="16"/>
        </w:rPr>
        <w:t>1.3  в</w:t>
      </w:r>
      <w:proofErr w:type="gramEnd"/>
      <w:r w:rsidRPr="006E6649">
        <w:rPr>
          <w:rFonts w:ascii="Times New Roman" w:hAnsi="Times New Roman"/>
          <w:sz w:val="16"/>
          <w:szCs w:val="16"/>
        </w:rPr>
        <w:t xml:space="preserve"> приложении  № 4 к муниципальной программе в разделе 4 «Объемы и источники финансирования Подпрограммы» изложить в следующей редакции: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6054"/>
      </w:tblGrid>
      <w:tr w:rsidR="006E6649" w:rsidRPr="006E6649" w:rsidTr="006E6649">
        <w:trPr>
          <w:trHeight w:val="82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>Объемы и источники финансирования Подпрограммы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 xml:space="preserve">Объем бюджетных ассигнований на реализацию мероприятий подпрограммы составляет всего 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 xml:space="preserve">9630,8 тыс. рублей, из них из краевого бюджета – 4844,7 тыс. рублей, средства местного бюджета 4786,1тыс. рублей; 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 xml:space="preserve">в том </w:t>
            </w:r>
            <w:proofErr w:type="gramStart"/>
            <w:r w:rsidRPr="006E6649">
              <w:rPr>
                <w:rFonts w:ascii="Times New Roman" w:hAnsi="Times New Roman"/>
                <w:sz w:val="16"/>
                <w:szCs w:val="16"/>
              </w:rPr>
              <w:t>числе  по</w:t>
            </w:r>
            <w:proofErr w:type="gramEnd"/>
            <w:r w:rsidRPr="006E6649">
              <w:rPr>
                <w:rFonts w:ascii="Times New Roman" w:hAnsi="Times New Roman"/>
                <w:sz w:val="16"/>
                <w:szCs w:val="16"/>
              </w:rPr>
              <w:t xml:space="preserve"> годам: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 xml:space="preserve">в 2014 году всего 918,2 тыс. рублей, в том числе из краевого </w:t>
            </w:r>
            <w:proofErr w:type="gramStart"/>
            <w:r w:rsidRPr="006E6649">
              <w:rPr>
                <w:rFonts w:ascii="Times New Roman" w:hAnsi="Times New Roman"/>
                <w:sz w:val="16"/>
                <w:szCs w:val="16"/>
              </w:rPr>
              <w:t>бюджета  -</w:t>
            </w:r>
            <w:proofErr w:type="gramEnd"/>
            <w:r w:rsidRPr="006E6649">
              <w:rPr>
                <w:rFonts w:ascii="Times New Roman" w:hAnsi="Times New Roman"/>
                <w:sz w:val="16"/>
                <w:szCs w:val="16"/>
              </w:rPr>
              <w:t xml:space="preserve"> 761,4 тыс. рублей;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 xml:space="preserve">в 2015 году всего 871,6 тыс. рублей, в том числе из краевого </w:t>
            </w:r>
            <w:proofErr w:type="gramStart"/>
            <w:r w:rsidRPr="006E6649">
              <w:rPr>
                <w:rFonts w:ascii="Times New Roman" w:hAnsi="Times New Roman"/>
                <w:sz w:val="16"/>
                <w:szCs w:val="16"/>
              </w:rPr>
              <w:t>бюджета  651</w:t>
            </w:r>
            <w:proofErr w:type="gramEnd"/>
            <w:r w:rsidRPr="006E6649">
              <w:rPr>
                <w:rFonts w:ascii="Times New Roman" w:hAnsi="Times New Roman"/>
                <w:sz w:val="16"/>
                <w:szCs w:val="16"/>
              </w:rPr>
              <w:t>,4 тыс. рублей;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>в 2016 году всего 220,</w:t>
            </w:r>
            <w:proofErr w:type="gramStart"/>
            <w:r w:rsidRPr="006E6649">
              <w:rPr>
                <w:rFonts w:ascii="Times New Roman" w:hAnsi="Times New Roman"/>
                <w:sz w:val="16"/>
                <w:szCs w:val="16"/>
              </w:rPr>
              <w:t>3  тыс.</w:t>
            </w:r>
            <w:proofErr w:type="gramEnd"/>
            <w:r w:rsidRPr="006E6649">
              <w:rPr>
                <w:rFonts w:ascii="Times New Roman" w:hAnsi="Times New Roman"/>
                <w:sz w:val="16"/>
                <w:szCs w:val="16"/>
              </w:rPr>
              <w:t xml:space="preserve"> рублей, в том числе из краевого бюджета  18,0 тыс. рублей;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 xml:space="preserve">в 2017 году всего 287,2 тыс. рублей, в том числе из краевого </w:t>
            </w:r>
            <w:proofErr w:type="gramStart"/>
            <w:r w:rsidRPr="006E6649">
              <w:rPr>
                <w:rFonts w:ascii="Times New Roman" w:hAnsi="Times New Roman"/>
                <w:sz w:val="16"/>
                <w:szCs w:val="16"/>
              </w:rPr>
              <w:t>бюджета  24</w:t>
            </w:r>
            <w:proofErr w:type="gramEnd"/>
            <w:r w:rsidRPr="006E6649">
              <w:rPr>
                <w:rFonts w:ascii="Times New Roman" w:hAnsi="Times New Roman"/>
                <w:sz w:val="16"/>
                <w:szCs w:val="16"/>
              </w:rPr>
              <w:t>,0 тыс. рублей;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>в 2018 году всего 799,</w:t>
            </w:r>
            <w:proofErr w:type="gramStart"/>
            <w:r w:rsidRPr="006E6649">
              <w:rPr>
                <w:rFonts w:ascii="Times New Roman" w:hAnsi="Times New Roman"/>
                <w:sz w:val="16"/>
                <w:szCs w:val="16"/>
              </w:rPr>
              <w:t>4  тыс.</w:t>
            </w:r>
            <w:proofErr w:type="gramEnd"/>
            <w:r w:rsidRPr="006E6649">
              <w:rPr>
                <w:rFonts w:ascii="Times New Roman" w:hAnsi="Times New Roman"/>
                <w:sz w:val="16"/>
                <w:szCs w:val="16"/>
              </w:rPr>
              <w:t xml:space="preserve"> рублей, в том числе из краевого бюджета  424,4 тыс. рублей;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>в 2019 году всего 2349,2 тыс. рублей, в том числе из краевого бюджета 2011,3 тыс. рублей;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>в 2020 году всего 648,7 тыс. рублей, в том числе из краевого бюджета 295,2 тыс. рублей;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>в 2021 году всего 536,6 тыс. рублей, в том числе из краевого бюджета 308,2 тыс. рублей;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>в 2022 году всего 468,7 тыс. рублей, в том числе из краевого бюджета 201,2 тыс. рублей;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>в 2023 году всего 450,5 тыс. рублей, в том числе из краевого бюджета 58,5 тыс. рублей;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>в 2024 году всего 409,8 тыс. рублей, в том числе из краевого бюджета 50,7 тыс. рублей;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>в 2025 году всего 1012,5 тыс. рублей, в том числе из краевого бюджета 30,5 тыс. рублей.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>в 2026 году всего 342,2тыс. рублей, в том числе из краевого бюджета 0,0 тыс. рублей.</w:t>
            </w:r>
          </w:p>
          <w:p w:rsidR="006E6649" w:rsidRPr="006E6649" w:rsidRDefault="006E6649" w:rsidP="006E664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E6649">
              <w:rPr>
                <w:rFonts w:ascii="Times New Roman" w:hAnsi="Times New Roman"/>
                <w:sz w:val="16"/>
                <w:szCs w:val="16"/>
              </w:rPr>
              <w:t>в 2027 году всего 315,9 тыс. рублей, в том числе из краевого бюджета 0,0 тыс. рублей.</w:t>
            </w:r>
          </w:p>
        </w:tc>
      </w:tr>
    </w:tbl>
    <w:p w:rsidR="006E6649" w:rsidRPr="006E6649" w:rsidRDefault="006E6649" w:rsidP="006E664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6E6649" w:rsidRPr="006E6649" w:rsidRDefault="006E6649" w:rsidP="006E66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 xml:space="preserve">       </w:t>
      </w:r>
      <w:proofErr w:type="gramStart"/>
      <w:r w:rsidRPr="006E6649">
        <w:rPr>
          <w:rFonts w:ascii="Times New Roman" w:hAnsi="Times New Roman"/>
          <w:sz w:val="16"/>
          <w:szCs w:val="16"/>
        </w:rPr>
        <w:t>1.4  абзац</w:t>
      </w:r>
      <w:proofErr w:type="gramEnd"/>
      <w:r w:rsidRPr="006E6649">
        <w:rPr>
          <w:rFonts w:ascii="Times New Roman" w:hAnsi="Times New Roman"/>
          <w:sz w:val="16"/>
          <w:szCs w:val="16"/>
        </w:rPr>
        <w:t xml:space="preserve"> второй  пункт 1.3  в разделе 4  приложении № 7 к муниципальной программе  «Объем расходов средств краевого и местного бюджетов на реализацию мероприятий подпрограммы составляет 9630,8рублей»</w:t>
      </w:r>
    </w:p>
    <w:p w:rsidR="006E6649" w:rsidRPr="006E6649" w:rsidRDefault="006E6649" w:rsidP="006E66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 xml:space="preserve">       1.5 приложение № 7 к муниципальной программе «Организация комплексного благоустройства территории </w:t>
      </w:r>
      <w:proofErr w:type="spellStart"/>
      <w:r w:rsidRPr="006E6649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6E6649">
        <w:rPr>
          <w:rFonts w:ascii="Times New Roman" w:hAnsi="Times New Roman"/>
          <w:sz w:val="16"/>
          <w:szCs w:val="16"/>
        </w:rPr>
        <w:t xml:space="preserve"> сельсовета» (приложение № 7 к подпрограмме) изложить в новой редакции согласно приложению № 4 к настоящему постановлению;</w:t>
      </w:r>
    </w:p>
    <w:p w:rsidR="006E6649" w:rsidRPr="006E6649" w:rsidRDefault="006E6649" w:rsidP="006E66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 xml:space="preserve">       1.6 в разделе 4 к муниципальной программе «</w:t>
      </w:r>
      <w:r w:rsidRPr="006E6649">
        <w:rPr>
          <w:rFonts w:ascii="Times New Roman" w:eastAsia="Times New Roman" w:hAnsi="Times New Roman"/>
          <w:sz w:val="16"/>
          <w:szCs w:val="16"/>
        </w:rPr>
        <w:t xml:space="preserve">Организация комплексного благоустройства территории </w:t>
      </w:r>
      <w:proofErr w:type="spellStart"/>
      <w:r w:rsidRPr="006E6649">
        <w:rPr>
          <w:rFonts w:ascii="Times New Roman" w:eastAsia="Times New Roman" w:hAnsi="Times New Roman"/>
          <w:sz w:val="16"/>
          <w:szCs w:val="16"/>
        </w:rPr>
        <w:t>Лапшихинского</w:t>
      </w:r>
      <w:proofErr w:type="spellEnd"/>
      <w:r w:rsidRPr="006E664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gramStart"/>
      <w:r w:rsidRPr="006E6649">
        <w:rPr>
          <w:rFonts w:ascii="Times New Roman" w:eastAsia="Times New Roman" w:hAnsi="Times New Roman"/>
          <w:sz w:val="16"/>
          <w:szCs w:val="16"/>
        </w:rPr>
        <w:t>сельсовета</w:t>
      </w:r>
      <w:r w:rsidRPr="006E6649">
        <w:rPr>
          <w:rFonts w:ascii="Times New Roman" w:hAnsi="Times New Roman"/>
          <w:sz w:val="16"/>
          <w:szCs w:val="16"/>
        </w:rPr>
        <w:t>»  изложить</w:t>
      </w:r>
      <w:proofErr w:type="gramEnd"/>
      <w:r w:rsidRPr="006E6649">
        <w:rPr>
          <w:rFonts w:ascii="Times New Roman" w:hAnsi="Times New Roman"/>
          <w:sz w:val="16"/>
          <w:szCs w:val="16"/>
        </w:rPr>
        <w:t xml:space="preserve"> в новой редакции согласно приложению № 6 к настоящему постановлению;</w:t>
      </w:r>
    </w:p>
    <w:p w:rsidR="006E6649" w:rsidRPr="006E6649" w:rsidRDefault="006E6649" w:rsidP="006E66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 xml:space="preserve">     </w:t>
      </w:r>
      <w:r w:rsidRPr="006E6649">
        <w:rPr>
          <w:rFonts w:ascii="Times New Roman" w:hAnsi="Times New Roman"/>
          <w:sz w:val="16"/>
          <w:szCs w:val="16"/>
        </w:rPr>
        <w:tab/>
        <w:t xml:space="preserve">1.7 приложение № 6 к </w:t>
      </w:r>
      <w:proofErr w:type="gramStart"/>
      <w:r w:rsidRPr="006E6649">
        <w:rPr>
          <w:rFonts w:ascii="Times New Roman" w:hAnsi="Times New Roman"/>
          <w:sz w:val="16"/>
          <w:szCs w:val="16"/>
        </w:rPr>
        <w:t>муниципальной  программе</w:t>
      </w:r>
      <w:proofErr w:type="gramEnd"/>
      <w:r w:rsidRPr="006E6649">
        <w:rPr>
          <w:rFonts w:ascii="Times New Roman" w:hAnsi="Times New Roman"/>
          <w:sz w:val="16"/>
          <w:szCs w:val="16"/>
        </w:rPr>
        <w:t xml:space="preserve"> </w:t>
      </w:r>
      <w:r w:rsidRPr="006E6649">
        <w:rPr>
          <w:rFonts w:ascii="Times New Roman" w:hAnsi="Times New Roman"/>
          <w:b/>
          <w:sz w:val="16"/>
          <w:szCs w:val="16"/>
        </w:rPr>
        <w:t>«</w:t>
      </w:r>
      <w:r w:rsidRPr="006E6649">
        <w:rPr>
          <w:rFonts w:ascii="Times New Roman" w:hAnsi="Times New Roman"/>
          <w:sz w:val="16"/>
          <w:szCs w:val="16"/>
        </w:rPr>
        <w:t>Об утверждении муниципальной программы  «</w:t>
      </w:r>
      <w:r w:rsidRPr="006E6649">
        <w:rPr>
          <w:rFonts w:ascii="Times New Roman" w:eastAsia="Times New Roman" w:hAnsi="Times New Roman"/>
          <w:sz w:val="16"/>
          <w:szCs w:val="16"/>
        </w:rPr>
        <w:t xml:space="preserve">Организация комплексного благоустройства территории </w:t>
      </w:r>
      <w:proofErr w:type="spellStart"/>
      <w:r w:rsidRPr="006E6649">
        <w:rPr>
          <w:rFonts w:ascii="Times New Roman" w:eastAsia="Times New Roman" w:hAnsi="Times New Roman"/>
          <w:sz w:val="16"/>
          <w:szCs w:val="16"/>
        </w:rPr>
        <w:t>Лапшихинского</w:t>
      </w:r>
      <w:proofErr w:type="spellEnd"/>
      <w:r w:rsidRPr="006E6649">
        <w:rPr>
          <w:rFonts w:ascii="Times New Roman" w:eastAsia="Times New Roman" w:hAnsi="Times New Roman"/>
          <w:sz w:val="16"/>
          <w:szCs w:val="16"/>
        </w:rPr>
        <w:t xml:space="preserve"> сельсовета</w:t>
      </w:r>
      <w:r w:rsidRPr="006E6649">
        <w:rPr>
          <w:rFonts w:ascii="Times New Roman" w:hAnsi="Times New Roman"/>
          <w:sz w:val="16"/>
          <w:szCs w:val="16"/>
        </w:rPr>
        <w:t>»  изложить в новой редакции согласно приложению № 3 к настоящему постановлению.</w:t>
      </w:r>
    </w:p>
    <w:p w:rsidR="006E6649" w:rsidRPr="006E6649" w:rsidRDefault="006E6649" w:rsidP="006E6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E6649">
        <w:rPr>
          <w:rFonts w:ascii="Times New Roman" w:eastAsia="Times New Roman" w:hAnsi="Times New Roman" w:cs="Times New Roman"/>
          <w:sz w:val="16"/>
          <w:szCs w:val="16"/>
        </w:rPr>
        <w:t>2. Контроль исполнения постановления оставляю за собой.</w:t>
      </w:r>
    </w:p>
    <w:p w:rsidR="006E6649" w:rsidRPr="006E6649" w:rsidRDefault="006E6649" w:rsidP="006E6649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 xml:space="preserve">3. Постановление </w:t>
      </w:r>
      <w:proofErr w:type="gramStart"/>
      <w:r w:rsidRPr="006E6649">
        <w:rPr>
          <w:rFonts w:ascii="Times New Roman" w:hAnsi="Times New Roman"/>
          <w:sz w:val="16"/>
          <w:szCs w:val="16"/>
        </w:rPr>
        <w:t>вступает  в</w:t>
      </w:r>
      <w:proofErr w:type="gramEnd"/>
      <w:r w:rsidRPr="006E6649">
        <w:rPr>
          <w:rFonts w:ascii="Times New Roman" w:hAnsi="Times New Roman"/>
          <w:sz w:val="16"/>
          <w:szCs w:val="16"/>
        </w:rPr>
        <w:t xml:space="preserve">  силу  после официального</w:t>
      </w:r>
    </w:p>
    <w:p w:rsidR="006E6649" w:rsidRPr="006E6649" w:rsidRDefault="006E6649" w:rsidP="006E66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6E6649">
        <w:rPr>
          <w:rFonts w:ascii="Times New Roman" w:hAnsi="Times New Roman"/>
          <w:sz w:val="16"/>
          <w:szCs w:val="16"/>
        </w:rPr>
        <w:t>опубликования  в</w:t>
      </w:r>
      <w:proofErr w:type="gramEnd"/>
      <w:r w:rsidRPr="006E6649">
        <w:rPr>
          <w:rFonts w:ascii="Times New Roman" w:hAnsi="Times New Roman"/>
          <w:sz w:val="16"/>
          <w:szCs w:val="16"/>
        </w:rPr>
        <w:t xml:space="preserve"> информационном листе «</w:t>
      </w:r>
      <w:proofErr w:type="spellStart"/>
      <w:r w:rsidRPr="006E6649">
        <w:rPr>
          <w:rFonts w:ascii="Times New Roman" w:hAnsi="Times New Roman"/>
          <w:sz w:val="16"/>
          <w:szCs w:val="16"/>
        </w:rPr>
        <w:t>Лапшихинский</w:t>
      </w:r>
      <w:proofErr w:type="spellEnd"/>
      <w:r w:rsidRPr="006E6649">
        <w:rPr>
          <w:rFonts w:ascii="Times New Roman" w:hAnsi="Times New Roman"/>
          <w:sz w:val="16"/>
          <w:szCs w:val="16"/>
        </w:rPr>
        <w:t xml:space="preserve"> вестник» и подлежит размещению на официальном сайте в сети «Интернет» по адресу: </w:t>
      </w:r>
      <w:hyperlink r:id="rId8" w:history="1">
        <w:r w:rsidRPr="006E6649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https</w:t>
        </w:r>
        <w:r w:rsidRPr="006E6649">
          <w:rPr>
            <w:rFonts w:ascii="Times New Roman" w:hAnsi="Times New Roman"/>
            <w:color w:val="0000FF"/>
            <w:sz w:val="16"/>
            <w:szCs w:val="16"/>
            <w:u w:val="single"/>
          </w:rPr>
          <w:t>://</w:t>
        </w:r>
        <w:r w:rsidRPr="006E6649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ach</w:t>
        </w:r>
        <w:r w:rsidRPr="006E6649">
          <w:rPr>
            <w:rFonts w:ascii="Times New Roman" w:hAnsi="Times New Roman"/>
            <w:color w:val="0000FF"/>
            <w:sz w:val="16"/>
            <w:szCs w:val="16"/>
            <w:u w:val="single"/>
          </w:rPr>
          <w:t>-</w:t>
        </w:r>
        <w:proofErr w:type="spellStart"/>
        <w:r w:rsidRPr="006E6649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raion</w:t>
        </w:r>
        <w:proofErr w:type="spellEnd"/>
        <w:r w:rsidRPr="006E6649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6E6649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gosuslugi</w:t>
        </w:r>
        <w:proofErr w:type="spellEnd"/>
        <w:r w:rsidRPr="006E6649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6E6649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  <w:r w:rsidRPr="006E6649">
          <w:rPr>
            <w:rFonts w:ascii="Times New Roman" w:hAnsi="Times New Roman"/>
            <w:color w:val="0000FF"/>
            <w:sz w:val="16"/>
            <w:szCs w:val="16"/>
            <w:u w:val="single"/>
          </w:rPr>
          <w:t>/</w:t>
        </w:r>
      </w:hyperlink>
      <w:r w:rsidRPr="006E6649">
        <w:rPr>
          <w:rFonts w:ascii="Times New Roman" w:hAnsi="Times New Roman"/>
          <w:sz w:val="16"/>
          <w:szCs w:val="16"/>
        </w:rPr>
        <w:t>.</w:t>
      </w:r>
    </w:p>
    <w:p w:rsidR="006E6649" w:rsidRPr="006E6649" w:rsidRDefault="006E6649" w:rsidP="006E664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E6649" w:rsidRPr="006E6649" w:rsidRDefault="006E6649" w:rsidP="006E66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 xml:space="preserve">      Глава сельсовета                                                                      </w:t>
      </w:r>
      <w:proofErr w:type="spellStart"/>
      <w:r w:rsidRPr="006E6649">
        <w:rPr>
          <w:rFonts w:ascii="Times New Roman" w:hAnsi="Times New Roman"/>
          <w:sz w:val="16"/>
          <w:szCs w:val="16"/>
        </w:rPr>
        <w:t>Н.Г.Стась</w:t>
      </w:r>
      <w:proofErr w:type="spellEnd"/>
    </w:p>
    <w:p w:rsidR="006E6649" w:rsidRPr="006E6649" w:rsidRDefault="006E6649" w:rsidP="006E664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E6649" w:rsidRPr="006E6649" w:rsidRDefault="006E6649" w:rsidP="006E664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E6649" w:rsidRPr="006E6649" w:rsidRDefault="006E6649" w:rsidP="006E664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E6649" w:rsidRPr="006E6649" w:rsidRDefault="006E6649" w:rsidP="006E66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>Баталова Евгения Иннокентьевна</w:t>
      </w:r>
    </w:p>
    <w:p w:rsidR="006E6649" w:rsidRPr="006E6649" w:rsidRDefault="006E6649" w:rsidP="006E66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>тел.8 (39151) 96 3 36</w:t>
      </w:r>
    </w:p>
    <w:p w:rsidR="003856FF" w:rsidRDefault="003856FF" w:rsidP="00507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232" w:rsidRPr="00870232" w:rsidRDefault="00870232" w:rsidP="0050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56FF" w:rsidRDefault="003856F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1757" w:rsidRDefault="00A61757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1757" w:rsidRDefault="00A61757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1757" w:rsidRDefault="00A61757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1757" w:rsidRDefault="00A61757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1757" w:rsidRDefault="00A61757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6649" w:rsidRDefault="006E664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6E6649" w:rsidSect="00190860">
          <w:headerReference w:type="even" r:id="rId9"/>
          <w:footerReference w:type="default" r:id="rId10"/>
          <w:footerReference w:type="first" r:id="rId11"/>
          <w:pgSz w:w="11906" w:h="16838"/>
          <w:pgMar w:top="567" w:right="850" w:bottom="568" w:left="1418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359" w:tblpY="-704"/>
        <w:tblW w:w="16179" w:type="dxa"/>
        <w:tblLayout w:type="fixed"/>
        <w:tblLook w:val="04A0" w:firstRow="1" w:lastRow="0" w:firstColumn="1" w:lastColumn="0" w:noHBand="0" w:noVBand="1"/>
      </w:tblPr>
      <w:tblGrid>
        <w:gridCol w:w="236"/>
        <w:gridCol w:w="1126"/>
        <w:gridCol w:w="5"/>
        <w:gridCol w:w="2"/>
        <w:gridCol w:w="850"/>
        <w:gridCol w:w="16"/>
        <w:gridCol w:w="385"/>
        <w:gridCol w:w="11"/>
        <w:gridCol w:w="143"/>
        <w:gridCol w:w="28"/>
        <w:gridCol w:w="126"/>
        <w:gridCol w:w="411"/>
        <w:gridCol w:w="30"/>
        <w:gridCol w:w="124"/>
        <w:gridCol w:w="13"/>
        <w:gridCol w:w="400"/>
        <w:gridCol w:w="30"/>
        <w:gridCol w:w="123"/>
        <w:gridCol w:w="414"/>
        <w:gridCol w:w="11"/>
        <w:gridCol w:w="72"/>
        <w:gridCol w:w="418"/>
        <w:gridCol w:w="43"/>
        <w:gridCol w:w="22"/>
        <w:gridCol w:w="11"/>
        <w:gridCol w:w="4"/>
        <w:gridCol w:w="15"/>
        <w:gridCol w:w="142"/>
        <w:gridCol w:w="64"/>
        <w:gridCol w:w="350"/>
        <w:gridCol w:w="104"/>
        <w:gridCol w:w="33"/>
        <w:gridCol w:w="15"/>
        <w:gridCol w:w="1"/>
        <w:gridCol w:w="554"/>
        <w:gridCol w:w="2"/>
        <w:gridCol w:w="137"/>
        <w:gridCol w:w="15"/>
        <w:gridCol w:w="1"/>
        <w:gridCol w:w="368"/>
        <w:gridCol w:w="185"/>
        <w:gridCol w:w="140"/>
        <w:gridCol w:w="15"/>
        <w:gridCol w:w="1"/>
        <w:gridCol w:w="289"/>
        <w:gridCol w:w="263"/>
        <w:gridCol w:w="141"/>
        <w:gridCol w:w="10"/>
        <w:gridCol w:w="6"/>
        <w:gridCol w:w="172"/>
        <w:gridCol w:w="380"/>
        <w:gridCol w:w="144"/>
        <w:gridCol w:w="11"/>
        <w:gridCol w:w="43"/>
        <w:gridCol w:w="519"/>
        <w:gridCol w:w="137"/>
        <w:gridCol w:w="11"/>
        <w:gridCol w:w="560"/>
        <w:gridCol w:w="96"/>
        <w:gridCol w:w="569"/>
        <w:gridCol w:w="140"/>
        <w:gridCol w:w="1"/>
        <w:gridCol w:w="327"/>
        <w:gridCol w:w="248"/>
        <w:gridCol w:w="133"/>
        <w:gridCol w:w="1"/>
        <w:gridCol w:w="8"/>
        <w:gridCol w:w="95"/>
        <w:gridCol w:w="236"/>
        <w:gridCol w:w="239"/>
        <w:gridCol w:w="129"/>
        <w:gridCol w:w="3"/>
        <w:gridCol w:w="8"/>
        <w:gridCol w:w="289"/>
        <w:gridCol w:w="236"/>
        <w:gridCol w:w="45"/>
        <w:gridCol w:w="128"/>
        <w:gridCol w:w="3"/>
        <w:gridCol w:w="8"/>
        <w:gridCol w:w="484"/>
        <w:gridCol w:w="86"/>
        <w:gridCol w:w="128"/>
        <w:gridCol w:w="3"/>
        <w:gridCol w:w="8"/>
        <w:gridCol w:w="11"/>
        <w:gridCol w:w="558"/>
        <w:gridCol w:w="128"/>
        <w:gridCol w:w="3"/>
        <w:gridCol w:w="8"/>
        <w:gridCol w:w="711"/>
        <w:gridCol w:w="129"/>
        <w:gridCol w:w="6"/>
        <w:gridCol w:w="756"/>
        <w:gridCol w:w="255"/>
        <w:gridCol w:w="11"/>
        <w:gridCol w:w="70"/>
      </w:tblGrid>
      <w:tr w:rsidR="006E6649" w:rsidRPr="006E6649" w:rsidTr="006E6649">
        <w:trPr>
          <w:gridAfter w:val="3"/>
          <w:wAfter w:w="336" w:type="dxa"/>
          <w:trHeight w:val="391"/>
        </w:trPr>
        <w:tc>
          <w:tcPr>
            <w:tcW w:w="15843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ПРОЕКТ</w:t>
            </w:r>
          </w:p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1 </w:t>
            </w:r>
          </w:p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постановлению администрации </w:t>
            </w:r>
          </w:p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6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</w:p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00.06.2025 №00-ПГ</w:t>
            </w:r>
          </w:p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2 </w:t>
            </w:r>
          </w:p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подпрограмме </w:t>
            </w:r>
          </w:p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«Повышение уровня </w:t>
            </w:r>
          </w:p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внутреннего благоустройства</w:t>
            </w:r>
          </w:p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территории населенных пунктов</w:t>
            </w:r>
          </w:p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сельсовета»</w:t>
            </w:r>
          </w:p>
        </w:tc>
      </w:tr>
      <w:tr w:rsidR="006E6649" w:rsidRPr="006E6649" w:rsidTr="006E6649">
        <w:trPr>
          <w:gridAfter w:val="2"/>
          <w:wAfter w:w="81" w:type="dxa"/>
          <w:trHeight w:val="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6649" w:rsidRPr="006E6649" w:rsidTr="006E6649">
        <w:trPr>
          <w:trHeight w:val="2546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подпрограммы</w:t>
            </w:r>
            <w:proofErr w:type="gram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, задачи, мероприятия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22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614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Расходы, (тыс. руб.), годы</w:t>
            </w:r>
          </w:p>
        </w:tc>
        <w:tc>
          <w:tcPr>
            <w:tcW w:w="10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E6649" w:rsidRPr="006E6649" w:rsidTr="006E6649">
        <w:trPr>
          <w:trHeight w:val="1000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2014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2018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 на период с 2014-2027</w:t>
            </w:r>
          </w:p>
        </w:tc>
        <w:tc>
          <w:tcPr>
            <w:tcW w:w="10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6649" w:rsidRPr="006E6649" w:rsidTr="006E6649">
        <w:trPr>
          <w:trHeight w:val="136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Повышение уровня внутреннего благоустройства территории населенных пунктов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сельсовета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расходных обязательств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918,2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871,6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220,3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287,2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799,4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2 349,2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648,7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536,6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468,7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450,5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409,8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996,3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342,2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315,9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9630,8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6E6649" w:rsidRPr="006E6649" w:rsidTr="006E6649">
        <w:trPr>
          <w:gridAfter w:val="3"/>
          <w:wAfter w:w="336" w:type="dxa"/>
          <w:trHeight w:val="51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07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Цель программы:</w:t>
            </w: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Развитие системы мероприятий </w:t>
            </w:r>
            <w:proofErr w:type="gram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по современному</w:t>
            </w:r>
            <w:proofErr w:type="gram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качественному проведению работ, связанных с приведением в нормативное состояние объектов благоустройства населенных пунктов территории сельсовета</w:t>
            </w:r>
          </w:p>
        </w:tc>
      </w:tr>
      <w:tr w:rsidR="006E6649" w:rsidRPr="006E6649" w:rsidTr="006E6649">
        <w:trPr>
          <w:gridAfter w:val="3"/>
          <w:wAfter w:w="336" w:type="dxa"/>
          <w:trHeight w:val="48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7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Задача </w:t>
            </w:r>
            <w:proofErr w:type="gram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1:Повышение</w:t>
            </w:r>
            <w:proofErr w:type="gram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уровня благоустройства территорий населенных пунктов,  их чистоты, формирование среды, благоприятной для проживания человека.</w:t>
            </w:r>
          </w:p>
        </w:tc>
      </w:tr>
      <w:tr w:rsidR="006E6649" w:rsidRPr="006E6649" w:rsidTr="006E6649">
        <w:trPr>
          <w:trHeight w:val="42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98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E6649" w:rsidRPr="006E6649" w:rsidTr="006E6649">
        <w:trPr>
          <w:trHeight w:val="76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(оказание услуг)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918,2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871,6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220,3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287,2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799,4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2 349,2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648,7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536,6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468,7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450,5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409,8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996,3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342,2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315,9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9630,8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E6649" w:rsidRPr="006E6649" w:rsidTr="006E6649">
        <w:trPr>
          <w:trHeight w:val="39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E6649" w:rsidRPr="006E6649" w:rsidTr="006E6649">
        <w:trPr>
          <w:trHeight w:val="99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проведения оплачиваемых общественных работ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0130091290</w:t>
            </w:r>
          </w:p>
        </w:tc>
        <w:tc>
          <w:tcPr>
            <w:tcW w:w="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98,5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66,5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69,5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150,4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204,9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781,0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уборка,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территории сельсовета работниками занятых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обществеными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работами</w:t>
            </w:r>
          </w:p>
        </w:tc>
      </w:tr>
      <w:tr w:rsidR="006E6649" w:rsidRPr="006E6649" w:rsidTr="006E6649">
        <w:trPr>
          <w:trHeight w:val="99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за счет средств иного бюджетного трансферта краевого бюджета на поддержку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самооблажения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граждан для решения вопросов местного значения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0130073880</w:t>
            </w:r>
          </w:p>
        </w:tc>
        <w:tc>
          <w:tcPr>
            <w:tcW w:w="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29,2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29,2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обьектов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культурного наследия</w:t>
            </w:r>
          </w:p>
        </w:tc>
      </w:tr>
      <w:tr w:rsidR="006E6649" w:rsidRPr="006E6649" w:rsidTr="006E6649">
        <w:trPr>
          <w:trHeight w:val="313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Выполнение работ по сохранению объектов культурного наследия, расположенных на территории Красноярского края, увековечивающих память погибших в годы Великой Отечественной </w:t>
            </w:r>
            <w:proofErr w:type="gram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войны,   </w:t>
            </w:r>
            <w:proofErr w:type="gram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(за счет краевого бюджета)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0130074480</w:t>
            </w:r>
          </w:p>
        </w:tc>
        <w:tc>
          <w:tcPr>
            <w:tcW w:w="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721,4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611,4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237,7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3620,5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ремонтно-реставрационные работы по сохранению объекта культурного наследия "Памятника Герою Советского Союза Ивченко М.Л."</w:t>
            </w:r>
          </w:p>
        </w:tc>
      </w:tr>
      <w:tr w:rsidR="006E6649" w:rsidRPr="006E6649" w:rsidTr="006E6649">
        <w:trPr>
          <w:trHeight w:val="157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подготовку описаний местоположения границ населенных пунктов и территориальных зон по Красноярскому краю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01300S5050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,0,0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16,7</w:t>
            </w:r>
          </w:p>
        </w:tc>
        <w:tc>
          <w:tcPr>
            <w:tcW w:w="10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описани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местоположений границ населенных пунктов</w:t>
            </w:r>
          </w:p>
        </w:tc>
      </w:tr>
      <w:tr w:rsidR="006E6649" w:rsidRPr="006E6649" w:rsidTr="006E6649">
        <w:trPr>
          <w:trHeight w:val="133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акарицидных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обработок мест массового отдыха (за счет краевого бюджета)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0130075550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215,4</w:t>
            </w:r>
          </w:p>
        </w:tc>
        <w:tc>
          <w:tcPr>
            <w:tcW w:w="10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обратотка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 массового отдыха</w:t>
            </w:r>
          </w:p>
        </w:tc>
      </w:tr>
      <w:tr w:rsidR="006E6649" w:rsidRPr="006E6649" w:rsidTr="006E6649">
        <w:trPr>
          <w:trHeight w:val="133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содержание мест накопления твердых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комунальных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отходов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0130095340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179,1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239,7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239,7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239,7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239,7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239,7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1377,6</w:t>
            </w:r>
          </w:p>
        </w:tc>
        <w:tc>
          <w:tcPr>
            <w:tcW w:w="10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уборка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местнакопления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ТКО</w:t>
            </w:r>
          </w:p>
        </w:tc>
      </w:tr>
      <w:tr w:rsidR="006E6649" w:rsidRPr="006E6649" w:rsidTr="006E6649">
        <w:trPr>
          <w:trHeight w:val="93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Сбор, вывоз и утилизация твердых бытовых отходов с территории сельсовета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0130095320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619,2</w:t>
            </w:r>
          </w:p>
        </w:tc>
        <w:tc>
          <w:tcPr>
            <w:tcW w:w="10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вывоз ТБО </w:t>
            </w:r>
          </w:p>
        </w:tc>
      </w:tr>
      <w:tr w:rsidR="006E6649" w:rsidRPr="006E6649" w:rsidTr="006E6649">
        <w:trPr>
          <w:trHeight w:val="796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ликвидации несанкционированных свалок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0130095330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2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300,0</w:t>
            </w:r>
          </w:p>
        </w:tc>
        <w:tc>
          <w:tcPr>
            <w:tcW w:w="10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ликвидация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несонкцианированных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свалок</w:t>
            </w:r>
          </w:p>
        </w:tc>
      </w:tr>
      <w:tr w:rsidR="006E6649" w:rsidRPr="006E6649" w:rsidTr="006E6649">
        <w:trPr>
          <w:trHeight w:val="31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работ по сохранению объектов культурного наследия, расположенных на территории Красноярского края, увековечивающих память погибших в годы Великой Отечественной войны, в рамках подготовки празднования 70-летия Победы в Великой Отечественной войне (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0130094480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2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138,2</w:t>
            </w:r>
          </w:p>
        </w:tc>
        <w:tc>
          <w:tcPr>
            <w:tcW w:w="10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ремонтно-реставрационные работы по сохранению объекта культурного наследия "Памятника Герою Советского Союза Ивченко М.Л."</w:t>
            </w:r>
          </w:p>
        </w:tc>
      </w:tr>
      <w:tr w:rsidR="006E6649" w:rsidRPr="006E6649" w:rsidTr="006E6649">
        <w:trPr>
          <w:trHeight w:val="93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работы, </w:t>
            </w:r>
            <w:proofErr w:type="spellStart"/>
            <w:proofErr w:type="gram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услуги,разработка</w:t>
            </w:r>
            <w:proofErr w:type="spellEnd"/>
            <w:proofErr w:type="gram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проекта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нормообразования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ТБО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0130095350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2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54,613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132,3</w:t>
            </w:r>
          </w:p>
        </w:tc>
        <w:tc>
          <w:tcPr>
            <w:tcW w:w="10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пректа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нормообразования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ТБО</w:t>
            </w:r>
          </w:p>
        </w:tc>
      </w:tr>
      <w:tr w:rsidR="006E6649" w:rsidRPr="006E6649" w:rsidTr="006E6649">
        <w:trPr>
          <w:trHeight w:val="181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благоустройству территории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0130095350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2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53,9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50,3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52,856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107,2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187,5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59,4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632,2 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102,4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76,2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1440,0 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стройматериалов для благоустройства территории </w:t>
            </w:r>
            <w:proofErr w:type="spellStart"/>
            <w:proofErr w:type="gram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сельсовета,установка</w:t>
            </w:r>
            <w:proofErr w:type="spellEnd"/>
            <w:proofErr w:type="gram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столба (пасынка), установка пожарного гидранта</w:t>
            </w:r>
          </w:p>
        </w:tc>
      </w:tr>
      <w:tr w:rsidR="006E6649" w:rsidRPr="006E6649" w:rsidTr="006E6649">
        <w:trPr>
          <w:trHeight w:val="181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акарицидных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обработок мест массового отдыха (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01300S5550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53,8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обработка мест массового отдыха</w:t>
            </w:r>
          </w:p>
        </w:tc>
      </w:tr>
      <w:tr w:rsidR="006E6649" w:rsidRPr="006E6649" w:rsidTr="006E6649">
        <w:trPr>
          <w:trHeight w:val="13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межбюджетных трансфертов бюджетам поселений за содействие налогового потенциала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0130077450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44,2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107,2</w:t>
            </w:r>
          </w:p>
        </w:tc>
        <w:tc>
          <w:tcPr>
            <w:tcW w:w="10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содействие налогового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понтенциала</w:t>
            </w:r>
            <w:proofErr w:type="spellEnd"/>
          </w:p>
        </w:tc>
      </w:tr>
      <w:tr w:rsidR="006E6649" w:rsidRPr="006E6649" w:rsidTr="006E6649">
        <w:trPr>
          <w:trHeight w:val="1818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Расзоды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за</w:t>
            </w:r>
            <w:proofErr w:type="gram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счет средств краевой субсидии для реализации проектов по благоустройству территорий поселений "Жители - за чистоту и благоустройство"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0130077410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297,0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294,9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591,9</w:t>
            </w:r>
          </w:p>
        </w:tc>
        <w:tc>
          <w:tcPr>
            <w:tcW w:w="10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гранд</w:t>
            </w:r>
          </w:p>
        </w:tc>
      </w:tr>
      <w:tr w:rsidR="006E6649" w:rsidRPr="006E6649" w:rsidTr="006E6649">
        <w:trPr>
          <w:trHeight w:val="292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Софинавнсирование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  за счет средств </w:t>
            </w:r>
            <w:proofErr w:type="gram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поселения  для</w:t>
            </w:r>
            <w:proofErr w:type="gram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реализации проектов по благоустройству территорий поселений "Жители - за чистоту и благоустройство"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01300S7410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48,3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гранд</w:t>
            </w:r>
          </w:p>
        </w:tc>
      </w:tr>
      <w:tr w:rsidR="006E6649" w:rsidRPr="006E6649" w:rsidTr="006E6649">
        <w:trPr>
          <w:trHeight w:val="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6649" w:rsidRPr="006E6649" w:rsidTr="006E6649">
        <w:trPr>
          <w:trHeight w:val="323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мероприятия по содержанию мест захоронения на право заключения муниципального контракта по выбору специализированной службы по вопросам похоронного дела по предоставлению гарантированного перечня услуг по погребению на территории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0130095340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0,001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30,2</w:t>
            </w:r>
          </w:p>
        </w:tc>
        <w:tc>
          <w:tcPr>
            <w:tcW w:w="1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похоронное дело</w:t>
            </w:r>
          </w:p>
        </w:tc>
      </w:tr>
      <w:tr w:rsidR="006E6649" w:rsidRPr="006E6649" w:rsidTr="006E6649">
        <w:trPr>
          <w:gridAfter w:val="1"/>
          <w:wAfter w:w="70" w:type="dxa"/>
          <w:trHeight w:val="70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73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6E6649" w:rsidRPr="006E6649" w:rsidTr="006E6649">
        <w:trPr>
          <w:gridAfter w:val="1"/>
          <w:wAfter w:w="70" w:type="dxa"/>
          <w:trHeight w:val="139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Муниципальный фонд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0130095110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41,5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76,5</w:t>
            </w:r>
          </w:p>
        </w:tc>
        <w:tc>
          <w:tcPr>
            <w:tcW w:w="11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приведение муниципального и жилого фонда в состояние, отвечающих нормативно-техническим требованиям</w:t>
            </w:r>
          </w:p>
        </w:tc>
      </w:tr>
      <w:tr w:rsidR="006E6649" w:rsidRPr="006E6649" w:rsidTr="006E6649">
        <w:trPr>
          <w:gridAfter w:val="1"/>
          <w:wAfter w:w="70" w:type="dxa"/>
          <w:trHeight w:val="163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сельсовета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013ххххххх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приведение муниципального и жилого фонда в состояние, отвечающих нормативно-техническим требованиям</w:t>
            </w:r>
          </w:p>
        </w:tc>
      </w:tr>
    </w:tbl>
    <w:p w:rsidR="006E6649" w:rsidRPr="006E6649" w:rsidRDefault="006E6649" w:rsidP="006E6649">
      <w:pPr>
        <w:rPr>
          <w:rFonts w:ascii="Times New Roman" w:hAnsi="Times New Roman" w:cs="Times New Roman"/>
          <w:sz w:val="16"/>
          <w:szCs w:val="16"/>
        </w:rPr>
      </w:pPr>
    </w:p>
    <w:p w:rsidR="006E6649" w:rsidRPr="006E6649" w:rsidRDefault="006E6649" w:rsidP="006E66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649" w:rsidRPr="006E6649" w:rsidRDefault="006E6649" w:rsidP="006E66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649">
        <w:rPr>
          <w:rFonts w:ascii="Times New Roman" w:hAnsi="Times New Roman" w:cs="Times New Roman"/>
          <w:sz w:val="24"/>
          <w:szCs w:val="24"/>
        </w:rPr>
        <w:t xml:space="preserve">ПРОЕКТ    </w:t>
      </w:r>
    </w:p>
    <w:p w:rsidR="006E6649" w:rsidRPr="006E6649" w:rsidRDefault="006E6649" w:rsidP="006E66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649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6E6649" w:rsidRPr="006E6649" w:rsidRDefault="006E6649" w:rsidP="006E66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64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E6649" w:rsidRPr="006E6649" w:rsidRDefault="006E6649" w:rsidP="006E66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49">
        <w:rPr>
          <w:rFonts w:ascii="Times New Roman" w:hAnsi="Times New Roman" w:cs="Times New Roman"/>
          <w:sz w:val="24"/>
          <w:szCs w:val="24"/>
        </w:rPr>
        <w:t>Лапшихинского</w:t>
      </w:r>
      <w:proofErr w:type="spellEnd"/>
      <w:r w:rsidRPr="006E6649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E6649" w:rsidRPr="006E6649" w:rsidRDefault="006E6649" w:rsidP="006E66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649">
        <w:rPr>
          <w:rFonts w:ascii="Times New Roman" w:hAnsi="Times New Roman" w:cs="Times New Roman"/>
          <w:sz w:val="24"/>
          <w:szCs w:val="24"/>
        </w:rPr>
        <w:t>от 00.06.2025 №00-ПГ</w:t>
      </w:r>
    </w:p>
    <w:p w:rsidR="006E6649" w:rsidRPr="006E6649" w:rsidRDefault="006E6649" w:rsidP="006E66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649">
        <w:rPr>
          <w:rFonts w:ascii="Times New Roman" w:hAnsi="Times New Roman" w:cs="Times New Roman"/>
          <w:sz w:val="24"/>
          <w:szCs w:val="24"/>
        </w:rPr>
        <w:t>Приложение 6</w:t>
      </w:r>
    </w:p>
    <w:p w:rsidR="006E6649" w:rsidRPr="006E6649" w:rsidRDefault="006E6649" w:rsidP="006E66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649">
        <w:rPr>
          <w:rFonts w:ascii="Times New Roman" w:hAnsi="Times New Roman" w:cs="Times New Roman"/>
          <w:sz w:val="24"/>
          <w:szCs w:val="24"/>
        </w:rPr>
        <w:t xml:space="preserve"> к муниципальной программе  </w:t>
      </w:r>
    </w:p>
    <w:p w:rsidR="006E6649" w:rsidRPr="006E6649" w:rsidRDefault="006E6649" w:rsidP="006E66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649">
        <w:rPr>
          <w:rFonts w:ascii="Times New Roman" w:hAnsi="Times New Roman" w:cs="Times New Roman"/>
          <w:sz w:val="24"/>
          <w:szCs w:val="24"/>
        </w:rPr>
        <w:t xml:space="preserve">«Организация комплексного </w:t>
      </w:r>
    </w:p>
    <w:p w:rsidR="006E6649" w:rsidRPr="006E6649" w:rsidRDefault="006E6649" w:rsidP="006E66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649">
        <w:rPr>
          <w:rFonts w:ascii="Times New Roman" w:hAnsi="Times New Roman" w:cs="Times New Roman"/>
          <w:sz w:val="24"/>
          <w:szCs w:val="24"/>
        </w:rPr>
        <w:t xml:space="preserve">благоустройства территории </w:t>
      </w:r>
    </w:p>
    <w:p w:rsidR="006E6649" w:rsidRPr="006E6649" w:rsidRDefault="006E6649" w:rsidP="006E66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E6649">
        <w:rPr>
          <w:rFonts w:ascii="Times New Roman" w:hAnsi="Times New Roman" w:cs="Times New Roman"/>
          <w:sz w:val="24"/>
          <w:szCs w:val="24"/>
        </w:rPr>
        <w:t>Лапшихинского</w:t>
      </w:r>
      <w:proofErr w:type="spellEnd"/>
      <w:r w:rsidRPr="006E6649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tbl>
      <w:tblPr>
        <w:tblW w:w="246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157"/>
        <w:gridCol w:w="552"/>
        <w:gridCol w:w="568"/>
        <w:gridCol w:w="141"/>
        <w:gridCol w:w="708"/>
        <w:gridCol w:w="393"/>
        <w:gridCol w:w="236"/>
        <w:gridCol w:w="80"/>
        <w:gridCol w:w="709"/>
        <w:gridCol w:w="709"/>
        <w:gridCol w:w="146"/>
        <w:gridCol w:w="562"/>
        <w:gridCol w:w="358"/>
        <w:gridCol w:w="389"/>
        <w:gridCol w:w="57"/>
        <w:gridCol w:w="534"/>
        <w:gridCol w:w="222"/>
        <w:gridCol w:w="818"/>
        <w:gridCol w:w="15"/>
        <w:gridCol w:w="221"/>
        <w:gridCol w:w="236"/>
        <w:gridCol w:w="1020"/>
        <w:gridCol w:w="1040"/>
        <w:gridCol w:w="920"/>
        <w:gridCol w:w="1020"/>
        <w:gridCol w:w="920"/>
        <w:gridCol w:w="920"/>
        <w:gridCol w:w="920"/>
        <w:gridCol w:w="1400"/>
      </w:tblGrid>
      <w:tr w:rsidR="006E6649" w:rsidRPr="006E6649" w:rsidTr="006E6649">
        <w:trPr>
          <w:gridAfter w:val="10"/>
          <w:wAfter w:w="8617" w:type="dxa"/>
          <w:trHeight w:val="540"/>
        </w:trPr>
        <w:tc>
          <w:tcPr>
            <w:tcW w:w="1600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Информация о распределении планируемых расходов по отельным мероприятиям программы, </w:t>
            </w:r>
          </w:p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 муниципальной программы </w:t>
            </w:r>
          </w:p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«Организация комплексного благоустройства территории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сельсовета"</w:t>
            </w:r>
          </w:p>
        </w:tc>
      </w:tr>
      <w:tr w:rsidR="006E6649" w:rsidRPr="006E6649" w:rsidTr="006E6649">
        <w:trPr>
          <w:trHeight w:val="40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6649" w:rsidRPr="006E6649" w:rsidTr="006E6649">
        <w:trPr>
          <w:gridAfter w:val="10"/>
          <w:wAfter w:w="8617" w:type="dxa"/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 (муниц</w:t>
            </w: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ипальная программа, подпрограмма)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Наименование  </w:t>
            </w: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программы</w:t>
            </w:r>
            <w:proofErr w:type="gram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Наименование  </w:t>
            </w: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ГРБС</w:t>
            </w:r>
            <w:proofErr w:type="gram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Код бюджетной классификации</w:t>
            </w:r>
          </w:p>
        </w:tc>
        <w:tc>
          <w:tcPr>
            <w:tcW w:w="1089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Расходы, (тыс. руб.), годы</w:t>
            </w:r>
          </w:p>
        </w:tc>
      </w:tr>
      <w:tr w:rsidR="006E6649" w:rsidRPr="006E6649" w:rsidTr="006E6649">
        <w:trPr>
          <w:gridAfter w:val="10"/>
          <w:wAfter w:w="8617" w:type="dxa"/>
          <w:trHeight w:val="9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 на 2014-2027 годы</w:t>
            </w:r>
          </w:p>
        </w:tc>
      </w:tr>
      <w:tr w:rsidR="006E6649" w:rsidRPr="006E6649" w:rsidTr="006E6649">
        <w:trPr>
          <w:gridAfter w:val="10"/>
          <w:wAfter w:w="8617" w:type="dxa"/>
          <w:trHeight w:val="2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комплексного благоустройства территории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расходные обязательства по программе, в том числе: Администрация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01хххххххх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1 330,6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2 340,6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1 905,7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2 066,2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2 713,5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3 879,5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2 526,9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2397,8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2 589,1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2 703,3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3087,1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2862,5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1265,6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1382,7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33051,1</w:t>
            </w:r>
          </w:p>
        </w:tc>
      </w:tr>
      <w:tr w:rsidR="006E6649" w:rsidRPr="006E6649" w:rsidTr="006E6649">
        <w:trPr>
          <w:gridAfter w:val="10"/>
          <w:wAfter w:w="8617" w:type="dxa"/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сохранности и модернизации внутри поселенческих </w:t>
            </w:r>
            <w:proofErr w:type="gram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дорог 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proofErr w:type="gram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расходных обязательств по подпрограмме, в том числе: Администрация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011ххххххх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165,4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1 245,4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1 435,5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1 560,4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1 467,4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1 160,8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1 507,6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1 466,2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1 635,4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1 748,8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2068,5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1245,8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320,7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440,7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17468,6</w:t>
            </w:r>
          </w:p>
        </w:tc>
      </w:tr>
      <w:tr w:rsidR="006E6649" w:rsidRPr="006E6649" w:rsidTr="006E6649">
        <w:trPr>
          <w:gridAfter w:val="10"/>
          <w:wAfter w:w="8617" w:type="dxa"/>
          <w:trHeight w:val="26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Подпрограмма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Содержание уличного освещения на </w:t>
            </w:r>
            <w:proofErr w:type="gram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территории  сельсовета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расходных обязательств по подпрограмме, в том числе: Администрация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Лпшихинского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012ххххххх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249,9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446,7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369,5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370,6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395,0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485,0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504,0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608,8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604,2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602,7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626,1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5951,7</w:t>
            </w:r>
          </w:p>
        </w:tc>
      </w:tr>
      <w:tr w:rsidR="006E6649" w:rsidRPr="006E6649" w:rsidTr="006E6649">
        <w:trPr>
          <w:gridAfter w:val="10"/>
          <w:wAfter w:w="8617" w:type="dxa"/>
          <w:trHeight w:val="26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2817,1Подпрограмма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Повышение уровня внутреннего благоустройства территории населенных пунктов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расходных обязательств по подпрограмме, в том числе: Администрация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0503,   </w:t>
            </w:r>
            <w:proofErr w:type="gram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0501,        0503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013ххххххх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918,2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220,3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799,4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2 349,2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648,7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536,6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468,7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450,5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409,8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1012,5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342,2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315,9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9630,8</w:t>
            </w:r>
          </w:p>
        </w:tc>
      </w:tr>
      <w:tr w:rsidR="006E6649" w:rsidRPr="006E6649" w:rsidTr="006E6649">
        <w:trPr>
          <w:gridAfter w:val="10"/>
          <w:wAfter w:w="8617" w:type="dxa"/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1 330,6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2 340,6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1 905,7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2 066,2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2 713,5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3 879,5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2 526,9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2397,8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2 589,1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2 703,3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3087,1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2862,5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1265,6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1382,7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33051,1</w:t>
            </w:r>
          </w:p>
        </w:tc>
      </w:tr>
    </w:tbl>
    <w:p w:rsidR="006E6649" w:rsidRPr="006E6649" w:rsidRDefault="006E6649" w:rsidP="006E6649">
      <w:pPr>
        <w:rPr>
          <w:rFonts w:ascii="Times New Roman" w:hAnsi="Times New Roman" w:cs="Times New Roman"/>
          <w:sz w:val="16"/>
          <w:szCs w:val="16"/>
        </w:rPr>
      </w:pPr>
    </w:p>
    <w:p w:rsidR="006E6649" w:rsidRPr="006E6649" w:rsidRDefault="006E6649" w:rsidP="006E66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649" w:rsidRPr="006E6649" w:rsidRDefault="006E6649" w:rsidP="006E664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 xml:space="preserve">ПРОЕКТ  </w:t>
      </w:r>
      <w:r w:rsidRPr="006E6649">
        <w:rPr>
          <w:rFonts w:ascii="Times New Roman" w:hAnsi="Times New Roman" w:cs="Times New Roman"/>
          <w:sz w:val="16"/>
          <w:szCs w:val="16"/>
        </w:rPr>
        <w:br/>
        <w:t xml:space="preserve">Приложение 3 </w:t>
      </w:r>
    </w:p>
    <w:p w:rsidR="006E6649" w:rsidRPr="006E6649" w:rsidRDefault="006E6649" w:rsidP="006E664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6E6649" w:rsidRPr="006E6649" w:rsidRDefault="006E6649" w:rsidP="006E664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6E6649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E6649">
        <w:rPr>
          <w:rFonts w:ascii="Times New Roman" w:hAnsi="Times New Roman" w:cs="Times New Roman"/>
          <w:sz w:val="16"/>
          <w:szCs w:val="16"/>
        </w:rPr>
        <w:t xml:space="preserve"> сельсовета </w:t>
      </w:r>
    </w:p>
    <w:p w:rsidR="006E6649" w:rsidRPr="006E6649" w:rsidRDefault="006E6649" w:rsidP="006E664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>от 00.06.2025 №00-ПГ</w:t>
      </w:r>
    </w:p>
    <w:p w:rsidR="006E6649" w:rsidRPr="006E6649" w:rsidRDefault="006E6649" w:rsidP="006E664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 xml:space="preserve">Приложение 7 </w:t>
      </w:r>
    </w:p>
    <w:p w:rsidR="006E6649" w:rsidRPr="006E6649" w:rsidRDefault="006E6649" w:rsidP="006E664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 xml:space="preserve">к муниципальной программе </w:t>
      </w:r>
    </w:p>
    <w:p w:rsidR="006E6649" w:rsidRPr="006E6649" w:rsidRDefault="006E6649" w:rsidP="006E664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>«Организация комплексного</w:t>
      </w:r>
    </w:p>
    <w:p w:rsidR="006E6649" w:rsidRPr="006E6649" w:rsidRDefault="006E6649" w:rsidP="006E664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 xml:space="preserve"> благоустройства территории  </w:t>
      </w:r>
    </w:p>
    <w:p w:rsidR="006E6649" w:rsidRPr="006E6649" w:rsidRDefault="006E6649" w:rsidP="006E66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E6649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E6649">
        <w:rPr>
          <w:rFonts w:ascii="Times New Roman" w:hAnsi="Times New Roman" w:cs="Times New Roman"/>
          <w:sz w:val="16"/>
          <w:szCs w:val="16"/>
        </w:rPr>
        <w:t xml:space="preserve"> сельсовет</w:t>
      </w:r>
    </w:p>
    <w:tbl>
      <w:tblPr>
        <w:tblW w:w="239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567"/>
        <w:gridCol w:w="1843"/>
        <w:gridCol w:w="567"/>
        <w:gridCol w:w="142"/>
        <w:gridCol w:w="709"/>
        <w:gridCol w:w="850"/>
        <w:gridCol w:w="709"/>
        <w:gridCol w:w="578"/>
        <w:gridCol w:w="131"/>
        <w:gridCol w:w="708"/>
        <w:gridCol w:w="142"/>
        <w:gridCol w:w="284"/>
        <w:gridCol w:w="283"/>
        <w:gridCol w:w="709"/>
        <w:gridCol w:w="142"/>
        <w:gridCol w:w="567"/>
        <w:gridCol w:w="425"/>
        <w:gridCol w:w="283"/>
        <w:gridCol w:w="709"/>
        <w:gridCol w:w="337"/>
        <w:gridCol w:w="236"/>
        <w:gridCol w:w="136"/>
        <w:gridCol w:w="605"/>
        <w:gridCol w:w="104"/>
        <w:gridCol w:w="483"/>
        <w:gridCol w:w="225"/>
        <w:gridCol w:w="568"/>
        <w:gridCol w:w="179"/>
        <w:gridCol w:w="78"/>
        <w:gridCol w:w="1328"/>
        <w:gridCol w:w="1328"/>
        <w:gridCol w:w="1328"/>
        <w:gridCol w:w="766"/>
        <w:gridCol w:w="3101"/>
      </w:tblGrid>
      <w:tr w:rsidR="006E6649" w:rsidRPr="006E6649" w:rsidTr="006E6649">
        <w:trPr>
          <w:gridAfter w:val="6"/>
          <w:wAfter w:w="7929" w:type="dxa"/>
          <w:trHeight w:val="708"/>
        </w:trPr>
        <w:tc>
          <w:tcPr>
            <w:tcW w:w="1605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Информация о ресурсном обеспечении и прогнозной оценке расходов на реализацию целей </w:t>
            </w:r>
            <w:proofErr w:type="gramStart"/>
            <w:r w:rsidRPr="006E6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муниципальной  программы</w:t>
            </w:r>
            <w:proofErr w:type="gramEnd"/>
            <w:r w:rsidRPr="006E6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6E6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«Организация комплексного благоустройства территории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сельсовета»  с учетом источников финансирования, </w:t>
            </w:r>
          </w:p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средств федерального бюджета и бюджетов других уровней</w:t>
            </w:r>
          </w:p>
        </w:tc>
      </w:tr>
      <w:tr w:rsidR="006E6649" w:rsidRPr="006E6649" w:rsidTr="006E6649">
        <w:trPr>
          <w:trHeight w:val="31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6649" w:rsidRPr="006E6649" w:rsidTr="006E6649">
        <w:trPr>
          <w:gridAfter w:val="7"/>
          <w:wAfter w:w="8108" w:type="dxa"/>
          <w:trHeight w:val="9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Статус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муниципальной программы, </w:t>
            </w:r>
            <w:proofErr w:type="gram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подпрограммы  государственной</w:t>
            </w:r>
            <w:proofErr w:type="gram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программы, в том числе ведомственной целевой программы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исполнитель, соисполнители </w:t>
            </w:r>
          </w:p>
        </w:tc>
        <w:tc>
          <w:tcPr>
            <w:tcW w:w="1063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расходов (тыс. руб.), годы</w:t>
            </w:r>
          </w:p>
        </w:tc>
      </w:tr>
      <w:tr w:rsidR="006E6649" w:rsidRPr="006E6649" w:rsidTr="006E6649">
        <w:trPr>
          <w:gridAfter w:val="7"/>
          <w:wAfter w:w="8108" w:type="dxa"/>
          <w:trHeight w:val="15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на период</w:t>
            </w:r>
          </w:p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с 2014-2027</w:t>
            </w:r>
          </w:p>
        </w:tc>
      </w:tr>
      <w:tr w:rsidR="006E6649" w:rsidRPr="006E6649" w:rsidTr="006E6649">
        <w:trPr>
          <w:gridAfter w:val="7"/>
          <w:wAfter w:w="8108" w:type="dxa"/>
          <w:trHeight w:val="6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</w:t>
            </w:r>
            <w:proofErr w:type="gram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"Организация комплексного благоустройства территории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proofErr w:type="gram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                              </w:t>
            </w:r>
          </w:p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2 066,2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2 713,5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3 879,5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2 589,1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3087,1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2862,5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1265,6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1382,7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33051,1</w:t>
            </w:r>
          </w:p>
        </w:tc>
      </w:tr>
      <w:tr w:rsidR="006E6649" w:rsidRPr="006E6649" w:rsidTr="006E6649">
        <w:trPr>
          <w:gridAfter w:val="7"/>
          <w:wAfter w:w="8108" w:type="dxa"/>
          <w:trHeight w:val="24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6649" w:rsidRPr="006E6649" w:rsidTr="006E6649">
        <w:trPr>
          <w:gridAfter w:val="7"/>
          <w:wAfter w:w="8108" w:type="dxa"/>
          <w:trHeight w:val="26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6E6649" w:rsidRPr="006E6649" w:rsidTr="006E6649">
        <w:trPr>
          <w:gridAfter w:val="7"/>
          <w:wAfter w:w="8108" w:type="dxa"/>
          <w:trHeight w:val="273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807,4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1 715,4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1 236,6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1 341,1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1 653,8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2 969,8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1 391,5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1 598,4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1408,3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1 079,7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1620,7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879,7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17702,4</w:t>
            </w:r>
          </w:p>
        </w:tc>
      </w:tr>
      <w:tr w:rsidR="006E6649" w:rsidRPr="006E6649" w:rsidTr="006E6649">
        <w:trPr>
          <w:gridAfter w:val="7"/>
          <w:wAfter w:w="8108" w:type="dxa"/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0,0 </w:t>
            </w:r>
          </w:p>
        </w:tc>
      </w:tr>
      <w:tr w:rsidR="006E6649" w:rsidRPr="006E6649" w:rsidTr="006E6649">
        <w:trPr>
          <w:gridAfter w:val="7"/>
          <w:wAfter w:w="8108" w:type="dxa"/>
          <w:trHeight w:val="2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523,2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625,2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669,1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725,1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1 059,7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909,7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1 135,4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799,4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1180,8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1 623,6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1466,4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1982,8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1265,6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1382,7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15348,7</w:t>
            </w:r>
          </w:p>
        </w:tc>
      </w:tr>
      <w:tr w:rsidR="006E6649" w:rsidRPr="006E6649" w:rsidTr="006E6649">
        <w:trPr>
          <w:gridAfter w:val="7"/>
          <w:wAfter w:w="8108" w:type="dxa"/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6649" w:rsidRPr="006E6649" w:rsidTr="006E6649">
        <w:trPr>
          <w:gridAfter w:val="7"/>
          <w:wAfter w:w="8108" w:type="dxa"/>
          <w:trHeight w:val="5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"Обеспечение сохранности и модернизации внутри поселенческих </w:t>
            </w:r>
            <w:proofErr w:type="gram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дорог 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proofErr w:type="gram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сельсовета»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1 560,4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1 467,4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1 160,8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1 466,2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1 635,4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1 748,8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2068,5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1245,8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320,7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440,7</w:t>
            </w:r>
          </w:p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17468,6</w:t>
            </w:r>
          </w:p>
        </w:tc>
      </w:tr>
      <w:tr w:rsidR="006E6649" w:rsidRPr="006E6649" w:rsidTr="006E6649">
        <w:trPr>
          <w:gridAfter w:val="7"/>
          <w:wAfter w:w="8108" w:type="dxa"/>
          <w:trHeight w:val="2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6649" w:rsidRPr="006E6649" w:rsidTr="006E6649">
        <w:trPr>
          <w:gridAfter w:val="7"/>
          <w:wAfter w:w="8108" w:type="dxa"/>
          <w:trHeight w:val="27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6E6649" w:rsidRPr="006E6649" w:rsidTr="006E6649">
        <w:trPr>
          <w:gridAfter w:val="7"/>
          <w:wAfter w:w="8108" w:type="dxa"/>
          <w:trHeight w:val="2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1 064,0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1 218,6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1 317,1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1 229,4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958,5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1 096,3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1 280,3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1 177,1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1 021,2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1 540,0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820,0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12768,5</w:t>
            </w:r>
          </w:p>
        </w:tc>
      </w:tr>
      <w:tr w:rsidR="006E6649" w:rsidRPr="006E6649" w:rsidTr="006E6649">
        <w:trPr>
          <w:gridAfter w:val="7"/>
          <w:wAfter w:w="8108" w:type="dxa"/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6E6649" w:rsidRPr="006E6649" w:rsidTr="006E6649">
        <w:trPr>
          <w:gridAfter w:val="7"/>
          <w:wAfter w:w="8108" w:type="dxa"/>
          <w:trHeight w:val="2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181,4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243,3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238,0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202,3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411,3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185,9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458,3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727,6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528,5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425,8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320,7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440,7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4700,1</w:t>
            </w:r>
          </w:p>
        </w:tc>
      </w:tr>
      <w:tr w:rsidR="006E6649" w:rsidRPr="006E6649" w:rsidTr="006E6649">
        <w:trPr>
          <w:gridAfter w:val="7"/>
          <w:wAfter w:w="8108" w:type="dxa"/>
          <w:trHeight w:val="2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6E6649" w:rsidRPr="006E6649" w:rsidTr="006E6649">
        <w:trPr>
          <w:gridAfter w:val="7"/>
          <w:wAfter w:w="8108" w:type="dxa"/>
          <w:trHeight w:val="4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"Содержание уличного освещения на </w:t>
            </w:r>
            <w:proofErr w:type="gram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территории  сельсовета</w:t>
            </w:r>
            <w:proofErr w:type="gram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369,5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608,8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604,2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602,7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626,1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5951,7</w:t>
            </w:r>
          </w:p>
        </w:tc>
      </w:tr>
      <w:tr w:rsidR="006E6649" w:rsidRPr="006E6649" w:rsidTr="006E6649">
        <w:trPr>
          <w:gridAfter w:val="7"/>
          <w:wAfter w:w="8108" w:type="dxa"/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</w:tr>
      <w:tr w:rsidR="006E6649" w:rsidRPr="006E6649" w:rsidTr="006E6649">
        <w:trPr>
          <w:gridAfter w:val="7"/>
          <w:wAfter w:w="8108" w:type="dxa"/>
          <w:trHeight w:val="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6E6649" w:rsidRPr="006E6649" w:rsidTr="006E6649">
        <w:trPr>
          <w:gridAfter w:val="7"/>
          <w:wAfter w:w="8108" w:type="dxa"/>
          <w:trHeight w:val="2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29,2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89,2</w:t>
            </w:r>
          </w:p>
        </w:tc>
      </w:tr>
      <w:tr w:rsidR="006E6649" w:rsidRPr="006E6649" w:rsidTr="006E6649">
        <w:trPr>
          <w:gridAfter w:val="7"/>
          <w:wAfter w:w="8108" w:type="dxa"/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6E6649" w:rsidRPr="006E6649" w:rsidTr="006E6649">
        <w:trPr>
          <w:gridAfter w:val="7"/>
          <w:wAfter w:w="8108" w:type="dxa"/>
          <w:trHeight w:val="2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местный бюджет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218,6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446,7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369,5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370,6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395,0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485,0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504,0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578,8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575,0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602,7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626,1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5862,5</w:t>
            </w:r>
          </w:p>
        </w:tc>
      </w:tr>
      <w:tr w:rsidR="006E6649" w:rsidRPr="006E6649" w:rsidTr="006E6649">
        <w:trPr>
          <w:gridAfter w:val="7"/>
          <w:wAfter w:w="8108" w:type="dxa"/>
          <w:trHeight w:val="27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6649" w:rsidRPr="006E6649" w:rsidTr="006E6649">
        <w:trPr>
          <w:gridAfter w:val="7"/>
          <w:wAfter w:w="8108" w:type="dxa"/>
          <w:trHeight w:val="8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«Повышение уровня внутреннего благоустройства территории населенных пунктов </w:t>
            </w:r>
            <w:proofErr w:type="spellStart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2 349,2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536,6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409,8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1012,5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342,2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315,9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9630,8</w:t>
            </w:r>
          </w:p>
        </w:tc>
      </w:tr>
      <w:tr w:rsidR="006E6649" w:rsidRPr="006E6649" w:rsidTr="006E6649">
        <w:trPr>
          <w:gridAfter w:val="7"/>
          <w:wAfter w:w="8108" w:type="dxa"/>
          <w:trHeight w:val="2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</w:tr>
      <w:tr w:rsidR="006E6649" w:rsidRPr="006E6649" w:rsidTr="006E6649">
        <w:trPr>
          <w:gridAfter w:val="7"/>
          <w:wAfter w:w="8108" w:type="dxa"/>
          <w:trHeight w:val="2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6E6649" w:rsidRPr="006E6649" w:rsidTr="006E6649">
        <w:trPr>
          <w:gridAfter w:val="7"/>
          <w:wAfter w:w="8108" w:type="dxa"/>
          <w:trHeight w:val="25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761,4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651,4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424,4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2 011,3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318,1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201,2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50,7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30,5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4844,7</w:t>
            </w:r>
          </w:p>
        </w:tc>
      </w:tr>
      <w:tr w:rsidR="006E6649" w:rsidRPr="006E6649" w:rsidTr="006E6649">
        <w:trPr>
          <w:gridAfter w:val="7"/>
          <w:wAfter w:w="8108" w:type="dxa"/>
          <w:trHeight w:val="27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156,8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263,2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375,0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337,9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353,5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218,5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267,5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392,0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359,1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982,0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342,2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649" w:rsidRPr="006E6649" w:rsidRDefault="006E6649" w:rsidP="006E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sz w:val="16"/>
                <w:szCs w:val="16"/>
              </w:rPr>
              <w:t>315,9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649" w:rsidRPr="006E6649" w:rsidRDefault="006E6649" w:rsidP="006E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66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4786,1</w:t>
            </w:r>
          </w:p>
        </w:tc>
      </w:tr>
    </w:tbl>
    <w:p w:rsidR="006E6649" w:rsidRPr="006E6649" w:rsidRDefault="006E6649" w:rsidP="006E6649">
      <w:pPr>
        <w:rPr>
          <w:rFonts w:ascii="Times New Roman" w:hAnsi="Times New Roman" w:cs="Times New Roman"/>
          <w:sz w:val="16"/>
          <w:szCs w:val="16"/>
        </w:rPr>
      </w:pPr>
    </w:p>
    <w:p w:rsidR="006E6649" w:rsidRDefault="006E6649" w:rsidP="006E6649">
      <w:pPr>
        <w:sectPr w:rsidR="006E6649" w:rsidSect="006E6649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6E6649" w:rsidRPr="006E6649" w:rsidRDefault="006E6649" w:rsidP="006E6649"/>
    <w:p w:rsidR="006E6649" w:rsidRPr="00924B11" w:rsidRDefault="006E6649" w:rsidP="006E664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C935A1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5F8CB8A6" wp14:editId="3494ADB8">
            <wp:extent cx="428625" cy="53125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B11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ПРОЕКТ                        </w:t>
      </w:r>
    </w:p>
    <w:p w:rsidR="006E6649" w:rsidRPr="00924B11" w:rsidRDefault="006E6649" w:rsidP="006E664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6649" w:rsidRDefault="006E6649" w:rsidP="006E66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649" w:rsidRPr="003E70EC" w:rsidRDefault="006E6649" w:rsidP="006E66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3E70EC">
        <w:rPr>
          <w:rFonts w:ascii="Times New Roman" w:hAnsi="Times New Roman" w:cs="Times New Roman"/>
          <w:b/>
          <w:bCs/>
          <w:sz w:val="16"/>
          <w:szCs w:val="16"/>
        </w:rPr>
        <w:t>КРАСНОЯРСКИЙ  КРАЙ</w:t>
      </w:r>
      <w:proofErr w:type="gramEnd"/>
      <w:r w:rsidRPr="003E70EC">
        <w:rPr>
          <w:rFonts w:ascii="Times New Roman" w:hAnsi="Times New Roman" w:cs="Times New Roman"/>
          <w:b/>
          <w:bCs/>
          <w:sz w:val="16"/>
          <w:szCs w:val="16"/>
        </w:rPr>
        <w:t xml:space="preserve"> АЧИНСКИЙ  РАЙОН</w:t>
      </w:r>
    </w:p>
    <w:p w:rsidR="006E6649" w:rsidRPr="003E70EC" w:rsidRDefault="006E6649" w:rsidP="006E664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16"/>
          <w:szCs w:val="16"/>
          <w:lang w:eastAsia="en-US"/>
        </w:rPr>
      </w:pPr>
      <w:r w:rsidRPr="003E70EC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eastAsia="en-US"/>
        </w:rPr>
        <w:t xml:space="preserve">                                                                      АДМИНИСТРАЦИЯ ЛАПШИХИНСКОГО СЕЛЬСОВЕТА</w:t>
      </w:r>
    </w:p>
    <w:p w:rsidR="006E6649" w:rsidRPr="003E70EC" w:rsidRDefault="006E6649" w:rsidP="006E66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E6649" w:rsidRPr="003E70EC" w:rsidRDefault="006E6649" w:rsidP="006E6649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16"/>
          <w:szCs w:val="16"/>
        </w:rPr>
      </w:pPr>
      <w:r w:rsidRPr="003E70EC">
        <w:rPr>
          <w:rFonts w:ascii="Times New Roman" w:eastAsiaTheme="majorEastAsia" w:hAnsi="Times New Roman" w:cs="Times New Roman"/>
          <w:b/>
          <w:bCs/>
          <w:sz w:val="16"/>
          <w:szCs w:val="16"/>
        </w:rPr>
        <w:t>ПОСТАНОВЛЕНИЕ</w:t>
      </w:r>
    </w:p>
    <w:p w:rsidR="006E6649" w:rsidRPr="003E70EC" w:rsidRDefault="006E6649" w:rsidP="006E664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E70EC">
        <w:rPr>
          <w:rFonts w:ascii="Times New Roman" w:hAnsi="Times New Roman" w:cs="Times New Roman"/>
          <w:b/>
          <w:sz w:val="16"/>
          <w:szCs w:val="16"/>
        </w:rPr>
        <w:t>202</w:t>
      </w:r>
      <w:r>
        <w:rPr>
          <w:rFonts w:ascii="Times New Roman" w:hAnsi="Times New Roman" w:cs="Times New Roman"/>
          <w:b/>
          <w:sz w:val="16"/>
          <w:szCs w:val="16"/>
        </w:rPr>
        <w:t>5</w:t>
      </w:r>
      <w:r w:rsidRPr="003E70E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</w:t>
      </w:r>
      <w:r w:rsidRPr="003E70EC">
        <w:rPr>
          <w:rFonts w:ascii="Times New Roman" w:hAnsi="Times New Roman" w:cs="Times New Roman"/>
          <w:b/>
          <w:sz w:val="16"/>
          <w:szCs w:val="16"/>
        </w:rPr>
        <w:t xml:space="preserve">    № </w:t>
      </w:r>
      <w:r>
        <w:rPr>
          <w:rFonts w:ascii="Times New Roman" w:hAnsi="Times New Roman" w:cs="Times New Roman"/>
          <w:b/>
          <w:sz w:val="16"/>
          <w:szCs w:val="16"/>
        </w:rPr>
        <w:t>00</w:t>
      </w:r>
      <w:r w:rsidRPr="003E70EC">
        <w:rPr>
          <w:rFonts w:ascii="Times New Roman" w:hAnsi="Times New Roman" w:cs="Times New Roman"/>
          <w:b/>
          <w:sz w:val="16"/>
          <w:szCs w:val="16"/>
        </w:rPr>
        <w:t>-ПГ</w:t>
      </w:r>
    </w:p>
    <w:p w:rsidR="006E6649" w:rsidRPr="006E6649" w:rsidRDefault="006E6649" w:rsidP="006E6649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6E6649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и дополнений в Постановление администрации </w:t>
      </w:r>
      <w:proofErr w:type="spellStart"/>
      <w:r w:rsidRPr="006E6649">
        <w:rPr>
          <w:rFonts w:ascii="Times New Roman" w:hAnsi="Times New Roman" w:cs="Times New Roman"/>
          <w:b/>
          <w:sz w:val="16"/>
          <w:szCs w:val="16"/>
        </w:rPr>
        <w:t>Лапшихинского</w:t>
      </w:r>
      <w:proofErr w:type="spellEnd"/>
      <w:r w:rsidRPr="006E6649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6E6649">
        <w:rPr>
          <w:rFonts w:ascii="Times New Roman" w:hAnsi="Times New Roman" w:cs="Times New Roman"/>
          <w:b/>
          <w:sz w:val="16"/>
          <w:szCs w:val="16"/>
        </w:rPr>
        <w:t>сельсовета  от</w:t>
      </w:r>
      <w:proofErr w:type="gramEnd"/>
      <w:r w:rsidRPr="006E6649">
        <w:rPr>
          <w:rFonts w:ascii="Times New Roman" w:hAnsi="Times New Roman" w:cs="Times New Roman"/>
          <w:b/>
          <w:sz w:val="16"/>
          <w:szCs w:val="16"/>
        </w:rPr>
        <w:t xml:space="preserve"> 11.10.2013. № 87-ПГ «Об утверждении муниципальной </w:t>
      </w:r>
      <w:proofErr w:type="gramStart"/>
      <w:r w:rsidRPr="006E6649">
        <w:rPr>
          <w:rFonts w:ascii="Times New Roman" w:hAnsi="Times New Roman" w:cs="Times New Roman"/>
          <w:b/>
          <w:sz w:val="16"/>
          <w:szCs w:val="16"/>
        </w:rPr>
        <w:t>программы  «</w:t>
      </w:r>
      <w:proofErr w:type="gramEnd"/>
      <w:r w:rsidRPr="006E6649">
        <w:rPr>
          <w:rFonts w:ascii="Times New Roman" w:hAnsi="Times New Roman" w:cs="Times New Roman"/>
          <w:b/>
          <w:sz w:val="16"/>
          <w:szCs w:val="16"/>
        </w:rPr>
        <w:t xml:space="preserve">Защита населения территории </w:t>
      </w:r>
      <w:proofErr w:type="spellStart"/>
      <w:r w:rsidRPr="006E6649">
        <w:rPr>
          <w:rFonts w:ascii="Times New Roman" w:hAnsi="Times New Roman" w:cs="Times New Roman"/>
          <w:b/>
          <w:sz w:val="16"/>
          <w:szCs w:val="16"/>
        </w:rPr>
        <w:t>Лапшихинского</w:t>
      </w:r>
      <w:proofErr w:type="spellEnd"/>
      <w:r w:rsidRPr="006E6649">
        <w:rPr>
          <w:rFonts w:ascii="Times New Roman" w:hAnsi="Times New Roman" w:cs="Times New Roman"/>
          <w:b/>
          <w:sz w:val="16"/>
          <w:szCs w:val="16"/>
        </w:rPr>
        <w:t xml:space="preserve"> сельсовета от чрезвычайных ситуаций природного и техногенного характера»</w:t>
      </w:r>
    </w:p>
    <w:p w:rsidR="006E6649" w:rsidRPr="006E6649" w:rsidRDefault="006E6649" w:rsidP="006E664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E6649" w:rsidRPr="006E6649" w:rsidRDefault="006E6649" w:rsidP="006E664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E6649" w:rsidRPr="006E6649" w:rsidRDefault="006E6649" w:rsidP="006E6649">
      <w:pPr>
        <w:jc w:val="both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ab/>
        <w:t xml:space="preserve">В соответствии с пунктом 3 ст. 136 Бюджетного кодекса Российской Федерации, ст. 14 Федеральным законом 06.10.2003г. №131-ФЗ «Об общих принципах организации местного самоуправления в Российской Федерации», Постановление  администрации </w:t>
      </w:r>
      <w:proofErr w:type="spellStart"/>
      <w:r w:rsidRPr="006E6649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E6649">
        <w:rPr>
          <w:rFonts w:ascii="Times New Roman" w:hAnsi="Times New Roman" w:cs="Times New Roman"/>
          <w:sz w:val="16"/>
          <w:szCs w:val="16"/>
        </w:rPr>
        <w:t xml:space="preserve"> сельсовета от 05.08. 2013г. №67а-ПГ «Об утверждении Порядка принятия решений о разработке муниципальных программ </w:t>
      </w:r>
      <w:proofErr w:type="spellStart"/>
      <w:r w:rsidRPr="006E6649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E6649">
        <w:rPr>
          <w:rFonts w:ascii="Times New Roman" w:hAnsi="Times New Roman" w:cs="Times New Roman"/>
          <w:sz w:val="16"/>
          <w:szCs w:val="16"/>
        </w:rPr>
        <w:t xml:space="preserve"> сельсовета, их формировании и реализации», Распоряжение администрации </w:t>
      </w:r>
      <w:proofErr w:type="spellStart"/>
      <w:r w:rsidRPr="006E6649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E6649">
        <w:rPr>
          <w:rFonts w:ascii="Times New Roman" w:hAnsi="Times New Roman" w:cs="Times New Roman"/>
          <w:sz w:val="16"/>
          <w:szCs w:val="16"/>
        </w:rPr>
        <w:t xml:space="preserve"> сельсовета от 14.08.2013 №60-РГ «Об утверждении перечня муниципальных программ </w:t>
      </w:r>
      <w:proofErr w:type="spellStart"/>
      <w:r w:rsidRPr="006E6649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E6649">
        <w:rPr>
          <w:rFonts w:ascii="Times New Roman" w:hAnsi="Times New Roman" w:cs="Times New Roman"/>
          <w:sz w:val="16"/>
          <w:szCs w:val="16"/>
        </w:rPr>
        <w:t xml:space="preserve"> сельсовета», руководствуясь статьями 7, 14, 17 Устава </w:t>
      </w:r>
      <w:proofErr w:type="spellStart"/>
      <w:r w:rsidRPr="006E6649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E6649">
        <w:rPr>
          <w:rFonts w:ascii="Times New Roman" w:hAnsi="Times New Roman" w:cs="Times New Roman"/>
          <w:sz w:val="16"/>
          <w:szCs w:val="16"/>
        </w:rPr>
        <w:t xml:space="preserve"> сельсовета, ПОСТАНОВЛЯЮ:</w:t>
      </w:r>
    </w:p>
    <w:p w:rsidR="006E6649" w:rsidRPr="006E6649" w:rsidRDefault="006E6649" w:rsidP="006E6649">
      <w:pPr>
        <w:jc w:val="both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ab/>
        <w:t xml:space="preserve">1. Внести изменения и дополнения   в Постановление администрации </w:t>
      </w:r>
      <w:proofErr w:type="spellStart"/>
      <w:r w:rsidRPr="006E6649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E664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E6649">
        <w:rPr>
          <w:rFonts w:ascii="Times New Roman" w:hAnsi="Times New Roman" w:cs="Times New Roman"/>
          <w:sz w:val="16"/>
          <w:szCs w:val="16"/>
        </w:rPr>
        <w:t>сельсовета  от</w:t>
      </w:r>
      <w:proofErr w:type="gramEnd"/>
      <w:r w:rsidRPr="006E6649">
        <w:rPr>
          <w:rFonts w:ascii="Times New Roman" w:hAnsi="Times New Roman" w:cs="Times New Roman"/>
          <w:sz w:val="16"/>
          <w:szCs w:val="16"/>
        </w:rPr>
        <w:t xml:space="preserve"> 11.10.2013 № 87-ПГ «Об утверждении муниципальной программы  «Защита населения территории </w:t>
      </w:r>
      <w:proofErr w:type="spellStart"/>
      <w:r w:rsidRPr="006E6649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E6649">
        <w:rPr>
          <w:rFonts w:ascii="Times New Roman" w:hAnsi="Times New Roman" w:cs="Times New Roman"/>
          <w:sz w:val="16"/>
          <w:szCs w:val="16"/>
        </w:rPr>
        <w:t xml:space="preserve"> сельсовета от чрезвычайных ситуаций природного и техногенного характера</w:t>
      </w:r>
      <w:r w:rsidRPr="006E6649">
        <w:rPr>
          <w:rFonts w:ascii="Times New Roman" w:hAnsi="Times New Roman" w:cs="Times New Roman"/>
          <w:b/>
          <w:sz w:val="16"/>
          <w:szCs w:val="16"/>
        </w:rPr>
        <w:t>»</w:t>
      </w:r>
      <w:r w:rsidRPr="006E6649">
        <w:rPr>
          <w:rFonts w:ascii="Times New Roman" w:hAnsi="Times New Roman" w:cs="Times New Roman"/>
          <w:sz w:val="16"/>
          <w:szCs w:val="16"/>
        </w:rPr>
        <w:t>:</w:t>
      </w:r>
    </w:p>
    <w:p w:rsidR="006E6649" w:rsidRPr="006E6649" w:rsidRDefault="006E6649" w:rsidP="006E664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ab/>
        <w:t xml:space="preserve">1.1 </w:t>
      </w:r>
      <w:proofErr w:type="gramStart"/>
      <w:r w:rsidRPr="006E6649">
        <w:rPr>
          <w:rFonts w:ascii="Times New Roman" w:hAnsi="Times New Roman"/>
          <w:sz w:val="16"/>
          <w:szCs w:val="16"/>
        </w:rPr>
        <w:t>в  разделе</w:t>
      </w:r>
      <w:proofErr w:type="gramEnd"/>
      <w:r w:rsidRPr="006E6649">
        <w:rPr>
          <w:rFonts w:ascii="Times New Roman" w:hAnsi="Times New Roman"/>
          <w:sz w:val="16"/>
          <w:szCs w:val="16"/>
        </w:rPr>
        <w:t xml:space="preserve"> 1 «Паспорт муниципальной программы» строку </w:t>
      </w:r>
    </w:p>
    <w:p w:rsidR="006E6649" w:rsidRPr="006E6649" w:rsidRDefault="006E6649" w:rsidP="006E664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>«Информация по ресурсному обеспечению муниципальной программы» изложить в следующей редакции:</w:t>
      </w:r>
    </w:p>
    <w:p w:rsidR="006E6649" w:rsidRPr="006E6649" w:rsidRDefault="006E6649" w:rsidP="006E6649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7"/>
        <w:gridCol w:w="6218"/>
      </w:tblGrid>
      <w:tr w:rsidR="006E6649" w:rsidRPr="006E6649" w:rsidTr="006E6649">
        <w:trPr>
          <w:trHeight w:val="82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6E6649" w:rsidRDefault="006E6649" w:rsidP="006E6649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6E6649">
              <w:rPr>
                <w:rFonts w:ascii="Times New Roman" w:hAnsi="Times New Roman" w:cs="Times New Roman"/>
                <w:sz w:val="16"/>
                <w:szCs w:val="16"/>
              </w:rPr>
              <w:t>Информация по ресурсному обеспечению муниципальной программы</w:t>
            </w:r>
          </w:p>
          <w:p w:rsidR="006E6649" w:rsidRPr="006E6649" w:rsidRDefault="006E6649" w:rsidP="006E6649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6E6649" w:rsidRDefault="006E6649" w:rsidP="006E6649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6E6649">
              <w:rPr>
                <w:rFonts w:ascii="Times New Roman" w:hAnsi="Times New Roman" w:cs="Times New Roman"/>
                <w:sz w:val="16"/>
                <w:szCs w:val="16"/>
              </w:rPr>
              <w:t>Общий объем бюджетных ассигнований на реализацию муниципальной программы по годам составляет всего 21849,8 тыс. рублей, в том числе: 622,2 тыс. рублей – средства краевого бюджета; 21227,6 тыс. рублей - средства местного бюджета.</w:t>
            </w:r>
          </w:p>
          <w:p w:rsidR="006E6649" w:rsidRPr="006E6649" w:rsidRDefault="006E6649" w:rsidP="006E664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по годам </w:t>
            </w:r>
            <w:proofErr w:type="gramStart"/>
            <w:r w:rsidRPr="006E6649">
              <w:rPr>
                <w:rFonts w:ascii="Times New Roman" w:hAnsi="Times New Roman" w:cs="Times New Roman"/>
                <w:sz w:val="16"/>
                <w:szCs w:val="16"/>
              </w:rPr>
              <w:t>на  реализацию</w:t>
            </w:r>
            <w:proofErr w:type="gramEnd"/>
            <w:r w:rsidRPr="006E664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программы:</w:t>
            </w:r>
          </w:p>
          <w:p w:rsidR="006E6649" w:rsidRPr="006E6649" w:rsidRDefault="006E6649" w:rsidP="006E664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hAnsi="Times New Roman" w:cs="Times New Roman"/>
                <w:sz w:val="16"/>
                <w:szCs w:val="16"/>
              </w:rPr>
              <w:t xml:space="preserve">в 2014 году всего 1165,9 тыс. рублей, в том </w:t>
            </w:r>
            <w:proofErr w:type="gramStart"/>
            <w:r w:rsidRPr="006E6649">
              <w:rPr>
                <w:rFonts w:ascii="Times New Roman" w:hAnsi="Times New Roman" w:cs="Times New Roman"/>
                <w:sz w:val="16"/>
                <w:szCs w:val="16"/>
              </w:rPr>
              <w:t>числе  средства</w:t>
            </w:r>
            <w:proofErr w:type="gramEnd"/>
            <w:r w:rsidRPr="006E6649">
              <w:rPr>
                <w:rFonts w:ascii="Times New Roman" w:hAnsi="Times New Roman" w:cs="Times New Roman"/>
                <w:sz w:val="16"/>
                <w:szCs w:val="16"/>
              </w:rPr>
              <w:t xml:space="preserve"> краевого бюджета  - 0 тыс. рублей;</w:t>
            </w:r>
          </w:p>
          <w:p w:rsidR="006E6649" w:rsidRPr="006E6649" w:rsidRDefault="006E6649" w:rsidP="006E664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hAnsi="Times New Roman" w:cs="Times New Roman"/>
                <w:sz w:val="16"/>
                <w:szCs w:val="16"/>
              </w:rPr>
              <w:t>в 2015 году всего 728,9 тыс. рублей, в том числе средства краевого бюджета 0 тыс. рублей;</w:t>
            </w:r>
          </w:p>
          <w:p w:rsidR="006E6649" w:rsidRPr="006E6649" w:rsidRDefault="006E6649" w:rsidP="006E664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hAnsi="Times New Roman" w:cs="Times New Roman"/>
                <w:sz w:val="16"/>
                <w:szCs w:val="16"/>
              </w:rPr>
              <w:t>в 2016 году всего 986,3 тыс. рублей, в том числе средства краевого бюджета 11,7тыс. рублей;</w:t>
            </w:r>
          </w:p>
          <w:p w:rsidR="006E6649" w:rsidRPr="006E6649" w:rsidRDefault="006E6649" w:rsidP="006E664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hAnsi="Times New Roman" w:cs="Times New Roman"/>
                <w:sz w:val="16"/>
                <w:szCs w:val="16"/>
              </w:rPr>
              <w:t>в 2017 году 1416,9 тыс. рублей, в том числе средства краевого бюджета 11,7 тыс. рублей;</w:t>
            </w:r>
          </w:p>
          <w:p w:rsidR="006E6649" w:rsidRPr="006E6649" w:rsidRDefault="006E6649" w:rsidP="006E664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hAnsi="Times New Roman" w:cs="Times New Roman"/>
                <w:sz w:val="16"/>
                <w:szCs w:val="16"/>
              </w:rPr>
              <w:t>в 2018 году 1214,</w:t>
            </w:r>
            <w:proofErr w:type="gramStart"/>
            <w:r w:rsidRPr="006E6649">
              <w:rPr>
                <w:rFonts w:ascii="Times New Roman" w:hAnsi="Times New Roman" w:cs="Times New Roman"/>
                <w:sz w:val="16"/>
                <w:szCs w:val="16"/>
              </w:rPr>
              <w:t>8  тыс.</w:t>
            </w:r>
            <w:proofErr w:type="gramEnd"/>
            <w:r w:rsidRPr="006E6649">
              <w:rPr>
                <w:rFonts w:ascii="Times New Roman" w:hAnsi="Times New Roman" w:cs="Times New Roman"/>
                <w:sz w:val="16"/>
                <w:szCs w:val="16"/>
              </w:rPr>
              <w:t xml:space="preserve"> рублей, в том числе средства краевого бюджета 11,7 тыс. рублей;</w:t>
            </w:r>
          </w:p>
          <w:p w:rsidR="006E6649" w:rsidRPr="006E6649" w:rsidRDefault="006E6649" w:rsidP="006E664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hAnsi="Times New Roman" w:cs="Times New Roman"/>
                <w:sz w:val="16"/>
                <w:szCs w:val="16"/>
              </w:rPr>
              <w:t>в 2019 году 1342,</w:t>
            </w:r>
            <w:proofErr w:type="gramStart"/>
            <w:r w:rsidRPr="006E6649">
              <w:rPr>
                <w:rFonts w:ascii="Times New Roman" w:hAnsi="Times New Roman" w:cs="Times New Roman"/>
                <w:sz w:val="16"/>
                <w:szCs w:val="16"/>
              </w:rPr>
              <w:t>7  тыс.</w:t>
            </w:r>
            <w:proofErr w:type="gramEnd"/>
            <w:r w:rsidRPr="006E6649">
              <w:rPr>
                <w:rFonts w:ascii="Times New Roman" w:hAnsi="Times New Roman" w:cs="Times New Roman"/>
                <w:sz w:val="16"/>
                <w:szCs w:val="16"/>
              </w:rPr>
              <w:t xml:space="preserve"> рублей, в том числе средства краевого бюджета 17,6  тыс. рублей;</w:t>
            </w:r>
          </w:p>
          <w:p w:rsidR="006E6649" w:rsidRPr="006E6649" w:rsidRDefault="006E6649" w:rsidP="006E664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hAnsi="Times New Roman" w:cs="Times New Roman"/>
                <w:sz w:val="16"/>
                <w:szCs w:val="16"/>
              </w:rPr>
              <w:t>в 2020 году 1369,</w:t>
            </w:r>
            <w:proofErr w:type="gramStart"/>
            <w:r w:rsidRPr="006E6649">
              <w:rPr>
                <w:rFonts w:ascii="Times New Roman" w:hAnsi="Times New Roman" w:cs="Times New Roman"/>
                <w:sz w:val="16"/>
                <w:szCs w:val="16"/>
              </w:rPr>
              <w:t>2  тыс.</w:t>
            </w:r>
            <w:proofErr w:type="gramEnd"/>
            <w:r w:rsidRPr="006E6649">
              <w:rPr>
                <w:rFonts w:ascii="Times New Roman" w:hAnsi="Times New Roman" w:cs="Times New Roman"/>
                <w:sz w:val="16"/>
                <w:szCs w:val="16"/>
              </w:rPr>
              <w:t xml:space="preserve"> рублей, в том числе средства краевого бюджета  29,3 тыс. рублей;</w:t>
            </w:r>
          </w:p>
          <w:p w:rsidR="006E6649" w:rsidRPr="006E6649" w:rsidRDefault="006E6649" w:rsidP="006E664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hAnsi="Times New Roman" w:cs="Times New Roman"/>
                <w:sz w:val="16"/>
                <w:szCs w:val="16"/>
              </w:rPr>
              <w:t xml:space="preserve">в 2021 году 1310,5 тыс. рублей, в том числе средства краевого </w:t>
            </w:r>
            <w:proofErr w:type="gramStart"/>
            <w:r w:rsidRPr="006E6649">
              <w:rPr>
                <w:rFonts w:ascii="Times New Roman" w:hAnsi="Times New Roman" w:cs="Times New Roman"/>
                <w:sz w:val="16"/>
                <w:szCs w:val="16"/>
              </w:rPr>
              <w:t>бюджета  40</w:t>
            </w:r>
            <w:proofErr w:type="gramEnd"/>
            <w:r w:rsidRPr="006E6649">
              <w:rPr>
                <w:rFonts w:ascii="Times New Roman" w:hAnsi="Times New Roman" w:cs="Times New Roman"/>
                <w:sz w:val="16"/>
                <w:szCs w:val="16"/>
              </w:rPr>
              <w:t>,9тыс. рублей;</w:t>
            </w:r>
          </w:p>
          <w:p w:rsidR="006E6649" w:rsidRPr="006E6649" w:rsidRDefault="006E6649" w:rsidP="006E664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hAnsi="Times New Roman" w:cs="Times New Roman"/>
                <w:sz w:val="16"/>
                <w:szCs w:val="16"/>
              </w:rPr>
              <w:t xml:space="preserve">в 2022 году 1727,9 тыс. рублей, в том числе средства краевого </w:t>
            </w:r>
            <w:proofErr w:type="gramStart"/>
            <w:r w:rsidRPr="006E6649">
              <w:rPr>
                <w:rFonts w:ascii="Times New Roman" w:hAnsi="Times New Roman" w:cs="Times New Roman"/>
                <w:sz w:val="16"/>
                <w:szCs w:val="16"/>
              </w:rPr>
              <w:t>бюджета  40</w:t>
            </w:r>
            <w:proofErr w:type="gramEnd"/>
            <w:r w:rsidRPr="006E6649">
              <w:rPr>
                <w:rFonts w:ascii="Times New Roman" w:hAnsi="Times New Roman" w:cs="Times New Roman"/>
                <w:sz w:val="16"/>
                <w:szCs w:val="16"/>
              </w:rPr>
              <w:t>,9 тыс. рублей;</w:t>
            </w:r>
          </w:p>
          <w:p w:rsidR="006E6649" w:rsidRPr="006E6649" w:rsidRDefault="006E6649" w:rsidP="006E664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hAnsi="Times New Roman" w:cs="Times New Roman"/>
                <w:sz w:val="16"/>
                <w:szCs w:val="16"/>
              </w:rPr>
              <w:t xml:space="preserve">в 2023 году 1777,8 тыс. рублей, в том числе средства краевого </w:t>
            </w:r>
            <w:proofErr w:type="gramStart"/>
            <w:r w:rsidRPr="006E6649">
              <w:rPr>
                <w:rFonts w:ascii="Times New Roman" w:hAnsi="Times New Roman" w:cs="Times New Roman"/>
                <w:sz w:val="16"/>
                <w:szCs w:val="16"/>
              </w:rPr>
              <w:t>бюджета  78</w:t>
            </w:r>
            <w:proofErr w:type="gramEnd"/>
            <w:r w:rsidRPr="006E6649">
              <w:rPr>
                <w:rFonts w:ascii="Times New Roman" w:hAnsi="Times New Roman" w:cs="Times New Roman"/>
                <w:sz w:val="16"/>
                <w:szCs w:val="16"/>
              </w:rPr>
              <w:t xml:space="preserve">,4 тыс. </w:t>
            </w:r>
            <w:r w:rsidRPr="006E66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рублей;             </w:t>
            </w:r>
          </w:p>
          <w:p w:rsidR="006E6649" w:rsidRPr="006E6649" w:rsidRDefault="006E6649" w:rsidP="006E6649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664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2024 году 2208,9 тыс. рублей, в том числе средства краевого бюджета 69,5 тыс. рублей.</w:t>
            </w:r>
          </w:p>
          <w:p w:rsidR="006E6649" w:rsidRPr="006E6649" w:rsidRDefault="006E6649" w:rsidP="006E6649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664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2025 году 2479,4 тыс. рублей, в том числе средства краевого бюджета 183,5 тыс. рублей.</w:t>
            </w:r>
          </w:p>
          <w:p w:rsidR="006E6649" w:rsidRPr="006E6649" w:rsidRDefault="006E6649" w:rsidP="006E6649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664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2026 году 2144,1 тыс. рублей, в том числе средства краевого бюджета 66,8 тыс. рублей.</w:t>
            </w:r>
          </w:p>
          <w:p w:rsidR="006E6649" w:rsidRPr="006E6649" w:rsidRDefault="006E6649" w:rsidP="006E6649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664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2027 году 1976,5 тыс. рублей, в том числе средства краевого бюджета 66,8 тыс. рублей</w:t>
            </w:r>
          </w:p>
        </w:tc>
      </w:tr>
    </w:tbl>
    <w:p w:rsidR="006E6649" w:rsidRPr="006E6649" w:rsidRDefault="006E6649" w:rsidP="006E6649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6E6649" w:rsidRPr="006E6649" w:rsidRDefault="006E6649" w:rsidP="006E6649">
      <w:pPr>
        <w:jc w:val="both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 xml:space="preserve">     1.2 абзац второй раздела 2 «Информация о ресурсном обеспечении и прогнозной оценки расходов на реализацию целей программы» изложить в новой редакции:</w:t>
      </w:r>
    </w:p>
    <w:p w:rsidR="006E6649" w:rsidRPr="006E6649" w:rsidRDefault="006E6649" w:rsidP="006E6649">
      <w:pPr>
        <w:pStyle w:val="a5"/>
        <w:ind w:left="0"/>
        <w:jc w:val="both"/>
        <w:rPr>
          <w:rFonts w:ascii="Times New Roman" w:hAnsi="Times New Roman"/>
          <w:sz w:val="16"/>
          <w:szCs w:val="16"/>
        </w:rPr>
      </w:pPr>
      <w:r w:rsidRPr="006E6649">
        <w:rPr>
          <w:rFonts w:ascii="Times New Roman" w:hAnsi="Times New Roman"/>
          <w:sz w:val="16"/>
          <w:szCs w:val="16"/>
        </w:rPr>
        <w:tab/>
        <w:t xml:space="preserve">Объем бюджетных ассигнований на реализацию Программы составляет </w:t>
      </w:r>
      <w:proofErr w:type="gramStart"/>
      <w:r w:rsidRPr="006E6649">
        <w:rPr>
          <w:rFonts w:ascii="Times New Roman" w:hAnsi="Times New Roman"/>
          <w:sz w:val="16"/>
          <w:szCs w:val="16"/>
        </w:rPr>
        <w:t>всего  21849</w:t>
      </w:r>
      <w:proofErr w:type="gramEnd"/>
      <w:r w:rsidRPr="006E6649">
        <w:rPr>
          <w:rFonts w:ascii="Times New Roman" w:hAnsi="Times New Roman"/>
          <w:sz w:val="16"/>
          <w:szCs w:val="16"/>
        </w:rPr>
        <w:t>,8 тыс. рублей, в том числе средства краевого бюджета 622,2 тыс. рублей по годам:</w:t>
      </w:r>
    </w:p>
    <w:p w:rsidR="006E6649" w:rsidRPr="006E6649" w:rsidRDefault="006E6649" w:rsidP="006E6649">
      <w:pPr>
        <w:snapToGrid w:val="0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ab/>
        <w:t xml:space="preserve">      в 2014 году всего 1165,9 тыс. рублей, в том числе средства краевого </w:t>
      </w:r>
      <w:proofErr w:type="gramStart"/>
      <w:r w:rsidRPr="006E6649">
        <w:rPr>
          <w:rFonts w:ascii="Times New Roman" w:hAnsi="Times New Roman" w:cs="Times New Roman"/>
          <w:sz w:val="16"/>
          <w:szCs w:val="16"/>
        </w:rPr>
        <w:t>бюджета  0</w:t>
      </w:r>
      <w:proofErr w:type="gramEnd"/>
      <w:r w:rsidRPr="006E6649">
        <w:rPr>
          <w:rFonts w:ascii="Times New Roman" w:hAnsi="Times New Roman" w:cs="Times New Roman"/>
          <w:sz w:val="16"/>
          <w:szCs w:val="16"/>
        </w:rPr>
        <w:t>,0 тыс. рублей;</w:t>
      </w:r>
    </w:p>
    <w:p w:rsidR="006E6649" w:rsidRPr="006E6649" w:rsidRDefault="006E6649" w:rsidP="006E6649">
      <w:pPr>
        <w:snapToGrid w:val="0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 xml:space="preserve">                в 2015 году всего 728,9 тыс. рублей, в том числе средства краевого бюджета 0 тыс. рублей;</w:t>
      </w:r>
    </w:p>
    <w:p w:rsidR="006E6649" w:rsidRPr="006E6649" w:rsidRDefault="006E6649" w:rsidP="006E6649">
      <w:pPr>
        <w:snapToGrid w:val="0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 xml:space="preserve">                в 2016 году всего 986,3 тыс. рублей, в том числе средства краевого бюджета 11,7 тыс. рублей;</w:t>
      </w:r>
    </w:p>
    <w:p w:rsidR="006E6649" w:rsidRPr="006E6649" w:rsidRDefault="006E6649" w:rsidP="006E6649">
      <w:pPr>
        <w:snapToGrid w:val="0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 xml:space="preserve">                в 2017 году 1416,</w:t>
      </w:r>
      <w:proofErr w:type="gramStart"/>
      <w:r w:rsidRPr="006E6649">
        <w:rPr>
          <w:rFonts w:ascii="Times New Roman" w:hAnsi="Times New Roman" w:cs="Times New Roman"/>
          <w:sz w:val="16"/>
          <w:szCs w:val="16"/>
        </w:rPr>
        <w:t>9  тыс.</w:t>
      </w:r>
      <w:proofErr w:type="gramEnd"/>
      <w:r w:rsidRPr="006E6649">
        <w:rPr>
          <w:rFonts w:ascii="Times New Roman" w:hAnsi="Times New Roman" w:cs="Times New Roman"/>
          <w:sz w:val="16"/>
          <w:szCs w:val="16"/>
        </w:rPr>
        <w:t xml:space="preserve"> рублей, в том числе средства краевого бюджета 11,7 тыс. рублей;</w:t>
      </w:r>
    </w:p>
    <w:p w:rsidR="006E6649" w:rsidRPr="006E6649" w:rsidRDefault="006E6649" w:rsidP="006E6649">
      <w:pPr>
        <w:snapToGrid w:val="0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 xml:space="preserve">                в 2018 году 1214,8 тыс. рублей, в том числе средства краевого бюджета 11,7 тыс. рублей;</w:t>
      </w:r>
    </w:p>
    <w:p w:rsidR="006E6649" w:rsidRPr="006E6649" w:rsidRDefault="006E6649" w:rsidP="006E6649">
      <w:pPr>
        <w:snapToGrid w:val="0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 xml:space="preserve">                в 2019 году 1342,7 тыс. рублей, в том числе средства краевого бюджета 17,</w:t>
      </w:r>
      <w:proofErr w:type="gramStart"/>
      <w:r w:rsidRPr="006E6649">
        <w:rPr>
          <w:rFonts w:ascii="Times New Roman" w:hAnsi="Times New Roman" w:cs="Times New Roman"/>
          <w:sz w:val="16"/>
          <w:szCs w:val="16"/>
        </w:rPr>
        <w:t>6  тыс.</w:t>
      </w:r>
      <w:proofErr w:type="gramEnd"/>
      <w:r w:rsidRPr="006E6649">
        <w:rPr>
          <w:rFonts w:ascii="Times New Roman" w:hAnsi="Times New Roman" w:cs="Times New Roman"/>
          <w:sz w:val="16"/>
          <w:szCs w:val="16"/>
        </w:rPr>
        <w:t xml:space="preserve"> рублей;</w:t>
      </w:r>
    </w:p>
    <w:p w:rsidR="006E6649" w:rsidRPr="006E6649" w:rsidRDefault="006E6649" w:rsidP="006E6649">
      <w:pPr>
        <w:snapToGrid w:val="0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 xml:space="preserve">                в 2020 году 1369,2 тыс. рублей, в том числе средства краевого бюджета 29,3 тыс. рублей;</w:t>
      </w:r>
    </w:p>
    <w:p w:rsidR="006E6649" w:rsidRPr="006E6649" w:rsidRDefault="006E6649" w:rsidP="006E6649">
      <w:pPr>
        <w:snapToGrid w:val="0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 xml:space="preserve">                в 2021 году 1310,</w:t>
      </w:r>
      <w:proofErr w:type="gramStart"/>
      <w:r w:rsidRPr="006E6649">
        <w:rPr>
          <w:rFonts w:ascii="Times New Roman" w:hAnsi="Times New Roman" w:cs="Times New Roman"/>
          <w:sz w:val="16"/>
          <w:szCs w:val="16"/>
        </w:rPr>
        <w:t>5  тыс.</w:t>
      </w:r>
      <w:proofErr w:type="gramEnd"/>
      <w:r w:rsidRPr="006E6649">
        <w:rPr>
          <w:rFonts w:ascii="Times New Roman" w:hAnsi="Times New Roman" w:cs="Times New Roman"/>
          <w:sz w:val="16"/>
          <w:szCs w:val="16"/>
        </w:rPr>
        <w:t xml:space="preserve"> рублей, в том числе средства краевого бюджета 40,9  тыс. рублей;</w:t>
      </w:r>
    </w:p>
    <w:p w:rsidR="006E6649" w:rsidRPr="006E6649" w:rsidRDefault="006E6649" w:rsidP="006E6649">
      <w:pPr>
        <w:snapToGrid w:val="0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 xml:space="preserve">              в 2022 году 1727,</w:t>
      </w:r>
      <w:proofErr w:type="gramStart"/>
      <w:r w:rsidRPr="006E6649">
        <w:rPr>
          <w:rFonts w:ascii="Times New Roman" w:hAnsi="Times New Roman" w:cs="Times New Roman"/>
          <w:sz w:val="16"/>
          <w:szCs w:val="16"/>
        </w:rPr>
        <w:t>9  тыс.</w:t>
      </w:r>
      <w:proofErr w:type="gramEnd"/>
      <w:r w:rsidRPr="006E6649">
        <w:rPr>
          <w:rFonts w:ascii="Times New Roman" w:hAnsi="Times New Roman" w:cs="Times New Roman"/>
          <w:sz w:val="16"/>
          <w:szCs w:val="16"/>
        </w:rPr>
        <w:t xml:space="preserve"> рублей, в том числе средства краевого бюджета 40,9 тыс. рублей;</w:t>
      </w:r>
    </w:p>
    <w:p w:rsidR="006E6649" w:rsidRPr="006E6649" w:rsidRDefault="006E6649" w:rsidP="006E6649">
      <w:pPr>
        <w:snapToGrid w:val="0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 xml:space="preserve">              в 2023 году 1777,</w:t>
      </w:r>
      <w:proofErr w:type="gramStart"/>
      <w:r w:rsidRPr="006E6649">
        <w:rPr>
          <w:rFonts w:ascii="Times New Roman" w:hAnsi="Times New Roman" w:cs="Times New Roman"/>
          <w:sz w:val="16"/>
          <w:szCs w:val="16"/>
        </w:rPr>
        <w:t>8  тыс.</w:t>
      </w:r>
      <w:proofErr w:type="gramEnd"/>
      <w:r w:rsidRPr="006E6649">
        <w:rPr>
          <w:rFonts w:ascii="Times New Roman" w:hAnsi="Times New Roman" w:cs="Times New Roman"/>
          <w:sz w:val="16"/>
          <w:szCs w:val="16"/>
        </w:rPr>
        <w:t xml:space="preserve"> рублей, в том числе средства краевого бюджета 78,4 тыс. рублей; </w:t>
      </w:r>
    </w:p>
    <w:p w:rsidR="006E6649" w:rsidRPr="006E6649" w:rsidRDefault="006E6649" w:rsidP="006E6649">
      <w:pPr>
        <w:snapToGrid w:val="0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 xml:space="preserve">              в 2024 году 2208,</w:t>
      </w:r>
      <w:proofErr w:type="gramStart"/>
      <w:r w:rsidRPr="006E6649">
        <w:rPr>
          <w:rFonts w:ascii="Times New Roman" w:hAnsi="Times New Roman" w:cs="Times New Roman"/>
          <w:sz w:val="16"/>
          <w:szCs w:val="16"/>
        </w:rPr>
        <w:t>9  тыс.</w:t>
      </w:r>
      <w:proofErr w:type="gramEnd"/>
      <w:r w:rsidRPr="006E6649">
        <w:rPr>
          <w:rFonts w:ascii="Times New Roman" w:hAnsi="Times New Roman" w:cs="Times New Roman"/>
          <w:sz w:val="16"/>
          <w:szCs w:val="16"/>
        </w:rPr>
        <w:t xml:space="preserve"> рублей, в том числе средства краевого бюджета  69,5 тыс. рублей;</w:t>
      </w:r>
    </w:p>
    <w:p w:rsidR="006E6649" w:rsidRPr="006E6649" w:rsidRDefault="006E6649" w:rsidP="006E6649">
      <w:pPr>
        <w:snapToGrid w:val="0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 xml:space="preserve">              в 2025 году 2479,</w:t>
      </w:r>
      <w:proofErr w:type="gramStart"/>
      <w:r w:rsidRPr="006E6649">
        <w:rPr>
          <w:rFonts w:ascii="Times New Roman" w:hAnsi="Times New Roman" w:cs="Times New Roman"/>
          <w:sz w:val="16"/>
          <w:szCs w:val="16"/>
        </w:rPr>
        <w:t>4  тыс.</w:t>
      </w:r>
      <w:proofErr w:type="gramEnd"/>
      <w:r w:rsidRPr="006E6649">
        <w:rPr>
          <w:rFonts w:ascii="Times New Roman" w:hAnsi="Times New Roman" w:cs="Times New Roman"/>
          <w:sz w:val="16"/>
          <w:szCs w:val="16"/>
        </w:rPr>
        <w:t xml:space="preserve"> рублей, в том числе средства краевого бюджета 183,5 тыс. рублей;</w:t>
      </w:r>
    </w:p>
    <w:p w:rsidR="006E6649" w:rsidRPr="006E6649" w:rsidRDefault="006E6649" w:rsidP="006E6649">
      <w:pPr>
        <w:snapToGrid w:val="0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 xml:space="preserve">             в 2026 году 2144,</w:t>
      </w:r>
      <w:proofErr w:type="gramStart"/>
      <w:r w:rsidRPr="006E6649">
        <w:rPr>
          <w:rFonts w:ascii="Times New Roman" w:hAnsi="Times New Roman" w:cs="Times New Roman"/>
          <w:sz w:val="16"/>
          <w:szCs w:val="16"/>
        </w:rPr>
        <w:t>1  тыс.</w:t>
      </w:r>
      <w:proofErr w:type="gramEnd"/>
      <w:r w:rsidRPr="006E6649">
        <w:rPr>
          <w:rFonts w:ascii="Times New Roman" w:hAnsi="Times New Roman" w:cs="Times New Roman"/>
          <w:sz w:val="16"/>
          <w:szCs w:val="16"/>
        </w:rPr>
        <w:t xml:space="preserve"> рублей, в том числе средства краевого бюджета 66,8 тыс. рублей;</w:t>
      </w:r>
    </w:p>
    <w:p w:rsidR="006E6649" w:rsidRPr="006E6649" w:rsidRDefault="006E6649" w:rsidP="006E6649">
      <w:pPr>
        <w:snapToGrid w:val="0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 xml:space="preserve">    </w:t>
      </w:r>
      <w:r w:rsidRPr="006E6649">
        <w:rPr>
          <w:rFonts w:ascii="Times New Roman" w:hAnsi="Times New Roman" w:cs="Times New Roman"/>
          <w:sz w:val="16"/>
          <w:szCs w:val="16"/>
        </w:rPr>
        <w:tab/>
        <w:t xml:space="preserve">   в 2027 году 1976,</w:t>
      </w:r>
      <w:proofErr w:type="gramStart"/>
      <w:r w:rsidRPr="006E6649">
        <w:rPr>
          <w:rFonts w:ascii="Times New Roman" w:hAnsi="Times New Roman" w:cs="Times New Roman"/>
          <w:sz w:val="16"/>
          <w:szCs w:val="16"/>
        </w:rPr>
        <w:t>5  тыс.</w:t>
      </w:r>
      <w:proofErr w:type="gramEnd"/>
      <w:r w:rsidRPr="006E6649">
        <w:rPr>
          <w:rFonts w:ascii="Times New Roman" w:hAnsi="Times New Roman" w:cs="Times New Roman"/>
          <w:sz w:val="16"/>
          <w:szCs w:val="16"/>
        </w:rPr>
        <w:t xml:space="preserve"> рублей, в том числе средства краевого бюджета 66,8 тыс. рублей;</w:t>
      </w:r>
    </w:p>
    <w:p w:rsidR="006E6649" w:rsidRPr="006E6649" w:rsidRDefault="006E6649" w:rsidP="006E6649">
      <w:pPr>
        <w:tabs>
          <w:tab w:val="left" w:pos="965"/>
        </w:tabs>
        <w:snapToGrid w:val="0"/>
        <w:rPr>
          <w:rFonts w:ascii="Times New Roman" w:hAnsi="Times New Roman" w:cs="Times New Roman"/>
          <w:sz w:val="16"/>
          <w:szCs w:val="16"/>
        </w:rPr>
      </w:pPr>
    </w:p>
    <w:p w:rsidR="006E6649" w:rsidRPr="006E6649" w:rsidRDefault="006E6649" w:rsidP="006E664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 xml:space="preserve">1.3 в </w:t>
      </w:r>
      <w:proofErr w:type="gramStart"/>
      <w:r w:rsidRPr="006E6649">
        <w:rPr>
          <w:rFonts w:ascii="Times New Roman" w:hAnsi="Times New Roman" w:cs="Times New Roman"/>
          <w:sz w:val="16"/>
          <w:szCs w:val="16"/>
        </w:rPr>
        <w:t>приложении  №</w:t>
      </w:r>
      <w:proofErr w:type="gramEnd"/>
      <w:r w:rsidRPr="006E6649">
        <w:rPr>
          <w:rFonts w:ascii="Times New Roman" w:hAnsi="Times New Roman" w:cs="Times New Roman"/>
          <w:sz w:val="16"/>
          <w:szCs w:val="16"/>
        </w:rPr>
        <w:t xml:space="preserve"> 2 к муниципальной программе  в разделе 2 «Объемы и источники финансирования Подпрограммы» изложить в следующей редакции:</w:t>
      </w:r>
    </w:p>
    <w:p w:rsidR="006E6649" w:rsidRPr="006E6649" w:rsidRDefault="006E6649" w:rsidP="006E664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792"/>
      </w:tblGrid>
      <w:tr w:rsidR="006E6649" w:rsidRPr="006E6649" w:rsidTr="006E6649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6E6649" w:rsidRDefault="006E6649" w:rsidP="006E66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hAnsi="Times New Roman" w:cs="Times New Roman"/>
                <w:sz w:val="16"/>
                <w:szCs w:val="16"/>
              </w:rPr>
              <w:t xml:space="preserve">Объемы и источники финансирования Подпрограммы     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6E6649" w:rsidRDefault="006E6649" w:rsidP="006E6649">
            <w:pPr>
              <w:snapToGrid w:val="0"/>
              <w:ind w:firstLine="5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6E6649">
              <w:rPr>
                <w:rFonts w:ascii="Times New Roman" w:hAnsi="Times New Roman" w:cs="Times New Roman"/>
                <w:sz w:val="16"/>
                <w:szCs w:val="16"/>
              </w:rPr>
              <w:t>Объем бюджетных ассигнований на реализацию мероприятий подпрограммы составляет всего 21055,2 тыс. рублей, 622,</w:t>
            </w:r>
            <w:proofErr w:type="gramStart"/>
            <w:r w:rsidRPr="006E6649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  <w:proofErr w:type="spellStart"/>
            <w:r w:rsidRPr="006E6649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End"/>
            <w:r w:rsidRPr="006E6649">
              <w:rPr>
                <w:rFonts w:ascii="Times New Roman" w:hAnsi="Times New Roman" w:cs="Times New Roman"/>
                <w:sz w:val="16"/>
                <w:szCs w:val="16"/>
              </w:rPr>
              <w:t>.рублей</w:t>
            </w:r>
            <w:proofErr w:type="spellEnd"/>
            <w:r w:rsidRPr="006E6649">
              <w:rPr>
                <w:rFonts w:ascii="Times New Roman" w:hAnsi="Times New Roman" w:cs="Times New Roman"/>
                <w:sz w:val="16"/>
                <w:szCs w:val="16"/>
              </w:rPr>
              <w:t xml:space="preserve">  – средства краевого бюджета;  </w:t>
            </w:r>
          </w:p>
          <w:p w:rsidR="006E6649" w:rsidRPr="006E6649" w:rsidRDefault="006E6649" w:rsidP="006E664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6649">
              <w:rPr>
                <w:rFonts w:ascii="Times New Roman" w:hAnsi="Times New Roman" w:cs="Times New Roman"/>
                <w:sz w:val="16"/>
                <w:szCs w:val="16"/>
              </w:rPr>
              <w:t xml:space="preserve">в 2014 году всего 1163,9 тыс. рублей, в том числе средства краевого бюджета 0,0 тыс. рублей;                                в 2015 году всего 726,7 тыс. рублей, в том числе средства краевого бюджета 0,0 тыс. рублей;                      в 2016 году всего 983,9  тыс. рублей, в том числе средства краевого бюджета 11,7 тыс. рублей;                      в 2017 году всего 1324,4 тыс. рублей, в  том числе средства краевого бюджета  11,7 тыс. рублей;                     в 2018 году всего 1113,3 тыс. рублей, в том числе средства краевого бюджета 11,7 тыс. рублей;                  в 2019 году всего 1340,2 тыс. рублей, в том числе средства краевого бюджета 17,6 тыс. рублей;                  в 2020 году всего 1366,7 тыс. рублей, в том числе средства краевого бюджета 29,3 тыс. рублей;                  в 2021 году всего 1308,0 тыс. рублей, в том числе средства краевого бюджета  40,9 тыс. рублей;                  в 2022 году всего 1475,4 тыс. рублей, в том числе средства краевого бюджета  40,9 тыс. рублей;                      в 2023 году всего 1775,3 тыс. рублей, средства краевого бюджета 78,4 тыс.  рублей                                              в 2024 году всего 2206,4 тыс. рублей, средства краевого бюджета 69,5 тыс. рублей;                                              </w:t>
            </w:r>
            <w:r w:rsidRPr="006E66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2025 году всего 2479,4  тыс. рублей, средства краевого бюджета 183,5 тыс. рублей;                                                   в 2026 году всего 2141,1  тыс. рублей, средства краевого бюджета 66,8 тыс. рублей;                                                                 в 2027 году всего 1973,5  тыс. рублей, средства краевого бюджета 66,8 тыс. рублей;                                                                                                                                          </w:t>
            </w:r>
          </w:p>
        </w:tc>
      </w:tr>
    </w:tbl>
    <w:p w:rsidR="006E6649" w:rsidRPr="006E6649" w:rsidRDefault="006E6649" w:rsidP="006E664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p w:rsidR="006E6649" w:rsidRPr="006E6649" w:rsidRDefault="006E6649" w:rsidP="006E6649">
      <w:pPr>
        <w:jc w:val="both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 xml:space="preserve">      1.4 приложение № 6 к муниципальной программе «Защита населения территории </w:t>
      </w:r>
      <w:proofErr w:type="spellStart"/>
      <w:r w:rsidRPr="006E6649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E6649">
        <w:rPr>
          <w:rFonts w:ascii="Times New Roman" w:hAnsi="Times New Roman" w:cs="Times New Roman"/>
          <w:sz w:val="16"/>
          <w:szCs w:val="16"/>
        </w:rPr>
        <w:t xml:space="preserve"> сельсовета от чрезвычайных ситуаций природного и техногенного характера» изложить в новой редакции согласно приложению № 2 к настоящему постановлению;</w:t>
      </w:r>
    </w:p>
    <w:p w:rsidR="006E6649" w:rsidRPr="006E6649" w:rsidRDefault="006E6649" w:rsidP="006E6649">
      <w:pPr>
        <w:jc w:val="both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 xml:space="preserve">     </w:t>
      </w:r>
      <w:r w:rsidRPr="006E6649">
        <w:rPr>
          <w:rFonts w:ascii="Times New Roman" w:hAnsi="Times New Roman" w:cs="Times New Roman"/>
          <w:sz w:val="16"/>
          <w:szCs w:val="16"/>
        </w:rPr>
        <w:tab/>
        <w:t xml:space="preserve">1.5 приложение № 7 к </w:t>
      </w:r>
      <w:proofErr w:type="gramStart"/>
      <w:r w:rsidRPr="006E6649">
        <w:rPr>
          <w:rFonts w:ascii="Times New Roman" w:hAnsi="Times New Roman" w:cs="Times New Roman"/>
          <w:sz w:val="16"/>
          <w:szCs w:val="16"/>
        </w:rPr>
        <w:t>муниципальной  программе</w:t>
      </w:r>
      <w:proofErr w:type="gramEnd"/>
      <w:r w:rsidRPr="006E6649">
        <w:rPr>
          <w:rFonts w:ascii="Times New Roman" w:hAnsi="Times New Roman" w:cs="Times New Roman"/>
          <w:sz w:val="16"/>
          <w:szCs w:val="16"/>
        </w:rPr>
        <w:t xml:space="preserve"> </w:t>
      </w:r>
      <w:r w:rsidRPr="006E6649">
        <w:rPr>
          <w:rFonts w:ascii="Times New Roman" w:hAnsi="Times New Roman" w:cs="Times New Roman"/>
          <w:b/>
          <w:sz w:val="16"/>
          <w:szCs w:val="16"/>
        </w:rPr>
        <w:t>«</w:t>
      </w:r>
      <w:r w:rsidRPr="006E6649">
        <w:rPr>
          <w:rFonts w:ascii="Times New Roman" w:hAnsi="Times New Roman" w:cs="Times New Roman"/>
          <w:sz w:val="16"/>
          <w:szCs w:val="16"/>
        </w:rPr>
        <w:t xml:space="preserve">Об утверждении муниципальной программы  «Защита населения территории </w:t>
      </w:r>
      <w:proofErr w:type="spellStart"/>
      <w:r w:rsidRPr="006E6649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E6649">
        <w:rPr>
          <w:rFonts w:ascii="Times New Roman" w:hAnsi="Times New Roman" w:cs="Times New Roman"/>
          <w:sz w:val="16"/>
          <w:szCs w:val="16"/>
        </w:rPr>
        <w:t xml:space="preserve"> сельсовета от чрезвычайных ситуаций природного и техногенного характера»  изложить в новой редакции согласно приложению № 3 к настоящему постановлению</w:t>
      </w:r>
    </w:p>
    <w:p w:rsidR="006E6649" w:rsidRPr="006E6649" w:rsidRDefault="006E6649" w:rsidP="006E6649">
      <w:pPr>
        <w:pStyle w:val="a4"/>
        <w:ind w:firstLine="708"/>
        <w:rPr>
          <w:sz w:val="16"/>
          <w:szCs w:val="16"/>
        </w:rPr>
      </w:pPr>
      <w:r w:rsidRPr="006E6649">
        <w:rPr>
          <w:sz w:val="16"/>
          <w:szCs w:val="16"/>
        </w:rPr>
        <w:t>2. Контроль исполнения постановления оставляю за собой.</w:t>
      </w:r>
    </w:p>
    <w:p w:rsidR="006E6649" w:rsidRPr="006E6649" w:rsidRDefault="006E6649" w:rsidP="006E664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 xml:space="preserve">3. Постановление </w:t>
      </w:r>
      <w:proofErr w:type="gramStart"/>
      <w:r w:rsidRPr="006E6649">
        <w:rPr>
          <w:rFonts w:ascii="Times New Roman" w:hAnsi="Times New Roman" w:cs="Times New Roman"/>
          <w:sz w:val="16"/>
          <w:szCs w:val="16"/>
        </w:rPr>
        <w:t>вступает  в</w:t>
      </w:r>
      <w:proofErr w:type="gramEnd"/>
      <w:r w:rsidRPr="006E6649">
        <w:rPr>
          <w:rFonts w:ascii="Times New Roman" w:hAnsi="Times New Roman" w:cs="Times New Roman"/>
          <w:sz w:val="16"/>
          <w:szCs w:val="16"/>
        </w:rPr>
        <w:t xml:space="preserve">  силу  после официального</w:t>
      </w:r>
    </w:p>
    <w:p w:rsidR="006E6649" w:rsidRPr="006E6649" w:rsidRDefault="006E6649" w:rsidP="006E6649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E6649">
        <w:rPr>
          <w:rFonts w:ascii="Times New Roman" w:hAnsi="Times New Roman" w:cs="Times New Roman"/>
          <w:sz w:val="16"/>
          <w:szCs w:val="16"/>
        </w:rPr>
        <w:t>опубликования  в</w:t>
      </w:r>
      <w:proofErr w:type="gramEnd"/>
      <w:r w:rsidRPr="006E6649">
        <w:rPr>
          <w:rFonts w:ascii="Times New Roman" w:hAnsi="Times New Roman" w:cs="Times New Roman"/>
          <w:sz w:val="16"/>
          <w:szCs w:val="16"/>
        </w:rPr>
        <w:t xml:space="preserve"> информационном листе «</w:t>
      </w:r>
      <w:proofErr w:type="spellStart"/>
      <w:r w:rsidRPr="006E6649">
        <w:rPr>
          <w:rFonts w:ascii="Times New Roman" w:hAnsi="Times New Roman" w:cs="Times New Roman"/>
          <w:sz w:val="16"/>
          <w:szCs w:val="16"/>
        </w:rPr>
        <w:t>Лапшихинский</w:t>
      </w:r>
      <w:proofErr w:type="spellEnd"/>
      <w:r w:rsidRPr="006E6649">
        <w:rPr>
          <w:rFonts w:ascii="Times New Roman" w:hAnsi="Times New Roman" w:cs="Times New Roman"/>
          <w:sz w:val="16"/>
          <w:szCs w:val="16"/>
        </w:rPr>
        <w:t xml:space="preserve"> вестник» и подлежит размещению на официальном сайте в сети «Интернет» по адресу: </w:t>
      </w:r>
      <w:hyperlink r:id="rId12" w:history="1">
        <w:r w:rsidRPr="006E6649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https</w:t>
        </w:r>
        <w:r w:rsidRPr="006E6649">
          <w:rPr>
            <w:rStyle w:val="a3"/>
            <w:rFonts w:ascii="Times New Roman" w:hAnsi="Times New Roman" w:cs="Times New Roman"/>
            <w:sz w:val="16"/>
            <w:szCs w:val="16"/>
          </w:rPr>
          <w:t>://</w:t>
        </w:r>
        <w:r w:rsidRPr="006E6649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ach</w:t>
        </w:r>
        <w:r w:rsidRPr="006E6649">
          <w:rPr>
            <w:rStyle w:val="a3"/>
            <w:rFonts w:ascii="Times New Roman" w:hAnsi="Times New Roman" w:cs="Times New Roman"/>
            <w:sz w:val="16"/>
            <w:szCs w:val="16"/>
          </w:rPr>
          <w:t>-</w:t>
        </w:r>
        <w:proofErr w:type="spellStart"/>
        <w:r w:rsidRPr="006E6649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raion</w:t>
        </w:r>
        <w:proofErr w:type="spellEnd"/>
        <w:r w:rsidRPr="006E6649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6E6649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gosuslugi</w:t>
        </w:r>
        <w:proofErr w:type="spellEnd"/>
        <w:r w:rsidRPr="006E6649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6E6649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  <w:r w:rsidRPr="006E6649">
          <w:rPr>
            <w:rStyle w:val="a3"/>
            <w:rFonts w:ascii="Times New Roman" w:hAnsi="Times New Roman" w:cs="Times New Roman"/>
            <w:sz w:val="16"/>
            <w:szCs w:val="16"/>
          </w:rPr>
          <w:t>/</w:t>
        </w:r>
      </w:hyperlink>
      <w:r w:rsidRPr="006E6649">
        <w:rPr>
          <w:rFonts w:ascii="Times New Roman" w:hAnsi="Times New Roman" w:cs="Times New Roman"/>
          <w:sz w:val="16"/>
          <w:szCs w:val="16"/>
        </w:rPr>
        <w:t>.</w:t>
      </w:r>
    </w:p>
    <w:p w:rsidR="006E6649" w:rsidRPr="006E6649" w:rsidRDefault="006E6649" w:rsidP="006E6649">
      <w:pPr>
        <w:rPr>
          <w:rFonts w:ascii="Times New Roman" w:hAnsi="Times New Roman" w:cs="Times New Roman"/>
          <w:sz w:val="16"/>
          <w:szCs w:val="16"/>
        </w:rPr>
      </w:pPr>
    </w:p>
    <w:p w:rsidR="006E6649" w:rsidRPr="006E6649" w:rsidRDefault="006E6649" w:rsidP="006E6649">
      <w:pPr>
        <w:rPr>
          <w:rFonts w:ascii="Times New Roman" w:hAnsi="Times New Roman" w:cs="Times New Roman"/>
          <w:sz w:val="16"/>
          <w:szCs w:val="16"/>
        </w:rPr>
      </w:pPr>
    </w:p>
    <w:p w:rsidR="006E6649" w:rsidRPr="006E6649" w:rsidRDefault="006E6649" w:rsidP="006E6649">
      <w:pPr>
        <w:rPr>
          <w:rFonts w:ascii="Times New Roman" w:hAnsi="Times New Roman" w:cs="Times New Roman"/>
          <w:sz w:val="16"/>
          <w:szCs w:val="16"/>
        </w:rPr>
      </w:pPr>
    </w:p>
    <w:p w:rsidR="006E6649" w:rsidRPr="006E6649" w:rsidRDefault="006E6649" w:rsidP="006E6649">
      <w:pPr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6E6649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E6649">
        <w:rPr>
          <w:rFonts w:ascii="Times New Roman" w:hAnsi="Times New Roman" w:cs="Times New Roman"/>
          <w:sz w:val="16"/>
          <w:szCs w:val="16"/>
        </w:rPr>
        <w:t xml:space="preserve"> сельсовета                                            </w:t>
      </w:r>
      <w:proofErr w:type="spellStart"/>
      <w:r w:rsidRPr="006E6649">
        <w:rPr>
          <w:rFonts w:ascii="Times New Roman" w:hAnsi="Times New Roman" w:cs="Times New Roman"/>
          <w:sz w:val="16"/>
          <w:szCs w:val="16"/>
        </w:rPr>
        <w:t>Н.Г.Стась</w:t>
      </w:r>
      <w:proofErr w:type="spellEnd"/>
    </w:p>
    <w:p w:rsidR="006E6649" w:rsidRPr="006E6649" w:rsidRDefault="006E6649" w:rsidP="006E6649">
      <w:pPr>
        <w:rPr>
          <w:rFonts w:ascii="Times New Roman" w:hAnsi="Times New Roman" w:cs="Times New Roman"/>
          <w:sz w:val="16"/>
          <w:szCs w:val="16"/>
        </w:rPr>
      </w:pPr>
    </w:p>
    <w:p w:rsidR="006E6649" w:rsidRPr="006E6649" w:rsidRDefault="006E6649" w:rsidP="006E6649">
      <w:pPr>
        <w:rPr>
          <w:rFonts w:ascii="Times New Roman" w:hAnsi="Times New Roman" w:cs="Times New Roman"/>
          <w:sz w:val="16"/>
          <w:szCs w:val="16"/>
        </w:rPr>
      </w:pPr>
    </w:p>
    <w:p w:rsidR="006E6649" w:rsidRPr="006E6649" w:rsidRDefault="006E6649" w:rsidP="006E6649">
      <w:pPr>
        <w:rPr>
          <w:rFonts w:ascii="Times New Roman" w:hAnsi="Times New Roman" w:cs="Times New Roman"/>
          <w:sz w:val="16"/>
          <w:szCs w:val="16"/>
        </w:rPr>
      </w:pPr>
    </w:p>
    <w:p w:rsidR="006E6649" w:rsidRPr="006E6649" w:rsidRDefault="006E6649" w:rsidP="006E6649">
      <w:pPr>
        <w:rPr>
          <w:rFonts w:ascii="Times New Roman" w:hAnsi="Times New Roman" w:cs="Times New Roman"/>
          <w:sz w:val="16"/>
          <w:szCs w:val="16"/>
        </w:rPr>
      </w:pPr>
    </w:p>
    <w:p w:rsidR="006E6649" w:rsidRPr="006E6649" w:rsidRDefault="006E6649" w:rsidP="006E6649">
      <w:pPr>
        <w:rPr>
          <w:rFonts w:ascii="Times New Roman" w:hAnsi="Times New Roman" w:cs="Times New Roman"/>
          <w:sz w:val="16"/>
          <w:szCs w:val="16"/>
        </w:rPr>
      </w:pPr>
    </w:p>
    <w:p w:rsidR="006E6649" w:rsidRPr="006E6649" w:rsidRDefault="006E6649" w:rsidP="006E6649">
      <w:pPr>
        <w:rPr>
          <w:rFonts w:ascii="Times New Roman" w:hAnsi="Times New Roman" w:cs="Times New Roman"/>
          <w:sz w:val="16"/>
          <w:szCs w:val="16"/>
        </w:rPr>
      </w:pPr>
    </w:p>
    <w:p w:rsidR="006E6649" w:rsidRPr="006E6649" w:rsidRDefault="006E6649" w:rsidP="006E6649">
      <w:pPr>
        <w:rPr>
          <w:rFonts w:ascii="Times New Roman" w:hAnsi="Times New Roman" w:cs="Times New Roman"/>
          <w:sz w:val="16"/>
          <w:szCs w:val="16"/>
        </w:rPr>
      </w:pPr>
    </w:p>
    <w:p w:rsidR="006E6649" w:rsidRPr="006E6649" w:rsidRDefault="006E6649" w:rsidP="006E6649">
      <w:pPr>
        <w:rPr>
          <w:rFonts w:ascii="Times New Roman" w:hAnsi="Times New Roman" w:cs="Times New Roman"/>
          <w:sz w:val="16"/>
          <w:szCs w:val="16"/>
        </w:rPr>
      </w:pPr>
    </w:p>
    <w:p w:rsidR="006E6649" w:rsidRPr="006E6649" w:rsidRDefault="006E6649" w:rsidP="006E6649">
      <w:pPr>
        <w:rPr>
          <w:rFonts w:ascii="Times New Roman" w:hAnsi="Times New Roman" w:cs="Times New Roman"/>
          <w:sz w:val="16"/>
          <w:szCs w:val="16"/>
        </w:rPr>
      </w:pPr>
    </w:p>
    <w:p w:rsidR="006E6649" w:rsidRPr="006E6649" w:rsidRDefault="006E6649" w:rsidP="006E6649">
      <w:pPr>
        <w:rPr>
          <w:rFonts w:ascii="Times New Roman" w:hAnsi="Times New Roman" w:cs="Times New Roman"/>
          <w:sz w:val="16"/>
          <w:szCs w:val="16"/>
        </w:rPr>
      </w:pPr>
    </w:p>
    <w:p w:rsidR="006E6649" w:rsidRPr="006E6649" w:rsidRDefault="006E6649" w:rsidP="006E6649">
      <w:pPr>
        <w:rPr>
          <w:rFonts w:ascii="Times New Roman" w:hAnsi="Times New Roman" w:cs="Times New Roman"/>
          <w:sz w:val="16"/>
          <w:szCs w:val="16"/>
        </w:rPr>
      </w:pPr>
    </w:p>
    <w:p w:rsidR="006E6649" w:rsidRPr="006E6649" w:rsidRDefault="006E6649" w:rsidP="006E6649">
      <w:pPr>
        <w:rPr>
          <w:rFonts w:ascii="Times New Roman" w:hAnsi="Times New Roman" w:cs="Times New Roman"/>
          <w:sz w:val="16"/>
          <w:szCs w:val="16"/>
        </w:rPr>
      </w:pPr>
    </w:p>
    <w:p w:rsidR="006E6649" w:rsidRPr="006E6649" w:rsidRDefault="006E6649" w:rsidP="006E6649">
      <w:pPr>
        <w:rPr>
          <w:rFonts w:ascii="Times New Roman" w:hAnsi="Times New Roman" w:cs="Times New Roman"/>
          <w:sz w:val="16"/>
          <w:szCs w:val="16"/>
        </w:rPr>
      </w:pPr>
    </w:p>
    <w:p w:rsidR="006E6649" w:rsidRPr="006E6649" w:rsidRDefault="006E6649" w:rsidP="006E6649">
      <w:pPr>
        <w:rPr>
          <w:rFonts w:ascii="Times New Roman" w:hAnsi="Times New Roman" w:cs="Times New Roman"/>
          <w:sz w:val="16"/>
          <w:szCs w:val="16"/>
        </w:rPr>
      </w:pPr>
    </w:p>
    <w:p w:rsidR="006E6649" w:rsidRPr="006E6649" w:rsidRDefault="006E6649" w:rsidP="006E6649">
      <w:pPr>
        <w:rPr>
          <w:rFonts w:ascii="Times New Roman" w:hAnsi="Times New Roman" w:cs="Times New Roman"/>
          <w:sz w:val="16"/>
          <w:szCs w:val="16"/>
        </w:rPr>
      </w:pPr>
    </w:p>
    <w:p w:rsidR="006E6649" w:rsidRPr="006E6649" w:rsidRDefault="006E6649" w:rsidP="006E6649">
      <w:pPr>
        <w:rPr>
          <w:rFonts w:ascii="Times New Roman" w:hAnsi="Times New Roman" w:cs="Times New Roman"/>
          <w:sz w:val="16"/>
          <w:szCs w:val="16"/>
        </w:rPr>
      </w:pPr>
    </w:p>
    <w:p w:rsidR="006E6649" w:rsidRPr="006E6649" w:rsidRDefault="006E6649" w:rsidP="006E6649">
      <w:pPr>
        <w:rPr>
          <w:rFonts w:ascii="Times New Roman" w:hAnsi="Times New Roman" w:cs="Times New Roman"/>
          <w:sz w:val="16"/>
          <w:szCs w:val="16"/>
        </w:rPr>
      </w:pPr>
      <w:r w:rsidRPr="006E6649">
        <w:rPr>
          <w:rFonts w:ascii="Times New Roman" w:hAnsi="Times New Roman" w:cs="Times New Roman"/>
          <w:sz w:val="16"/>
          <w:szCs w:val="16"/>
        </w:rPr>
        <w:t xml:space="preserve">Баталова Евгения Иннокентьевна </w:t>
      </w:r>
    </w:p>
    <w:p w:rsidR="006E6649" w:rsidRPr="00A52537" w:rsidRDefault="006E6649" w:rsidP="006E6649">
      <w:pPr>
        <w:rPr>
          <w:sz w:val="20"/>
          <w:szCs w:val="20"/>
        </w:rPr>
        <w:sectPr w:rsidR="006E6649" w:rsidRPr="00A52537" w:rsidSect="006E6649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  <w:r w:rsidRPr="006E6649">
        <w:rPr>
          <w:rFonts w:ascii="Times New Roman" w:hAnsi="Times New Roman" w:cs="Times New Roman"/>
          <w:sz w:val="16"/>
          <w:szCs w:val="16"/>
        </w:rPr>
        <w:t>тел.8 (39151) 96 3 36</w:t>
      </w:r>
    </w:p>
    <w:p w:rsidR="006E6649" w:rsidRPr="006E6649" w:rsidRDefault="006E6649" w:rsidP="006E6649">
      <w:pPr>
        <w:rPr>
          <w:rFonts w:ascii="Times New Roman" w:hAnsi="Times New Roman" w:cs="Times New Roman"/>
          <w:sz w:val="16"/>
          <w:szCs w:val="16"/>
        </w:rPr>
      </w:pPr>
    </w:p>
    <w:p w:rsidR="00A61757" w:rsidRDefault="00A61757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1757" w:rsidRDefault="00A61757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1757" w:rsidRDefault="00A61757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1757" w:rsidRDefault="00A61757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6649" w:rsidRDefault="006E664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6649" w:rsidRDefault="006E664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6649" w:rsidRDefault="006E664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6649" w:rsidRDefault="006E664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6649" w:rsidRDefault="006E664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6649" w:rsidRDefault="006E664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6649" w:rsidRDefault="006E664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6649" w:rsidRDefault="006E664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6649" w:rsidRDefault="006E664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6649" w:rsidRDefault="006E664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6649" w:rsidRDefault="006E664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6649" w:rsidRDefault="006E664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6649" w:rsidRDefault="006E664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6649" w:rsidRDefault="006E664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6E6649" w:rsidSect="006E6649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A61757" w:rsidRDefault="00A61757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6649" w:rsidRDefault="006E6649" w:rsidP="006E6649">
      <w:pPr>
        <w:spacing w:after="0" w:line="240" w:lineRule="auto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ПРОЕКТ</w:t>
      </w:r>
    </w:p>
    <w:p w:rsidR="006E6649" w:rsidRDefault="006E6649" w:rsidP="006E6649">
      <w:pPr>
        <w:spacing w:after="0" w:line="240" w:lineRule="auto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Приложение 1</w:t>
      </w:r>
    </w:p>
    <w:p w:rsidR="006E6649" w:rsidRDefault="006E6649" w:rsidP="006E6649">
      <w:pPr>
        <w:spacing w:after="0" w:line="240" w:lineRule="auto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к постановлению администрации</w:t>
      </w:r>
    </w:p>
    <w:p w:rsidR="006E6649" w:rsidRDefault="006E6649" w:rsidP="006E6649">
      <w:pPr>
        <w:spacing w:after="0" w:line="240" w:lineRule="auto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Лапшихинского</w:t>
      </w:r>
      <w:proofErr w:type="spellEnd"/>
      <w:r>
        <w:rPr>
          <w:color w:val="000000"/>
          <w:sz w:val="16"/>
          <w:szCs w:val="16"/>
        </w:rPr>
        <w:t xml:space="preserve"> сельсовета </w:t>
      </w:r>
    </w:p>
    <w:p w:rsidR="006E6649" w:rsidRDefault="006E6649" w:rsidP="006E6649">
      <w:pPr>
        <w:spacing w:after="0" w:line="240" w:lineRule="auto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от 00.06.2025 №00-ПГ  </w:t>
      </w:r>
    </w:p>
    <w:p w:rsidR="006E6649" w:rsidRPr="007D6D7A" w:rsidRDefault="006E6649" w:rsidP="006E6649">
      <w:pPr>
        <w:spacing w:after="0" w:line="240" w:lineRule="auto"/>
        <w:jc w:val="right"/>
        <w:rPr>
          <w:color w:val="000000"/>
          <w:sz w:val="16"/>
          <w:szCs w:val="16"/>
        </w:rPr>
      </w:pPr>
      <w:r w:rsidRPr="007D6D7A">
        <w:rPr>
          <w:color w:val="000000"/>
          <w:sz w:val="16"/>
          <w:szCs w:val="16"/>
        </w:rPr>
        <w:t xml:space="preserve">Приложение 2 </w:t>
      </w:r>
    </w:p>
    <w:p w:rsidR="006E6649" w:rsidRDefault="006E6649" w:rsidP="006E6649">
      <w:pPr>
        <w:spacing w:after="0" w:line="240" w:lineRule="auto"/>
        <w:jc w:val="right"/>
        <w:rPr>
          <w:color w:val="000000"/>
          <w:sz w:val="16"/>
          <w:szCs w:val="16"/>
        </w:rPr>
      </w:pPr>
      <w:r w:rsidRPr="007D6D7A">
        <w:rPr>
          <w:color w:val="000000"/>
          <w:sz w:val="16"/>
          <w:szCs w:val="16"/>
        </w:rPr>
        <w:t>к подпрограмме «Обеспечение</w:t>
      </w:r>
      <w:r>
        <w:rPr>
          <w:color w:val="000000"/>
          <w:sz w:val="16"/>
          <w:szCs w:val="16"/>
        </w:rPr>
        <w:t xml:space="preserve"> </w:t>
      </w:r>
    </w:p>
    <w:p w:rsidR="006E6649" w:rsidRPr="007D6D7A" w:rsidRDefault="006E6649" w:rsidP="006E6649">
      <w:pPr>
        <w:spacing w:after="0" w:line="240" w:lineRule="auto"/>
        <w:jc w:val="right"/>
        <w:rPr>
          <w:color w:val="000000"/>
          <w:sz w:val="16"/>
          <w:szCs w:val="16"/>
        </w:rPr>
      </w:pPr>
      <w:r w:rsidRPr="007D6D7A">
        <w:rPr>
          <w:color w:val="000000"/>
          <w:sz w:val="16"/>
          <w:szCs w:val="16"/>
        </w:rPr>
        <w:t xml:space="preserve"> первичных мер пожарной </w:t>
      </w:r>
    </w:p>
    <w:p w:rsidR="006E6649" w:rsidRDefault="006E6649" w:rsidP="006E6649">
      <w:pPr>
        <w:spacing w:after="0" w:line="240" w:lineRule="auto"/>
        <w:jc w:val="right"/>
        <w:rPr>
          <w:color w:val="000000"/>
          <w:sz w:val="16"/>
          <w:szCs w:val="16"/>
        </w:rPr>
      </w:pPr>
      <w:r w:rsidRPr="007D6D7A">
        <w:rPr>
          <w:color w:val="000000"/>
          <w:sz w:val="16"/>
          <w:szCs w:val="16"/>
        </w:rPr>
        <w:t xml:space="preserve"> безопасности на территории</w:t>
      </w:r>
    </w:p>
    <w:p w:rsidR="006E6649" w:rsidRPr="007D6D7A" w:rsidRDefault="006E6649" w:rsidP="006E6649">
      <w:pPr>
        <w:spacing w:after="0" w:line="240" w:lineRule="auto"/>
        <w:jc w:val="right"/>
        <w:rPr>
          <w:color w:val="000000"/>
          <w:sz w:val="16"/>
          <w:szCs w:val="16"/>
          <w:vertAlign w:val="superscript"/>
        </w:rPr>
      </w:pPr>
      <w:r w:rsidRPr="007D6D7A">
        <w:rPr>
          <w:color w:val="000000"/>
          <w:sz w:val="16"/>
          <w:szCs w:val="16"/>
        </w:rPr>
        <w:t xml:space="preserve"> </w:t>
      </w:r>
      <w:proofErr w:type="spellStart"/>
      <w:r w:rsidRPr="007D6D7A">
        <w:rPr>
          <w:color w:val="000000"/>
          <w:sz w:val="16"/>
          <w:szCs w:val="16"/>
        </w:rPr>
        <w:t>Лапшихинского</w:t>
      </w:r>
      <w:proofErr w:type="spellEnd"/>
      <w:r w:rsidRPr="007D6D7A">
        <w:rPr>
          <w:color w:val="000000"/>
          <w:sz w:val="16"/>
          <w:szCs w:val="16"/>
        </w:rPr>
        <w:t xml:space="preserve"> сельсовета»</w:t>
      </w:r>
    </w:p>
    <w:p w:rsidR="006E6649" w:rsidRPr="007D6D7A" w:rsidRDefault="006E6649" w:rsidP="006E6649">
      <w:pPr>
        <w:jc w:val="right"/>
        <w:rPr>
          <w:color w:val="000000"/>
          <w:sz w:val="16"/>
          <w:szCs w:val="16"/>
          <w:vertAlign w:val="superscript"/>
        </w:rPr>
      </w:pPr>
    </w:p>
    <w:p w:rsidR="006E6649" w:rsidRPr="007D6D7A" w:rsidRDefault="006E6649" w:rsidP="006E6649">
      <w:pPr>
        <w:jc w:val="center"/>
        <w:rPr>
          <w:color w:val="000000"/>
          <w:sz w:val="16"/>
          <w:szCs w:val="16"/>
        </w:rPr>
      </w:pPr>
    </w:p>
    <w:p w:rsidR="006E6649" w:rsidRPr="007D6D7A" w:rsidRDefault="006E6649" w:rsidP="006E6649">
      <w:pPr>
        <w:jc w:val="center"/>
        <w:rPr>
          <w:color w:val="000000"/>
          <w:sz w:val="16"/>
          <w:szCs w:val="16"/>
        </w:rPr>
      </w:pPr>
      <w:r w:rsidRPr="007D6D7A">
        <w:rPr>
          <w:color w:val="000000"/>
          <w:sz w:val="16"/>
          <w:szCs w:val="16"/>
        </w:rPr>
        <w:t xml:space="preserve">Перечень мероприятий </w:t>
      </w:r>
      <w:proofErr w:type="gramStart"/>
      <w:r w:rsidRPr="007D6D7A">
        <w:rPr>
          <w:color w:val="000000"/>
          <w:sz w:val="16"/>
          <w:szCs w:val="16"/>
        </w:rPr>
        <w:t>Подпрограммы  «</w:t>
      </w:r>
      <w:proofErr w:type="gramEnd"/>
      <w:r w:rsidRPr="007D6D7A">
        <w:rPr>
          <w:color w:val="000000"/>
          <w:sz w:val="16"/>
          <w:szCs w:val="16"/>
        </w:rPr>
        <w:t xml:space="preserve">Обеспечение первичных мер пожарной безопасности на территории </w:t>
      </w:r>
      <w:proofErr w:type="spellStart"/>
      <w:r w:rsidRPr="007D6D7A">
        <w:rPr>
          <w:color w:val="000000"/>
          <w:sz w:val="16"/>
          <w:szCs w:val="16"/>
        </w:rPr>
        <w:t>Лапшихинского</w:t>
      </w:r>
      <w:proofErr w:type="spellEnd"/>
      <w:r w:rsidRPr="007D6D7A">
        <w:rPr>
          <w:color w:val="000000"/>
          <w:sz w:val="16"/>
          <w:szCs w:val="16"/>
        </w:rPr>
        <w:t xml:space="preserve"> сельсовета»</w:t>
      </w:r>
    </w:p>
    <w:p w:rsidR="006E6649" w:rsidRPr="007D6D7A" w:rsidRDefault="006E6649" w:rsidP="006E6649">
      <w:pPr>
        <w:ind w:left="284" w:hanging="284"/>
        <w:jc w:val="center"/>
        <w:rPr>
          <w:color w:val="000000"/>
          <w:sz w:val="16"/>
          <w:szCs w:val="16"/>
        </w:rPr>
      </w:pPr>
    </w:p>
    <w:tbl>
      <w:tblPr>
        <w:tblW w:w="158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9"/>
        <w:gridCol w:w="567"/>
        <w:gridCol w:w="709"/>
        <w:gridCol w:w="567"/>
        <w:gridCol w:w="567"/>
        <w:gridCol w:w="709"/>
        <w:gridCol w:w="708"/>
        <w:gridCol w:w="709"/>
        <w:gridCol w:w="709"/>
        <w:gridCol w:w="709"/>
        <w:gridCol w:w="708"/>
        <w:gridCol w:w="736"/>
        <w:gridCol w:w="709"/>
        <w:gridCol w:w="709"/>
        <w:gridCol w:w="681"/>
        <w:gridCol w:w="709"/>
        <w:gridCol w:w="709"/>
        <w:gridCol w:w="701"/>
        <w:gridCol w:w="8"/>
        <w:gridCol w:w="11"/>
        <w:gridCol w:w="839"/>
        <w:gridCol w:w="878"/>
        <w:gridCol w:w="772"/>
      </w:tblGrid>
      <w:tr w:rsidR="006E6649" w:rsidRPr="007D6D7A" w:rsidTr="006E6649">
        <w:trPr>
          <w:trHeight w:val="110"/>
        </w:trPr>
        <w:tc>
          <w:tcPr>
            <w:tcW w:w="993" w:type="dxa"/>
            <w:vMerge w:val="restart"/>
          </w:tcPr>
          <w:p w:rsidR="006E6649" w:rsidRPr="007D6D7A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6D7A">
              <w:rPr>
                <w:color w:val="000000"/>
                <w:sz w:val="16"/>
                <w:szCs w:val="16"/>
              </w:rPr>
              <w:t>Наименование программы, подпрограммы, отдельных мероприятий</w:t>
            </w:r>
          </w:p>
        </w:tc>
        <w:tc>
          <w:tcPr>
            <w:tcW w:w="709" w:type="dxa"/>
            <w:vMerge w:val="restart"/>
          </w:tcPr>
          <w:p w:rsidR="006E6649" w:rsidRPr="007D6D7A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6E6649" w:rsidRPr="007D6D7A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6E6649" w:rsidRPr="007D6D7A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6D7A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3119" w:type="dxa"/>
            <w:gridSpan w:val="5"/>
          </w:tcPr>
          <w:p w:rsidR="006E6649" w:rsidRPr="007D6D7A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6D7A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378" w:type="dxa"/>
            <w:gridSpan w:val="9"/>
          </w:tcPr>
          <w:p w:rsidR="006E6649" w:rsidRPr="007D6D7A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6D7A">
              <w:rPr>
                <w:color w:val="000000"/>
                <w:sz w:val="16"/>
                <w:szCs w:val="16"/>
              </w:rPr>
              <w:t>Расходы (тыс. руб.), в том числе по годам</w:t>
            </w:r>
          </w:p>
        </w:tc>
        <w:tc>
          <w:tcPr>
            <w:tcW w:w="2977" w:type="dxa"/>
            <w:gridSpan w:val="6"/>
          </w:tcPr>
          <w:p w:rsidR="006E6649" w:rsidRPr="007D6D7A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8" w:type="dxa"/>
            <w:vMerge w:val="restart"/>
          </w:tcPr>
          <w:p w:rsidR="006E6649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6D7A">
              <w:rPr>
                <w:color w:val="000000"/>
                <w:sz w:val="16"/>
                <w:szCs w:val="16"/>
              </w:rPr>
              <w:t>Итого</w:t>
            </w:r>
          </w:p>
          <w:p w:rsidR="006E6649" w:rsidRPr="007D6D7A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6D7A">
              <w:rPr>
                <w:color w:val="000000"/>
                <w:sz w:val="16"/>
                <w:szCs w:val="16"/>
              </w:rPr>
              <w:t>на период</w:t>
            </w:r>
          </w:p>
          <w:p w:rsidR="006E6649" w:rsidRPr="007D6D7A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6D7A">
              <w:rPr>
                <w:color w:val="000000"/>
                <w:sz w:val="16"/>
                <w:szCs w:val="16"/>
              </w:rPr>
              <w:t>2014-</w:t>
            </w:r>
          </w:p>
          <w:p w:rsidR="006E6649" w:rsidRPr="007D6D7A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  <w:r w:rsidRPr="007D6D7A">
              <w:rPr>
                <w:color w:val="000000"/>
                <w:sz w:val="16"/>
                <w:szCs w:val="16"/>
              </w:rPr>
              <w:t>гг</w:t>
            </w:r>
          </w:p>
        </w:tc>
        <w:tc>
          <w:tcPr>
            <w:tcW w:w="772" w:type="dxa"/>
            <w:vMerge w:val="restart"/>
          </w:tcPr>
          <w:p w:rsidR="006E6649" w:rsidRPr="007D6D7A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6D7A">
              <w:rPr>
                <w:color w:val="000000"/>
                <w:sz w:val="16"/>
                <w:szCs w:val="16"/>
              </w:rPr>
              <w:t xml:space="preserve">Ожидаемый результат от реализации подпрограммного </w:t>
            </w:r>
            <w:proofErr w:type="spellStart"/>
            <w:proofErr w:type="gramStart"/>
            <w:r w:rsidRPr="007D6D7A">
              <w:rPr>
                <w:color w:val="000000"/>
                <w:sz w:val="16"/>
                <w:szCs w:val="16"/>
              </w:rPr>
              <w:t>мероприя-тия</w:t>
            </w:r>
            <w:proofErr w:type="spellEnd"/>
            <w:proofErr w:type="gramEnd"/>
          </w:p>
        </w:tc>
      </w:tr>
      <w:tr w:rsidR="006E6649" w:rsidRPr="005A2197" w:rsidTr="006E6649">
        <w:trPr>
          <w:trHeight w:val="1492"/>
        </w:trPr>
        <w:tc>
          <w:tcPr>
            <w:tcW w:w="993" w:type="dxa"/>
            <w:vMerge/>
          </w:tcPr>
          <w:p w:rsidR="006E6649" w:rsidRPr="007D6D7A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E6649" w:rsidRPr="007D6D7A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E6649" w:rsidRPr="007D6D7A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6E6649" w:rsidRPr="005A2197" w:rsidRDefault="006E6649" w:rsidP="006E6649">
            <w:pPr>
              <w:autoSpaceDE w:val="0"/>
              <w:autoSpaceDN w:val="0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6E6649" w:rsidRPr="005A2197" w:rsidRDefault="006E6649" w:rsidP="006E6649">
            <w:pPr>
              <w:autoSpaceDE w:val="0"/>
              <w:autoSpaceDN w:val="0"/>
              <w:ind w:left="-108" w:right="-10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A2197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6E6649" w:rsidRPr="005A2197" w:rsidRDefault="006E6649" w:rsidP="006E6649">
            <w:pPr>
              <w:autoSpaceDE w:val="0"/>
              <w:autoSpaceDN w:val="0"/>
              <w:ind w:left="-109" w:right="-108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5A2197" w:rsidRDefault="006E6649" w:rsidP="006E6649">
            <w:pPr>
              <w:autoSpaceDE w:val="0"/>
              <w:autoSpaceDN w:val="0"/>
              <w:ind w:right="-142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6E6649" w:rsidRPr="005A2197" w:rsidRDefault="006E6649" w:rsidP="006E6649">
            <w:pPr>
              <w:autoSpaceDE w:val="0"/>
              <w:autoSpaceDN w:val="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2014г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6E6649" w:rsidRPr="005A2197" w:rsidRDefault="006E6649" w:rsidP="006E6649">
            <w:pPr>
              <w:autoSpaceDE w:val="0"/>
              <w:autoSpaceDN w:val="0"/>
              <w:ind w:right="-146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2015г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6E6649" w:rsidRPr="005A2197" w:rsidRDefault="006E6649" w:rsidP="006E6649">
            <w:pPr>
              <w:autoSpaceDE w:val="0"/>
              <w:autoSpaceDN w:val="0"/>
              <w:ind w:right="-107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2016г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6E6649" w:rsidRPr="005A2197" w:rsidRDefault="006E6649" w:rsidP="006E6649">
            <w:pPr>
              <w:autoSpaceDE w:val="0"/>
              <w:autoSpaceDN w:val="0"/>
              <w:ind w:right="-107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2017г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6E6649" w:rsidRPr="005A2197" w:rsidRDefault="006E6649" w:rsidP="006E6649">
            <w:pPr>
              <w:autoSpaceDE w:val="0"/>
              <w:autoSpaceDN w:val="0"/>
              <w:ind w:right="-108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2018г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ind w:right="-108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 </w:t>
            </w:r>
          </w:p>
          <w:p w:rsidR="006E6649" w:rsidRPr="005A2197" w:rsidRDefault="006E6649" w:rsidP="006E6649">
            <w:pPr>
              <w:autoSpaceDE w:val="0"/>
              <w:autoSpaceDN w:val="0"/>
              <w:ind w:right="-108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2019г</w:t>
            </w:r>
          </w:p>
        </w:tc>
        <w:tc>
          <w:tcPr>
            <w:tcW w:w="736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  <w:p w:rsidR="006E6649" w:rsidRPr="005A2197" w:rsidRDefault="006E6649" w:rsidP="006E6649">
            <w:pPr>
              <w:autoSpaceDE w:val="0"/>
              <w:autoSpaceDN w:val="0"/>
              <w:ind w:right="-108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2021г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2022г</w:t>
            </w:r>
          </w:p>
        </w:tc>
        <w:tc>
          <w:tcPr>
            <w:tcW w:w="681" w:type="dxa"/>
          </w:tcPr>
          <w:p w:rsidR="006E6649" w:rsidRPr="005A2197" w:rsidRDefault="006E6649" w:rsidP="006E6649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</w:p>
          <w:p w:rsidR="006E6649" w:rsidRPr="005A2197" w:rsidRDefault="006E6649" w:rsidP="006E6649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2023г.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</w:p>
          <w:p w:rsidR="006E6649" w:rsidRPr="005A2197" w:rsidRDefault="006E6649" w:rsidP="006E6649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2024г 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</w:p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2025г</w:t>
            </w:r>
          </w:p>
        </w:tc>
        <w:tc>
          <w:tcPr>
            <w:tcW w:w="709" w:type="dxa"/>
            <w:gridSpan w:val="2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gridSpan w:val="2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                 2027</w:t>
            </w:r>
          </w:p>
        </w:tc>
        <w:tc>
          <w:tcPr>
            <w:tcW w:w="878" w:type="dxa"/>
            <w:vMerge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E6649" w:rsidRPr="005A2197" w:rsidTr="006E6649">
        <w:trPr>
          <w:trHeight w:val="771"/>
        </w:trPr>
        <w:tc>
          <w:tcPr>
            <w:tcW w:w="993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Pr="005A2197">
              <w:rPr>
                <w:color w:val="000000"/>
                <w:sz w:val="16"/>
                <w:szCs w:val="16"/>
              </w:rPr>
              <w:t>Лапшихинского</w:t>
            </w:r>
            <w:proofErr w:type="spellEnd"/>
            <w:r w:rsidRPr="005A2197">
              <w:rPr>
                <w:color w:val="000000"/>
                <w:sz w:val="16"/>
                <w:szCs w:val="16"/>
              </w:rPr>
              <w:t xml:space="preserve"> </w:t>
            </w:r>
            <w:r w:rsidRPr="005A2197">
              <w:rPr>
                <w:color w:val="000000"/>
                <w:sz w:val="16"/>
                <w:szCs w:val="16"/>
              </w:rPr>
              <w:lastRenderedPageBreak/>
              <w:t>сельсовета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lastRenderedPageBreak/>
              <w:t>Всего расходных обязательств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proofErr w:type="spellStart"/>
            <w:r w:rsidRPr="005A2197">
              <w:rPr>
                <w:color w:val="000000"/>
                <w:sz w:val="16"/>
                <w:szCs w:val="16"/>
              </w:rPr>
              <w:t>хххх</w:t>
            </w:r>
            <w:proofErr w:type="spellEnd"/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proofErr w:type="spellStart"/>
            <w:r w:rsidRPr="005A2197">
              <w:rPr>
                <w:color w:val="000000"/>
                <w:sz w:val="16"/>
                <w:szCs w:val="16"/>
              </w:rPr>
              <w:t>хххх</w:t>
            </w:r>
            <w:proofErr w:type="spellEnd"/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proofErr w:type="spellStart"/>
            <w:r w:rsidRPr="005A2197">
              <w:rPr>
                <w:color w:val="000000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1165,9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728,9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986,3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1416,9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1214,8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1342,7</w:t>
            </w:r>
          </w:p>
        </w:tc>
        <w:tc>
          <w:tcPr>
            <w:tcW w:w="736" w:type="dxa"/>
          </w:tcPr>
          <w:p w:rsidR="006E6649" w:rsidRPr="005A2197" w:rsidRDefault="006E6649" w:rsidP="006E6649">
            <w:pPr>
              <w:autoSpaceDE w:val="0"/>
              <w:autoSpaceDN w:val="0"/>
              <w:ind w:right="-108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1369,2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1310,5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1727,9</w:t>
            </w:r>
          </w:p>
        </w:tc>
        <w:tc>
          <w:tcPr>
            <w:tcW w:w="681" w:type="dxa"/>
          </w:tcPr>
          <w:p w:rsidR="006E6649" w:rsidRPr="005A2197" w:rsidRDefault="006E6649" w:rsidP="006E6649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1777,8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2208,9</w:t>
            </w:r>
          </w:p>
        </w:tc>
        <w:tc>
          <w:tcPr>
            <w:tcW w:w="709" w:type="dxa"/>
          </w:tcPr>
          <w:p w:rsidR="006E6649" w:rsidRPr="00F75FF3" w:rsidRDefault="006E6649" w:rsidP="006E6649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2479,4</w:t>
            </w:r>
          </w:p>
        </w:tc>
        <w:tc>
          <w:tcPr>
            <w:tcW w:w="709" w:type="dxa"/>
            <w:gridSpan w:val="2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2144,1</w:t>
            </w:r>
          </w:p>
        </w:tc>
        <w:tc>
          <w:tcPr>
            <w:tcW w:w="850" w:type="dxa"/>
            <w:gridSpan w:val="2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1976,5</w:t>
            </w:r>
          </w:p>
        </w:tc>
        <w:tc>
          <w:tcPr>
            <w:tcW w:w="878" w:type="dxa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24849,8</w:t>
            </w:r>
          </w:p>
        </w:tc>
        <w:tc>
          <w:tcPr>
            <w:tcW w:w="772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х</w:t>
            </w:r>
          </w:p>
        </w:tc>
      </w:tr>
      <w:tr w:rsidR="006E6649" w:rsidRPr="005A2197" w:rsidTr="006E6649">
        <w:trPr>
          <w:trHeight w:val="110"/>
        </w:trPr>
        <w:tc>
          <w:tcPr>
            <w:tcW w:w="993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E6649" w:rsidRPr="00F75FF3" w:rsidRDefault="006E6649" w:rsidP="006E6649">
            <w:pPr>
              <w:autoSpaceDE w:val="0"/>
              <w:autoSpaceDN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6E6649" w:rsidRPr="005A2197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6E6649" w:rsidRPr="005A2197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6E6649" w:rsidRPr="005A2197" w:rsidTr="006E6649">
        <w:trPr>
          <w:trHeight w:val="440"/>
        </w:trPr>
        <w:tc>
          <w:tcPr>
            <w:tcW w:w="993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Обеспечение деятельности (оказание услуг) всего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Администрация </w:t>
            </w:r>
          </w:p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proofErr w:type="spellStart"/>
            <w:r w:rsidRPr="005A2197">
              <w:rPr>
                <w:color w:val="000000"/>
                <w:sz w:val="16"/>
                <w:szCs w:val="16"/>
              </w:rPr>
              <w:t>Лапшихинского</w:t>
            </w:r>
            <w:proofErr w:type="spellEnd"/>
            <w:r w:rsidRPr="005A2197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proofErr w:type="spellStart"/>
            <w:r w:rsidRPr="005A2197">
              <w:rPr>
                <w:color w:val="000000"/>
                <w:sz w:val="16"/>
                <w:szCs w:val="16"/>
              </w:rPr>
              <w:t>хххх</w:t>
            </w:r>
            <w:proofErr w:type="spellEnd"/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proofErr w:type="spellStart"/>
            <w:r w:rsidRPr="005A2197">
              <w:rPr>
                <w:color w:val="000000"/>
                <w:sz w:val="16"/>
                <w:szCs w:val="16"/>
              </w:rPr>
              <w:t>хххх</w:t>
            </w:r>
            <w:proofErr w:type="spellEnd"/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proofErr w:type="spellStart"/>
            <w:r w:rsidRPr="005A2197">
              <w:rPr>
                <w:color w:val="000000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1 163,9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726,7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983,9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1324,4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1113,3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1340,2</w:t>
            </w:r>
          </w:p>
        </w:tc>
        <w:tc>
          <w:tcPr>
            <w:tcW w:w="736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1366,7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1308,0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1475,4</w:t>
            </w:r>
          </w:p>
        </w:tc>
        <w:tc>
          <w:tcPr>
            <w:tcW w:w="681" w:type="dxa"/>
          </w:tcPr>
          <w:p w:rsidR="006E6649" w:rsidRPr="005A2197" w:rsidRDefault="006E6649" w:rsidP="006E6649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1775,3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2206,4</w:t>
            </w:r>
          </w:p>
        </w:tc>
        <w:tc>
          <w:tcPr>
            <w:tcW w:w="709" w:type="dxa"/>
          </w:tcPr>
          <w:p w:rsidR="006E6649" w:rsidRPr="00D17227" w:rsidRDefault="006E6649" w:rsidP="006E6649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 w:rsidRPr="00D17227">
              <w:rPr>
                <w:color w:val="000000"/>
                <w:sz w:val="16"/>
                <w:szCs w:val="16"/>
              </w:rPr>
              <w:t>2156,4</w:t>
            </w:r>
          </w:p>
        </w:tc>
        <w:tc>
          <w:tcPr>
            <w:tcW w:w="709" w:type="dxa"/>
            <w:gridSpan w:val="2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2141,1</w:t>
            </w:r>
          </w:p>
        </w:tc>
        <w:tc>
          <w:tcPr>
            <w:tcW w:w="850" w:type="dxa"/>
            <w:gridSpan w:val="2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1973,5</w:t>
            </w:r>
          </w:p>
        </w:tc>
        <w:tc>
          <w:tcPr>
            <w:tcW w:w="878" w:type="dxa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21055,2</w:t>
            </w:r>
          </w:p>
        </w:tc>
        <w:tc>
          <w:tcPr>
            <w:tcW w:w="772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</w:tr>
      <w:tr w:rsidR="006E6649" w:rsidRPr="005A2197" w:rsidTr="006E6649">
        <w:trPr>
          <w:trHeight w:val="110"/>
        </w:trPr>
        <w:tc>
          <w:tcPr>
            <w:tcW w:w="993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E6649" w:rsidRPr="00F75FF3" w:rsidRDefault="006E6649" w:rsidP="006E6649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</w:tr>
      <w:tr w:rsidR="006E6649" w:rsidRPr="005A2197" w:rsidTr="006E6649">
        <w:trPr>
          <w:trHeight w:val="376"/>
        </w:trPr>
        <w:tc>
          <w:tcPr>
            <w:tcW w:w="993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1.Расходы за счет средств краевой субсидии на обеспечение первичных мер пожарной безопасности в рамках подпрограммы «Обеспечение первичных мер пожарной безопасно</w:t>
            </w:r>
            <w:r w:rsidRPr="005A2197">
              <w:rPr>
                <w:color w:val="000000"/>
                <w:sz w:val="16"/>
                <w:szCs w:val="16"/>
              </w:rPr>
              <w:lastRenderedPageBreak/>
              <w:t xml:space="preserve">сти на территории </w:t>
            </w:r>
            <w:proofErr w:type="spellStart"/>
            <w:r w:rsidRPr="005A2197">
              <w:rPr>
                <w:color w:val="000000"/>
                <w:sz w:val="16"/>
                <w:szCs w:val="16"/>
              </w:rPr>
              <w:t>Лапшихинского</w:t>
            </w:r>
            <w:proofErr w:type="spellEnd"/>
            <w:r w:rsidRPr="005A2197">
              <w:rPr>
                <w:color w:val="000000"/>
                <w:sz w:val="16"/>
                <w:szCs w:val="16"/>
              </w:rPr>
              <w:t xml:space="preserve"> сельсовета»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lastRenderedPageBreak/>
              <w:t xml:space="preserve">Администрация </w:t>
            </w:r>
          </w:p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proofErr w:type="spellStart"/>
            <w:r w:rsidRPr="005A2197">
              <w:rPr>
                <w:color w:val="000000"/>
                <w:sz w:val="16"/>
                <w:szCs w:val="16"/>
              </w:rPr>
              <w:t>Лапшихинского</w:t>
            </w:r>
            <w:proofErr w:type="spellEnd"/>
            <w:r w:rsidRPr="005A2197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ind w:left="-109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0310074120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17,6</w:t>
            </w:r>
          </w:p>
        </w:tc>
        <w:tc>
          <w:tcPr>
            <w:tcW w:w="736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29,3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40,9</w:t>
            </w:r>
          </w:p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E6649" w:rsidRPr="00D22F9E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D22F9E"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681" w:type="dxa"/>
          </w:tcPr>
          <w:p w:rsidR="006E6649" w:rsidRPr="005A2197" w:rsidRDefault="006E6649" w:rsidP="006E6649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78,4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69,5</w:t>
            </w:r>
          </w:p>
        </w:tc>
        <w:tc>
          <w:tcPr>
            <w:tcW w:w="709" w:type="dxa"/>
          </w:tcPr>
          <w:p w:rsidR="006E6649" w:rsidRPr="00F75FF3" w:rsidRDefault="006E6649" w:rsidP="006E6649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183,5</w:t>
            </w:r>
          </w:p>
        </w:tc>
        <w:tc>
          <w:tcPr>
            <w:tcW w:w="709" w:type="dxa"/>
            <w:gridSpan w:val="2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66,8</w:t>
            </w:r>
          </w:p>
        </w:tc>
        <w:tc>
          <w:tcPr>
            <w:tcW w:w="850" w:type="dxa"/>
            <w:gridSpan w:val="2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66,8</w:t>
            </w:r>
          </w:p>
        </w:tc>
        <w:tc>
          <w:tcPr>
            <w:tcW w:w="878" w:type="dxa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622,2</w:t>
            </w:r>
          </w:p>
        </w:tc>
        <w:tc>
          <w:tcPr>
            <w:tcW w:w="772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Обеспечение пожарной безопасность, сокращение пожаров на территории</w:t>
            </w:r>
          </w:p>
        </w:tc>
      </w:tr>
      <w:tr w:rsidR="006E6649" w:rsidRPr="005A2197" w:rsidTr="006E6649">
        <w:trPr>
          <w:trHeight w:val="1330"/>
        </w:trPr>
        <w:tc>
          <w:tcPr>
            <w:tcW w:w="993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2.Софинансирование за счет средств поселения расходов на обеспечение первичных мер пожарной безопасности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ind w:left="-109" w:right="-108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03100</w:t>
            </w:r>
            <w:r w:rsidRPr="005A2197">
              <w:rPr>
                <w:color w:val="000000"/>
                <w:sz w:val="16"/>
                <w:szCs w:val="16"/>
                <w:lang w:val="en-US"/>
              </w:rPr>
              <w:t>S</w:t>
            </w:r>
            <w:r w:rsidRPr="005A2197"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585,8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36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709" w:type="dxa"/>
          </w:tcPr>
          <w:p w:rsidR="006E6649" w:rsidRPr="00D22F9E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D22F9E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681" w:type="dxa"/>
          </w:tcPr>
          <w:p w:rsidR="006E6649" w:rsidRPr="005A2197" w:rsidRDefault="006E6649" w:rsidP="006E6649">
            <w:pPr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F75FF3" w:rsidRDefault="006E6649" w:rsidP="006E6649">
            <w:pPr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3"/>
          </w:tcPr>
          <w:p w:rsidR="006E6649" w:rsidRPr="005A2197" w:rsidRDefault="006E6649" w:rsidP="006E6649">
            <w:pPr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</w:tcPr>
          <w:p w:rsidR="006E6649" w:rsidRPr="005A2197" w:rsidRDefault="006E6649" w:rsidP="006E6649">
            <w:pPr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8" w:type="dxa"/>
          </w:tcPr>
          <w:p w:rsidR="006E6649" w:rsidRPr="005A2197" w:rsidRDefault="006E6649" w:rsidP="006E6649">
            <w:pPr>
              <w:rPr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592,3</w:t>
            </w:r>
          </w:p>
          <w:p w:rsidR="006E6649" w:rsidRPr="005A2197" w:rsidRDefault="006E6649" w:rsidP="006E6649">
            <w:pPr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Обеспечение пожарной </w:t>
            </w:r>
            <w:proofErr w:type="spellStart"/>
            <w:r w:rsidRPr="005A2197">
              <w:rPr>
                <w:color w:val="000000"/>
                <w:sz w:val="16"/>
                <w:szCs w:val="16"/>
              </w:rPr>
              <w:t>безопасност</w:t>
            </w:r>
            <w:proofErr w:type="spellEnd"/>
            <w:r w:rsidRPr="005A2197">
              <w:rPr>
                <w:color w:val="000000"/>
                <w:sz w:val="16"/>
                <w:szCs w:val="16"/>
              </w:rPr>
              <w:t>, сокращение пожаров на территории</w:t>
            </w:r>
          </w:p>
        </w:tc>
      </w:tr>
      <w:tr w:rsidR="006E6649" w:rsidRPr="005A2197" w:rsidTr="006E6649">
        <w:trPr>
          <w:trHeight w:val="1330"/>
        </w:trPr>
        <w:tc>
          <w:tcPr>
            <w:tcW w:w="993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Коммунальные услуги и электроэнергия 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ind w:left="-109" w:right="-108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0310093110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516,0</w:t>
            </w:r>
          </w:p>
        </w:tc>
        <w:tc>
          <w:tcPr>
            <w:tcW w:w="709" w:type="dxa"/>
          </w:tcPr>
          <w:p w:rsidR="006E6649" w:rsidRPr="00D22F9E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D22F9E">
              <w:rPr>
                <w:color w:val="000000"/>
                <w:sz w:val="16"/>
                <w:szCs w:val="16"/>
              </w:rPr>
              <w:t>516,0</w:t>
            </w:r>
          </w:p>
        </w:tc>
        <w:tc>
          <w:tcPr>
            <w:tcW w:w="681" w:type="dxa"/>
          </w:tcPr>
          <w:p w:rsidR="006E6649" w:rsidRPr="005A2197" w:rsidRDefault="006E6649" w:rsidP="006E6649">
            <w:pPr>
              <w:rPr>
                <w:sz w:val="16"/>
                <w:szCs w:val="16"/>
              </w:rPr>
            </w:pPr>
            <w:r w:rsidRPr="005A2197">
              <w:rPr>
                <w:sz w:val="16"/>
                <w:szCs w:val="16"/>
              </w:rPr>
              <w:t>710,2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740,5</w:t>
            </w:r>
          </w:p>
        </w:tc>
        <w:tc>
          <w:tcPr>
            <w:tcW w:w="709" w:type="dxa"/>
          </w:tcPr>
          <w:p w:rsidR="006E6649" w:rsidRPr="00F75FF3" w:rsidRDefault="006E6649" w:rsidP="006E6649">
            <w:pPr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630,0</w:t>
            </w:r>
          </w:p>
        </w:tc>
        <w:tc>
          <w:tcPr>
            <w:tcW w:w="720" w:type="dxa"/>
            <w:gridSpan w:val="3"/>
          </w:tcPr>
          <w:p w:rsidR="006E6649" w:rsidRPr="005A2197" w:rsidRDefault="006E6649" w:rsidP="006E6649">
            <w:pPr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661,5</w:t>
            </w:r>
          </w:p>
        </w:tc>
        <w:tc>
          <w:tcPr>
            <w:tcW w:w="839" w:type="dxa"/>
          </w:tcPr>
          <w:p w:rsidR="006E6649" w:rsidRPr="005A2197" w:rsidRDefault="006E6649" w:rsidP="006E6649">
            <w:pPr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688,0</w:t>
            </w:r>
          </w:p>
        </w:tc>
        <w:tc>
          <w:tcPr>
            <w:tcW w:w="878" w:type="dxa"/>
          </w:tcPr>
          <w:p w:rsidR="006E6649" w:rsidRPr="005A2197" w:rsidRDefault="006E6649" w:rsidP="006E66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4 462,2</w:t>
            </w:r>
          </w:p>
        </w:tc>
        <w:tc>
          <w:tcPr>
            <w:tcW w:w="772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</w:tr>
      <w:tr w:rsidR="006E6649" w:rsidRPr="005A2197" w:rsidTr="006E6649">
        <w:trPr>
          <w:trHeight w:val="440"/>
        </w:trPr>
        <w:tc>
          <w:tcPr>
            <w:tcW w:w="993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3. Заработная плата пожарников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ind w:right="-108" w:hanging="109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0310093110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331,8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354,7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344,8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348,3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274,2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623,3</w:t>
            </w:r>
          </w:p>
        </w:tc>
        <w:tc>
          <w:tcPr>
            <w:tcW w:w="736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363,0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405,5</w:t>
            </w:r>
          </w:p>
        </w:tc>
        <w:tc>
          <w:tcPr>
            <w:tcW w:w="709" w:type="dxa"/>
          </w:tcPr>
          <w:p w:rsidR="006E6649" w:rsidRPr="00D22F9E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D22F9E">
              <w:rPr>
                <w:color w:val="000000"/>
                <w:sz w:val="16"/>
                <w:szCs w:val="16"/>
              </w:rPr>
              <w:t>395,1</w:t>
            </w:r>
          </w:p>
        </w:tc>
        <w:tc>
          <w:tcPr>
            <w:tcW w:w="681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sz w:val="16"/>
                <w:szCs w:val="16"/>
              </w:rPr>
            </w:pPr>
            <w:r w:rsidRPr="005A2197">
              <w:rPr>
                <w:sz w:val="16"/>
                <w:szCs w:val="16"/>
              </w:rPr>
              <w:t>511,3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623,7</w:t>
            </w:r>
          </w:p>
        </w:tc>
        <w:tc>
          <w:tcPr>
            <w:tcW w:w="709" w:type="dxa"/>
          </w:tcPr>
          <w:p w:rsidR="006E6649" w:rsidRPr="00F75FF3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738,9</w:t>
            </w:r>
          </w:p>
        </w:tc>
        <w:tc>
          <w:tcPr>
            <w:tcW w:w="720" w:type="dxa"/>
            <w:gridSpan w:val="3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738,9</w:t>
            </w:r>
          </w:p>
        </w:tc>
        <w:tc>
          <w:tcPr>
            <w:tcW w:w="83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738,9</w:t>
            </w:r>
          </w:p>
        </w:tc>
        <w:tc>
          <w:tcPr>
            <w:tcW w:w="87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6 792,4</w:t>
            </w:r>
          </w:p>
        </w:tc>
        <w:tc>
          <w:tcPr>
            <w:tcW w:w="772" w:type="dxa"/>
          </w:tcPr>
          <w:p w:rsidR="006E6649" w:rsidRPr="005A2197" w:rsidRDefault="006E6649" w:rsidP="006E6649">
            <w:pPr>
              <w:autoSpaceDE w:val="0"/>
              <w:autoSpaceDN w:val="0"/>
              <w:ind w:right="-108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Значительное сокращение</w:t>
            </w:r>
          </w:p>
        </w:tc>
      </w:tr>
      <w:tr w:rsidR="006E6649" w:rsidRPr="005A2197" w:rsidTr="006E6649">
        <w:trPr>
          <w:trHeight w:val="1220"/>
        </w:trPr>
        <w:tc>
          <w:tcPr>
            <w:tcW w:w="993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4.Региональные выплаты и выплаты, обеспечивающие </w:t>
            </w:r>
            <w:r w:rsidRPr="005A2197">
              <w:rPr>
                <w:color w:val="000000"/>
                <w:sz w:val="16"/>
                <w:szCs w:val="16"/>
              </w:rPr>
              <w:lastRenderedPageBreak/>
              <w:t>уровень заработной платы работников бюджетной сферы</w:t>
            </w:r>
          </w:p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ind w:right="-108" w:hanging="109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0310090620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626,8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201,0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122,0</w:t>
            </w:r>
          </w:p>
        </w:tc>
        <w:tc>
          <w:tcPr>
            <w:tcW w:w="709" w:type="dxa"/>
          </w:tcPr>
          <w:p w:rsidR="006E6649" w:rsidRPr="00D22F9E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D22F9E">
              <w:rPr>
                <w:color w:val="000000"/>
                <w:sz w:val="16"/>
                <w:szCs w:val="16"/>
              </w:rPr>
              <w:t>119,3</w:t>
            </w:r>
          </w:p>
        </w:tc>
        <w:tc>
          <w:tcPr>
            <w:tcW w:w="681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sz w:val="16"/>
                <w:szCs w:val="16"/>
              </w:rPr>
            </w:pPr>
            <w:r w:rsidRPr="005A2197">
              <w:rPr>
                <w:sz w:val="16"/>
                <w:szCs w:val="16"/>
              </w:rPr>
              <w:t>153,2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188,4</w:t>
            </w:r>
          </w:p>
        </w:tc>
        <w:tc>
          <w:tcPr>
            <w:tcW w:w="709" w:type="dxa"/>
          </w:tcPr>
          <w:p w:rsidR="006E6649" w:rsidRPr="00F75FF3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343,2</w:t>
            </w:r>
          </w:p>
        </w:tc>
        <w:tc>
          <w:tcPr>
            <w:tcW w:w="720" w:type="dxa"/>
            <w:gridSpan w:val="3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223,2</w:t>
            </w:r>
          </w:p>
        </w:tc>
        <w:tc>
          <w:tcPr>
            <w:tcW w:w="83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223,2</w:t>
            </w:r>
          </w:p>
        </w:tc>
        <w:tc>
          <w:tcPr>
            <w:tcW w:w="878" w:type="dxa"/>
          </w:tcPr>
          <w:p w:rsidR="006E6649" w:rsidRPr="00F75FF3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2200,3</w:t>
            </w:r>
          </w:p>
        </w:tc>
        <w:tc>
          <w:tcPr>
            <w:tcW w:w="772" w:type="dxa"/>
          </w:tcPr>
          <w:p w:rsidR="006E6649" w:rsidRPr="005A2197" w:rsidRDefault="006E6649" w:rsidP="006E6649">
            <w:pPr>
              <w:autoSpaceDE w:val="0"/>
              <w:autoSpaceDN w:val="0"/>
              <w:ind w:right="-108"/>
              <w:rPr>
                <w:color w:val="000000"/>
                <w:sz w:val="16"/>
                <w:szCs w:val="16"/>
              </w:rPr>
            </w:pPr>
          </w:p>
        </w:tc>
      </w:tr>
      <w:tr w:rsidR="006E6649" w:rsidRPr="005A2197" w:rsidTr="006E6649">
        <w:trPr>
          <w:trHeight w:val="1340"/>
        </w:trPr>
        <w:tc>
          <w:tcPr>
            <w:tcW w:w="993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5.Регтональные выплаты и выплаты, обеспечивающие уровень заработной платы работников бюджетной сферы</w:t>
            </w:r>
          </w:p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ind w:right="-108" w:hanging="109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0310010490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  <w:lang w:val="en-US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  <w:r w:rsidRPr="005A2197">
              <w:rPr>
                <w:color w:val="000000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42,5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1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sz w:val="16"/>
                <w:szCs w:val="16"/>
              </w:rPr>
            </w:pPr>
            <w:r w:rsidRPr="005A219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F75FF3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3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42,5</w:t>
            </w:r>
          </w:p>
        </w:tc>
        <w:tc>
          <w:tcPr>
            <w:tcW w:w="772" w:type="dxa"/>
          </w:tcPr>
          <w:p w:rsidR="006E6649" w:rsidRPr="005A2197" w:rsidRDefault="006E6649" w:rsidP="006E6649">
            <w:pPr>
              <w:autoSpaceDE w:val="0"/>
              <w:autoSpaceDN w:val="0"/>
              <w:ind w:right="-108"/>
              <w:rPr>
                <w:color w:val="000000"/>
                <w:sz w:val="16"/>
                <w:szCs w:val="16"/>
              </w:rPr>
            </w:pPr>
          </w:p>
        </w:tc>
      </w:tr>
      <w:tr w:rsidR="006E6649" w:rsidRPr="005A2197" w:rsidTr="006E6649">
        <w:trPr>
          <w:trHeight w:val="382"/>
        </w:trPr>
        <w:tc>
          <w:tcPr>
            <w:tcW w:w="993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6.Содержание пожарного поста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ind w:left="-109" w:right="-108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0310093110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351,7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539,1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416,3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603,4</w:t>
            </w:r>
          </w:p>
        </w:tc>
        <w:tc>
          <w:tcPr>
            <w:tcW w:w="736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629,5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</w:tcPr>
          <w:p w:rsidR="006E6649" w:rsidRPr="00D22F9E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D22F9E">
              <w:rPr>
                <w:color w:val="000000"/>
                <w:sz w:val="16"/>
                <w:szCs w:val="16"/>
              </w:rPr>
              <w:t>202,0</w:t>
            </w:r>
          </w:p>
        </w:tc>
        <w:tc>
          <w:tcPr>
            <w:tcW w:w="681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118,1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230,9</w:t>
            </w:r>
          </w:p>
        </w:tc>
        <w:tc>
          <w:tcPr>
            <w:tcW w:w="709" w:type="dxa"/>
          </w:tcPr>
          <w:p w:rsidR="006E6649" w:rsidRPr="00F75FF3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177,5</w:t>
            </w:r>
          </w:p>
        </w:tc>
        <w:tc>
          <w:tcPr>
            <w:tcW w:w="720" w:type="dxa"/>
            <w:gridSpan w:val="3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200,7</w:t>
            </w:r>
          </w:p>
        </w:tc>
        <w:tc>
          <w:tcPr>
            <w:tcW w:w="83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156,7</w:t>
            </w:r>
          </w:p>
        </w:tc>
        <w:tc>
          <w:tcPr>
            <w:tcW w:w="878" w:type="dxa"/>
          </w:tcPr>
          <w:p w:rsidR="006E6649" w:rsidRPr="00F75FF3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3810,9</w:t>
            </w:r>
          </w:p>
        </w:tc>
        <w:tc>
          <w:tcPr>
            <w:tcW w:w="772" w:type="dxa"/>
          </w:tcPr>
          <w:p w:rsidR="006E6649" w:rsidRPr="005A2197" w:rsidRDefault="006E6649" w:rsidP="006E6649">
            <w:pPr>
              <w:autoSpaceDE w:val="0"/>
              <w:autoSpaceDN w:val="0"/>
              <w:ind w:right="-108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Значительное сокращение пожаров на территории</w:t>
            </w:r>
          </w:p>
        </w:tc>
      </w:tr>
      <w:tr w:rsidR="006E6649" w:rsidRPr="005A2197" w:rsidTr="006E6649">
        <w:trPr>
          <w:trHeight w:val="70"/>
        </w:trPr>
        <w:tc>
          <w:tcPr>
            <w:tcW w:w="993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7.Ремонт крыши гаража</w:t>
            </w:r>
          </w:p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пожарного </w:t>
            </w:r>
            <w:r w:rsidRPr="005A2197">
              <w:rPr>
                <w:color w:val="000000"/>
                <w:sz w:val="16"/>
                <w:szCs w:val="16"/>
              </w:rPr>
              <w:lastRenderedPageBreak/>
              <w:t>поста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ind w:right="-108" w:hanging="109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0310093110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544,0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121,5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1" w:type="dxa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F75FF3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3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8" w:type="dxa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Ремонт гаража</w:t>
            </w:r>
          </w:p>
        </w:tc>
      </w:tr>
      <w:tr w:rsidR="006E6649" w:rsidRPr="005A2197" w:rsidTr="006E6649">
        <w:trPr>
          <w:trHeight w:val="70"/>
        </w:trPr>
        <w:tc>
          <w:tcPr>
            <w:tcW w:w="993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8.Ремонт </w:t>
            </w:r>
            <w:proofErr w:type="spellStart"/>
            <w:proofErr w:type="gramStart"/>
            <w:r w:rsidRPr="005A2197">
              <w:rPr>
                <w:color w:val="000000"/>
                <w:sz w:val="16"/>
                <w:szCs w:val="16"/>
              </w:rPr>
              <w:t>эл.отопл</w:t>
            </w:r>
            <w:proofErr w:type="spellEnd"/>
            <w:proofErr w:type="gramEnd"/>
            <w:r w:rsidRPr="005A2197">
              <w:rPr>
                <w:color w:val="000000"/>
                <w:sz w:val="16"/>
                <w:szCs w:val="16"/>
              </w:rPr>
              <w:t>.,</w:t>
            </w:r>
          </w:p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A2197">
              <w:rPr>
                <w:color w:val="000000"/>
                <w:sz w:val="16"/>
                <w:szCs w:val="16"/>
              </w:rPr>
              <w:t>эл.снабж</w:t>
            </w:r>
            <w:proofErr w:type="spellEnd"/>
            <w:proofErr w:type="gramEnd"/>
            <w:r w:rsidRPr="005A2197">
              <w:rPr>
                <w:color w:val="000000"/>
                <w:sz w:val="16"/>
                <w:szCs w:val="16"/>
              </w:rPr>
              <w:t>.,</w:t>
            </w:r>
          </w:p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A2197">
              <w:rPr>
                <w:color w:val="000000"/>
                <w:sz w:val="16"/>
                <w:szCs w:val="16"/>
              </w:rPr>
              <w:t>эл.освещ</w:t>
            </w:r>
            <w:proofErr w:type="spellEnd"/>
            <w:proofErr w:type="gramEnd"/>
            <w:r w:rsidRPr="005A2197">
              <w:rPr>
                <w:color w:val="000000"/>
                <w:sz w:val="16"/>
                <w:szCs w:val="16"/>
              </w:rPr>
              <w:t>.,</w:t>
            </w:r>
          </w:p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 в здании гаража для пожарной автомашины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ind w:right="-108" w:hanging="109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0310093110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390,1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6" w:type="dxa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1" w:type="dxa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F75FF3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3"/>
          </w:tcPr>
          <w:p w:rsidR="006E6649" w:rsidRPr="005A219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Содержание гаража</w:t>
            </w:r>
          </w:p>
        </w:tc>
      </w:tr>
      <w:tr w:rsidR="006E6649" w:rsidRPr="005A2197" w:rsidTr="006E6649">
        <w:trPr>
          <w:trHeight w:val="70"/>
        </w:trPr>
        <w:tc>
          <w:tcPr>
            <w:tcW w:w="993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9.Ремонт кровли и окон в здании гаража для пожарной автомашины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ind w:right="-108" w:hanging="109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0310093110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207,0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6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1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F75FF3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3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207,0</w:t>
            </w:r>
          </w:p>
        </w:tc>
        <w:tc>
          <w:tcPr>
            <w:tcW w:w="772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Содержание гаража</w:t>
            </w:r>
          </w:p>
        </w:tc>
      </w:tr>
      <w:tr w:rsidR="006E6649" w:rsidRPr="005A2197" w:rsidTr="006E6649">
        <w:trPr>
          <w:trHeight w:val="70"/>
        </w:trPr>
        <w:tc>
          <w:tcPr>
            <w:tcW w:w="993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10.Опашка минерализованных противопожарных защитных полос</w:t>
            </w:r>
          </w:p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ind w:right="-108" w:hanging="109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0310093130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   50,0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36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81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09" w:type="dxa"/>
          </w:tcPr>
          <w:p w:rsidR="006E6649" w:rsidRPr="00F75FF3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20" w:type="dxa"/>
            <w:gridSpan w:val="3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250,0</w:t>
            </w:r>
          </w:p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</w:tcPr>
          <w:p w:rsidR="006E6649" w:rsidRPr="005A2197" w:rsidRDefault="006E6649" w:rsidP="006E6649">
            <w:pPr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100,0</w:t>
            </w:r>
          </w:p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1 615,0</w:t>
            </w:r>
          </w:p>
        </w:tc>
        <w:tc>
          <w:tcPr>
            <w:tcW w:w="772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Опашка полосы </w:t>
            </w:r>
          </w:p>
        </w:tc>
      </w:tr>
      <w:tr w:rsidR="006E6649" w:rsidRPr="005A2197" w:rsidTr="006E6649">
        <w:trPr>
          <w:trHeight w:val="4840"/>
        </w:trPr>
        <w:tc>
          <w:tcPr>
            <w:tcW w:w="993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lastRenderedPageBreak/>
              <w:t xml:space="preserve">Расходы на профилактику терроризма и экстремизма «Защита населения территории </w:t>
            </w:r>
            <w:proofErr w:type="spellStart"/>
            <w:r w:rsidRPr="005A2197">
              <w:rPr>
                <w:color w:val="000000"/>
                <w:sz w:val="16"/>
                <w:szCs w:val="16"/>
              </w:rPr>
              <w:t>Лапшихинского</w:t>
            </w:r>
            <w:proofErr w:type="spellEnd"/>
            <w:r w:rsidRPr="005A2197">
              <w:rPr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характера»</w:t>
            </w:r>
          </w:p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0320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ind w:right="-108" w:hanging="109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0320091170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36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681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:rsidR="006E6649" w:rsidRPr="00F75FF3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1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8" w:type="dxa"/>
            <w:gridSpan w:val="3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7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 36,5</w:t>
            </w:r>
          </w:p>
        </w:tc>
        <w:tc>
          <w:tcPr>
            <w:tcW w:w="772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плакаты</w:t>
            </w:r>
          </w:p>
        </w:tc>
      </w:tr>
      <w:tr w:rsidR="006E6649" w:rsidRPr="007D6D7A" w:rsidTr="006E6649">
        <w:trPr>
          <w:trHeight w:val="2125"/>
        </w:trPr>
        <w:tc>
          <w:tcPr>
            <w:tcW w:w="993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Расходы на поощрение членов добровольческих дружин, созданных для проведения </w:t>
            </w:r>
            <w:proofErr w:type="gramStart"/>
            <w:r w:rsidRPr="005A2197">
              <w:rPr>
                <w:color w:val="000000"/>
                <w:sz w:val="16"/>
                <w:szCs w:val="16"/>
              </w:rPr>
              <w:t>мероприятий  направленных</w:t>
            </w:r>
            <w:proofErr w:type="gramEnd"/>
            <w:r w:rsidRPr="005A2197">
              <w:rPr>
                <w:color w:val="000000"/>
                <w:sz w:val="16"/>
                <w:szCs w:val="16"/>
              </w:rPr>
              <w:t xml:space="preserve"> на противопо</w:t>
            </w:r>
            <w:r w:rsidRPr="005A2197">
              <w:rPr>
                <w:color w:val="000000"/>
                <w:sz w:val="16"/>
                <w:szCs w:val="16"/>
              </w:rPr>
              <w:lastRenderedPageBreak/>
              <w:t xml:space="preserve">жарные меры на территории </w:t>
            </w:r>
            <w:proofErr w:type="spellStart"/>
            <w:r w:rsidRPr="005A2197">
              <w:rPr>
                <w:color w:val="000000"/>
                <w:sz w:val="16"/>
                <w:szCs w:val="16"/>
              </w:rPr>
              <w:t>Лапшихинского</w:t>
            </w:r>
            <w:proofErr w:type="spellEnd"/>
            <w:r w:rsidRPr="005A2197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ind w:right="-108" w:hanging="109"/>
              <w:jc w:val="center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0310093110</w:t>
            </w:r>
          </w:p>
        </w:tc>
        <w:tc>
          <w:tcPr>
            <w:tcW w:w="567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1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50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:rsidR="006E6649" w:rsidRPr="00F75FF3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75F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1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3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8" w:type="dxa"/>
          </w:tcPr>
          <w:p w:rsidR="006E6649" w:rsidRPr="005A2197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72" w:type="dxa"/>
          </w:tcPr>
          <w:p w:rsidR="006E6649" w:rsidRPr="007D6D7A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5A2197">
              <w:rPr>
                <w:color w:val="000000"/>
                <w:sz w:val="16"/>
                <w:szCs w:val="16"/>
              </w:rPr>
              <w:t xml:space="preserve">Поощрение </w:t>
            </w:r>
            <w:proofErr w:type="spellStart"/>
            <w:r w:rsidRPr="005A2197">
              <w:rPr>
                <w:color w:val="000000"/>
                <w:sz w:val="16"/>
                <w:szCs w:val="16"/>
              </w:rPr>
              <w:t>добровольчекских</w:t>
            </w:r>
            <w:proofErr w:type="spellEnd"/>
            <w:r w:rsidRPr="005A2197">
              <w:rPr>
                <w:color w:val="000000"/>
                <w:sz w:val="16"/>
                <w:szCs w:val="16"/>
              </w:rPr>
              <w:t xml:space="preserve"> дружин</w:t>
            </w:r>
          </w:p>
        </w:tc>
      </w:tr>
    </w:tbl>
    <w:p w:rsidR="006E6649" w:rsidRDefault="006E6649" w:rsidP="00012C5B">
      <w:pPr>
        <w:autoSpaceDE w:val="0"/>
        <w:autoSpaceDN w:val="0"/>
        <w:adjustRightInd w:val="0"/>
        <w:jc w:val="right"/>
        <w:outlineLvl w:val="0"/>
        <w:rPr>
          <w:color w:val="000000"/>
          <w:sz w:val="20"/>
          <w:szCs w:val="20"/>
        </w:rPr>
      </w:pPr>
    </w:p>
    <w:p w:rsidR="006E6649" w:rsidRDefault="006E6649" w:rsidP="006E66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ПРОЕКТ</w:t>
      </w:r>
    </w:p>
    <w:p w:rsidR="006E6649" w:rsidRDefault="006E6649" w:rsidP="006E66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2 </w:t>
      </w:r>
    </w:p>
    <w:p w:rsidR="006E6649" w:rsidRDefault="006E6649" w:rsidP="006E66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постановлению администрации </w:t>
      </w:r>
    </w:p>
    <w:p w:rsidR="006E6649" w:rsidRDefault="006E6649" w:rsidP="006E66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Лапшихинского</w:t>
      </w:r>
      <w:proofErr w:type="spellEnd"/>
      <w:r>
        <w:rPr>
          <w:color w:val="000000"/>
          <w:sz w:val="20"/>
          <w:szCs w:val="20"/>
        </w:rPr>
        <w:t xml:space="preserve"> сельсовета </w:t>
      </w:r>
    </w:p>
    <w:p w:rsidR="006E6649" w:rsidRDefault="006E6649" w:rsidP="006E66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00.06.2025 №00-ПГ </w:t>
      </w:r>
    </w:p>
    <w:p w:rsidR="006E6649" w:rsidRDefault="006E6649" w:rsidP="006E66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№6                                                                                               </w:t>
      </w:r>
    </w:p>
    <w:p w:rsidR="006E6649" w:rsidRDefault="006E6649" w:rsidP="006E6649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к муниципальной программе </w:t>
      </w:r>
    </w:p>
    <w:p w:rsidR="006E6649" w:rsidRDefault="006E6649" w:rsidP="006E6649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«Защита населения территории </w:t>
      </w:r>
    </w:p>
    <w:p w:rsidR="006E6649" w:rsidRDefault="006E6649" w:rsidP="006E6649">
      <w:pPr>
        <w:spacing w:after="0" w:line="240" w:lineRule="auto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Лапшихинского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:rsidR="006E6649" w:rsidRDefault="006E6649" w:rsidP="006E6649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от чрезвычайных ситуаций природного и техногенного характера» </w:t>
      </w:r>
    </w:p>
    <w:p w:rsidR="006E6649" w:rsidRDefault="006E6649" w:rsidP="006E6649">
      <w:pPr>
        <w:jc w:val="right"/>
        <w:rPr>
          <w:color w:val="000000"/>
          <w:sz w:val="20"/>
          <w:szCs w:val="20"/>
        </w:rPr>
      </w:pPr>
    </w:p>
    <w:p w:rsidR="006E6649" w:rsidRDefault="006E6649" w:rsidP="006E6649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Информация о распределении планируемых расходов по отдельным мероприятиям программы, подпрограмм муниципальной программы «Защита населения территории </w:t>
      </w:r>
      <w:proofErr w:type="spellStart"/>
      <w:r>
        <w:rPr>
          <w:color w:val="000000"/>
          <w:sz w:val="20"/>
          <w:szCs w:val="20"/>
        </w:rPr>
        <w:t>Лапшихинского</w:t>
      </w:r>
      <w:proofErr w:type="spellEnd"/>
      <w:r>
        <w:rPr>
          <w:color w:val="000000"/>
          <w:sz w:val="20"/>
          <w:szCs w:val="20"/>
        </w:rPr>
        <w:t xml:space="preserve"> сельсовета от чрезвычайных ситуаций природного и техногенного характера»</w:t>
      </w:r>
    </w:p>
    <w:p w:rsidR="006E6649" w:rsidRDefault="006E6649" w:rsidP="006E6649">
      <w:pPr>
        <w:jc w:val="center"/>
        <w:rPr>
          <w:color w:val="000000"/>
          <w:sz w:val="20"/>
          <w:szCs w:val="20"/>
          <w:vertAlign w:val="superscript"/>
        </w:rPr>
      </w:pPr>
      <w:r>
        <w:rPr>
          <w:sz w:val="20"/>
          <w:szCs w:val="20"/>
        </w:rPr>
        <w:tab/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992"/>
        <w:gridCol w:w="709"/>
        <w:gridCol w:w="709"/>
        <w:gridCol w:w="709"/>
        <w:gridCol w:w="425"/>
        <w:gridCol w:w="709"/>
        <w:gridCol w:w="708"/>
        <w:gridCol w:w="709"/>
        <w:gridCol w:w="709"/>
        <w:gridCol w:w="575"/>
        <w:gridCol w:w="134"/>
        <w:gridCol w:w="708"/>
        <w:gridCol w:w="709"/>
        <w:gridCol w:w="709"/>
        <w:gridCol w:w="709"/>
        <w:gridCol w:w="708"/>
        <w:gridCol w:w="709"/>
        <w:gridCol w:w="709"/>
        <w:gridCol w:w="674"/>
        <w:gridCol w:w="35"/>
        <w:gridCol w:w="708"/>
        <w:gridCol w:w="992"/>
      </w:tblGrid>
      <w:tr w:rsidR="006E6649" w:rsidRPr="00146CB7" w:rsidTr="00012C5B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Статус</w:t>
            </w: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(муниципальной программы, подп</w:t>
            </w:r>
            <w:r w:rsidRPr="00146CB7">
              <w:rPr>
                <w:sz w:val="16"/>
                <w:szCs w:val="16"/>
              </w:rPr>
              <w:lastRenderedPageBreak/>
              <w:t>рограммы)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lastRenderedPageBreak/>
              <w:t>Наименование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Наименование ГРБС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Код бюджетной квалификации</w:t>
            </w:r>
          </w:p>
        </w:tc>
        <w:tc>
          <w:tcPr>
            <w:tcW w:w="3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Расходы, (тыс. руб.), годы</w:t>
            </w:r>
          </w:p>
        </w:tc>
      </w:tr>
      <w:tr w:rsidR="006E6649" w:rsidRPr="00146CB7" w:rsidTr="00012C5B">
        <w:trPr>
          <w:trHeight w:val="3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146CB7" w:rsidRDefault="006E6649" w:rsidP="006E6649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146CB7" w:rsidRDefault="006E6649" w:rsidP="006E664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146CB7" w:rsidRDefault="006E6649" w:rsidP="006E66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146CB7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08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63AF3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63AF3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B786C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FB786C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</w:p>
          <w:p w:rsidR="006E6649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период  </w:t>
            </w: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2014-2027</w:t>
            </w:r>
            <w:r w:rsidRPr="00146CB7">
              <w:rPr>
                <w:sz w:val="16"/>
                <w:szCs w:val="16"/>
              </w:rPr>
              <w:t xml:space="preserve"> годы</w:t>
            </w:r>
          </w:p>
        </w:tc>
      </w:tr>
      <w:tr w:rsidR="006E6649" w:rsidRPr="00146CB7" w:rsidTr="00012C5B">
        <w:trPr>
          <w:trHeight w:val="1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jc w:val="both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Защита населения и территории </w:t>
            </w:r>
            <w:proofErr w:type="spellStart"/>
            <w:r w:rsidRPr="00146CB7">
              <w:rPr>
                <w:sz w:val="16"/>
                <w:szCs w:val="16"/>
              </w:rPr>
              <w:t>Лапшихинского</w:t>
            </w:r>
            <w:proofErr w:type="spellEnd"/>
            <w:r w:rsidRPr="00146CB7">
              <w:rPr>
                <w:sz w:val="16"/>
                <w:szCs w:val="16"/>
              </w:rPr>
              <w:t xml:space="preserve"> сельсовета от чрезвычайных</w:t>
            </w: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Всего расходные обязательства по программе, в том числе: Администрация </w:t>
            </w:r>
            <w:proofErr w:type="spellStart"/>
            <w:r w:rsidRPr="00146CB7">
              <w:rPr>
                <w:sz w:val="16"/>
                <w:szCs w:val="16"/>
              </w:rPr>
              <w:t>Лапшихинского</w:t>
            </w:r>
            <w:proofErr w:type="spellEnd"/>
            <w:r w:rsidRPr="00146CB7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03ххх</w:t>
            </w: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146CB7">
              <w:rPr>
                <w:sz w:val="16"/>
                <w:szCs w:val="16"/>
              </w:rPr>
              <w:t>ххххх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146CB7"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42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1165,9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728,9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986,3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08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1416,9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08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1214,8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08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1342,7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08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1369,2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08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1310,5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63AF3" w:rsidRDefault="006E6649" w:rsidP="006E6649">
            <w:pPr>
              <w:rPr>
                <w:sz w:val="16"/>
                <w:szCs w:val="16"/>
              </w:rPr>
            </w:pPr>
            <w:r w:rsidRPr="00163AF3">
              <w:rPr>
                <w:sz w:val="16"/>
                <w:szCs w:val="16"/>
              </w:rPr>
              <w:t>2208,9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D1722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D17227">
              <w:rPr>
                <w:sz w:val="16"/>
                <w:szCs w:val="16"/>
              </w:rPr>
              <w:t>2479,4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Default="006E6649" w:rsidP="006E66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1976,5</w:t>
            </w: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08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21849,8</w:t>
            </w:r>
          </w:p>
        </w:tc>
      </w:tr>
      <w:tr w:rsidR="006E6649" w:rsidRPr="00146CB7" w:rsidTr="00012C5B">
        <w:trPr>
          <w:trHeight w:val="1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Pr="00146CB7">
              <w:rPr>
                <w:sz w:val="16"/>
                <w:szCs w:val="16"/>
              </w:rPr>
              <w:t>Лапшихинского</w:t>
            </w:r>
            <w:proofErr w:type="spellEnd"/>
            <w:r w:rsidRPr="00146CB7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Всего расходные обязательства по программе, в том числе: Администрация </w:t>
            </w:r>
            <w:proofErr w:type="spellStart"/>
            <w:r w:rsidRPr="00146CB7">
              <w:rPr>
                <w:sz w:val="16"/>
                <w:szCs w:val="16"/>
              </w:rPr>
              <w:t>Лапшихинского</w:t>
            </w:r>
            <w:proofErr w:type="spellEnd"/>
            <w:r w:rsidRPr="00146CB7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03100</w:t>
            </w: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93110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146CB7"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08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1163,9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726,7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983,9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08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1324,4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08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1113,3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08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1340,2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08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1366,7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ind w:right="-108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1308,0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1775,3</w:t>
            </w: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63AF3" w:rsidRDefault="006E6649" w:rsidP="006E6649">
            <w:pPr>
              <w:rPr>
                <w:sz w:val="16"/>
                <w:szCs w:val="16"/>
              </w:rPr>
            </w:pPr>
            <w:r w:rsidRPr="00163AF3">
              <w:rPr>
                <w:sz w:val="16"/>
                <w:szCs w:val="16"/>
              </w:rPr>
              <w:t>2206,4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D1722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D17227">
              <w:rPr>
                <w:sz w:val="16"/>
                <w:szCs w:val="16"/>
              </w:rPr>
              <w:t>2156,4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Default="006E6649" w:rsidP="006E66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1973,5</w:t>
            </w: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21055,2</w:t>
            </w:r>
          </w:p>
        </w:tc>
      </w:tr>
      <w:tr w:rsidR="006E6649" w:rsidRPr="00146CB7" w:rsidTr="00012C5B">
        <w:trPr>
          <w:trHeight w:val="18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Проведение мероприятий по профилактике терроризма и экстремизма</w:t>
            </w:r>
            <w:r w:rsidRPr="00146CB7">
              <w:rPr>
                <w:sz w:val="16"/>
                <w:szCs w:val="16"/>
              </w:rPr>
              <w:lastRenderedPageBreak/>
              <w:t xml:space="preserve">, а также минимизации и (или) ликвидации последствий       проявления терроризма и экстремизма на </w:t>
            </w:r>
            <w:proofErr w:type="gramStart"/>
            <w:r w:rsidRPr="00146CB7">
              <w:rPr>
                <w:sz w:val="16"/>
                <w:szCs w:val="16"/>
              </w:rPr>
              <w:t xml:space="preserve">территории  </w:t>
            </w:r>
            <w:proofErr w:type="spellStart"/>
            <w:r w:rsidRPr="00146CB7">
              <w:rPr>
                <w:sz w:val="16"/>
                <w:szCs w:val="16"/>
              </w:rPr>
              <w:t>Лапшихинского</w:t>
            </w:r>
            <w:proofErr w:type="spellEnd"/>
            <w:proofErr w:type="gramEnd"/>
            <w:r w:rsidRPr="00146CB7">
              <w:rPr>
                <w:sz w:val="16"/>
                <w:szCs w:val="16"/>
              </w:rPr>
              <w:t xml:space="preserve"> 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lastRenderedPageBreak/>
              <w:t>Всего расходные обязательства по программе, в том числе: Администр</w:t>
            </w:r>
            <w:r w:rsidRPr="00146CB7">
              <w:rPr>
                <w:sz w:val="16"/>
                <w:szCs w:val="16"/>
              </w:rPr>
              <w:lastRenderedPageBreak/>
              <w:t xml:space="preserve">ация </w:t>
            </w:r>
            <w:proofErr w:type="spellStart"/>
            <w:r w:rsidRPr="00146CB7">
              <w:rPr>
                <w:sz w:val="16"/>
                <w:szCs w:val="16"/>
              </w:rPr>
              <w:t>Лапшихинского</w:t>
            </w:r>
            <w:proofErr w:type="spellEnd"/>
            <w:r w:rsidRPr="00146CB7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lastRenderedPageBreak/>
              <w:t xml:space="preserve">  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    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03200</w:t>
            </w: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91170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146CB7"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 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 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  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 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 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 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63AF3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63AF3">
              <w:rPr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445B93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445B93">
              <w:rPr>
                <w:sz w:val="16"/>
                <w:szCs w:val="16"/>
              </w:rPr>
              <w:t>3,0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35,6</w:t>
            </w:r>
          </w:p>
        </w:tc>
      </w:tr>
      <w:tr w:rsidR="006E6649" w:rsidRPr="00146CB7" w:rsidTr="00012C5B">
        <w:trPr>
          <w:trHeight w:val="1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Безопасное и эффективное использование водных объектов территории </w:t>
            </w:r>
            <w:proofErr w:type="spellStart"/>
            <w:r w:rsidRPr="00146CB7">
              <w:rPr>
                <w:sz w:val="16"/>
                <w:szCs w:val="16"/>
              </w:rPr>
              <w:t>Лапшихинского</w:t>
            </w:r>
            <w:proofErr w:type="spellEnd"/>
            <w:r w:rsidRPr="00146CB7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Всего расходные обязательства по программе, в том числе: Администрация </w:t>
            </w:r>
            <w:proofErr w:type="spellStart"/>
            <w:r w:rsidRPr="00146CB7">
              <w:rPr>
                <w:sz w:val="16"/>
                <w:szCs w:val="16"/>
              </w:rPr>
              <w:t>Лапшихинского</w:t>
            </w:r>
            <w:proofErr w:type="spellEnd"/>
            <w:r w:rsidRPr="00146CB7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   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03300</w:t>
            </w: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94140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 xml:space="preserve">  </w:t>
            </w: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146CB7"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90,0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99,0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0,0</w:t>
            </w: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63AF3" w:rsidRDefault="006E6649" w:rsidP="006E6649">
            <w:pPr>
              <w:rPr>
                <w:sz w:val="16"/>
                <w:szCs w:val="16"/>
              </w:rPr>
            </w:pPr>
            <w:r w:rsidRPr="00163AF3">
              <w:rPr>
                <w:sz w:val="16"/>
                <w:szCs w:val="16"/>
              </w:rPr>
              <w:t>0,0</w:t>
            </w:r>
          </w:p>
          <w:p w:rsidR="006E6649" w:rsidRPr="00163AF3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445B93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Default="006E6649" w:rsidP="006E66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509,0</w:t>
            </w:r>
          </w:p>
        </w:tc>
      </w:tr>
      <w:tr w:rsidR="006E6649" w:rsidRPr="00146CB7" w:rsidTr="00012C5B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В том числе по ГРБС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left="-74" w:right="-108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1165,9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728,9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986,3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left="-108" w:right="-108" w:firstLine="108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1416,9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1214,8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1342,7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08" w:hanging="108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1369,2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08"/>
              <w:jc w:val="center"/>
              <w:rPr>
                <w:sz w:val="16"/>
                <w:szCs w:val="16"/>
              </w:rPr>
            </w:pPr>
            <w:r w:rsidRPr="00146CB7">
              <w:rPr>
                <w:sz w:val="16"/>
                <w:szCs w:val="16"/>
              </w:rPr>
              <w:t>1310,5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63AF3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445B93" w:rsidRDefault="006E6649" w:rsidP="006E6649">
            <w:pPr>
              <w:tabs>
                <w:tab w:val="left" w:pos="4890"/>
              </w:tabs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2479,4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2144,1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Default="006E6649" w:rsidP="006E66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1976,5</w:t>
            </w:r>
          </w:p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08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46CB7" w:rsidRDefault="006E6649" w:rsidP="006E6649">
            <w:pPr>
              <w:tabs>
                <w:tab w:val="left" w:pos="4890"/>
              </w:tabs>
              <w:autoSpaceDE w:val="0"/>
              <w:autoSpaceDN w:val="0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21849,8</w:t>
            </w:r>
          </w:p>
        </w:tc>
      </w:tr>
    </w:tbl>
    <w:p w:rsidR="006E6649" w:rsidRDefault="006E6649" w:rsidP="006E6649">
      <w:pPr>
        <w:autoSpaceDE w:val="0"/>
        <w:autoSpaceDN w:val="0"/>
        <w:adjustRightInd w:val="0"/>
        <w:outlineLvl w:val="0"/>
        <w:rPr>
          <w:color w:val="000000"/>
          <w:sz w:val="20"/>
          <w:szCs w:val="20"/>
        </w:rPr>
      </w:pPr>
    </w:p>
    <w:p w:rsidR="006E6649" w:rsidRDefault="006E6649" w:rsidP="006E6649">
      <w:pPr>
        <w:autoSpaceDE w:val="0"/>
        <w:autoSpaceDN w:val="0"/>
        <w:adjustRightInd w:val="0"/>
        <w:jc w:val="right"/>
        <w:outlineLvl w:val="0"/>
        <w:rPr>
          <w:color w:val="000000"/>
          <w:sz w:val="20"/>
          <w:szCs w:val="20"/>
        </w:rPr>
      </w:pPr>
    </w:p>
    <w:p w:rsidR="006E6649" w:rsidRDefault="006E6649" w:rsidP="00012C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ПРОЕКТ </w:t>
      </w:r>
    </w:p>
    <w:p w:rsidR="006E6649" w:rsidRDefault="006E6649" w:rsidP="00012C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3</w:t>
      </w:r>
    </w:p>
    <w:p w:rsidR="006E6649" w:rsidRDefault="006E6649" w:rsidP="00012C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к постановлению администрации</w:t>
      </w:r>
    </w:p>
    <w:p w:rsidR="006E6649" w:rsidRDefault="006E6649" w:rsidP="00012C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</w:t>
      </w:r>
      <w:proofErr w:type="spellStart"/>
      <w:r>
        <w:rPr>
          <w:color w:val="000000"/>
          <w:sz w:val="20"/>
          <w:szCs w:val="20"/>
        </w:rPr>
        <w:t>Лапшихинского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сльсовета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6E6649" w:rsidRPr="00832E22" w:rsidRDefault="006E6649" w:rsidP="00012C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00.06.2025 №00-ПГ </w:t>
      </w:r>
      <w:r w:rsidRPr="00F6343F">
        <w:rPr>
          <w:color w:val="000000"/>
          <w:sz w:val="20"/>
          <w:szCs w:val="20"/>
          <w:vertAlign w:val="superscript"/>
        </w:rPr>
        <w:t xml:space="preserve"> </w:t>
      </w:r>
      <w:r w:rsidRPr="00F6343F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6649" w:rsidRPr="00F6343F" w:rsidRDefault="006E6649" w:rsidP="00012C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F6343F">
        <w:rPr>
          <w:color w:val="000000"/>
          <w:sz w:val="20"/>
          <w:szCs w:val="20"/>
          <w:vertAlign w:val="superscript"/>
        </w:rPr>
        <w:t xml:space="preserve">  </w:t>
      </w:r>
      <w:r w:rsidRPr="00F6343F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7</w:t>
      </w:r>
    </w:p>
    <w:p w:rsidR="006E6649" w:rsidRDefault="006E6649" w:rsidP="00012C5B">
      <w:pPr>
        <w:spacing w:after="0" w:line="240" w:lineRule="auto"/>
        <w:jc w:val="right"/>
        <w:rPr>
          <w:color w:val="000000"/>
          <w:sz w:val="20"/>
          <w:szCs w:val="20"/>
        </w:rPr>
      </w:pPr>
      <w:r w:rsidRPr="00F6343F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к муниципальной программе </w:t>
      </w:r>
    </w:p>
    <w:p w:rsidR="006E6649" w:rsidRPr="00F6343F" w:rsidRDefault="006E6649" w:rsidP="00012C5B">
      <w:pPr>
        <w:spacing w:after="0" w:line="240" w:lineRule="auto"/>
        <w:jc w:val="right"/>
        <w:rPr>
          <w:color w:val="000000"/>
          <w:sz w:val="20"/>
          <w:szCs w:val="20"/>
        </w:rPr>
      </w:pPr>
      <w:r w:rsidRPr="00F6343F">
        <w:rPr>
          <w:color w:val="000000"/>
          <w:sz w:val="20"/>
          <w:szCs w:val="20"/>
        </w:rPr>
        <w:t xml:space="preserve">«Защита населения территории </w:t>
      </w:r>
    </w:p>
    <w:p w:rsidR="006E6649" w:rsidRPr="00F6343F" w:rsidRDefault="006E6649" w:rsidP="00012C5B">
      <w:pPr>
        <w:spacing w:after="0" w:line="240" w:lineRule="auto"/>
        <w:jc w:val="right"/>
        <w:rPr>
          <w:color w:val="000000"/>
          <w:sz w:val="20"/>
          <w:szCs w:val="20"/>
        </w:rPr>
      </w:pPr>
      <w:proofErr w:type="spellStart"/>
      <w:r w:rsidRPr="00F6343F">
        <w:rPr>
          <w:color w:val="000000"/>
          <w:sz w:val="20"/>
          <w:szCs w:val="20"/>
        </w:rPr>
        <w:t>Лапшихинского</w:t>
      </w:r>
      <w:proofErr w:type="spellEnd"/>
      <w:r w:rsidRPr="00F6343F">
        <w:rPr>
          <w:color w:val="000000"/>
          <w:sz w:val="20"/>
          <w:szCs w:val="20"/>
        </w:rPr>
        <w:t xml:space="preserve"> сельсовета</w:t>
      </w:r>
    </w:p>
    <w:p w:rsidR="006E6649" w:rsidRPr="00F6343F" w:rsidRDefault="006E6649" w:rsidP="00012C5B">
      <w:pPr>
        <w:spacing w:after="0" w:line="240" w:lineRule="auto"/>
        <w:jc w:val="right"/>
        <w:rPr>
          <w:color w:val="000000"/>
          <w:sz w:val="20"/>
          <w:szCs w:val="20"/>
        </w:rPr>
      </w:pPr>
      <w:r w:rsidRPr="00F6343F">
        <w:rPr>
          <w:color w:val="000000"/>
          <w:sz w:val="20"/>
          <w:szCs w:val="20"/>
        </w:rPr>
        <w:t>от чрезвычайных ситуаций природного</w:t>
      </w:r>
    </w:p>
    <w:p w:rsidR="006E6649" w:rsidRPr="00F6343F" w:rsidRDefault="006E6649" w:rsidP="00012C5B">
      <w:pPr>
        <w:spacing w:after="0" w:line="240" w:lineRule="auto"/>
        <w:jc w:val="right"/>
        <w:rPr>
          <w:color w:val="000000"/>
          <w:sz w:val="20"/>
          <w:szCs w:val="20"/>
        </w:rPr>
      </w:pPr>
      <w:r w:rsidRPr="00F6343F">
        <w:rPr>
          <w:color w:val="000000"/>
          <w:sz w:val="20"/>
          <w:szCs w:val="20"/>
        </w:rPr>
        <w:t xml:space="preserve"> и техногенного характера» </w:t>
      </w:r>
    </w:p>
    <w:p w:rsidR="006E6649" w:rsidRPr="00F6343F" w:rsidRDefault="006E6649" w:rsidP="006E6649">
      <w:pPr>
        <w:jc w:val="right"/>
        <w:rPr>
          <w:color w:val="000000"/>
          <w:sz w:val="20"/>
          <w:szCs w:val="20"/>
        </w:rPr>
      </w:pPr>
    </w:p>
    <w:p w:rsidR="006E6649" w:rsidRPr="00F6343F" w:rsidRDefault="006E6649" w:rsidP="006E6649">
      <w:pPr>
        <w:jc w:val="center"/>
        <w:rPr>
          <w:color w:val="000000"/>
          <w:sz w:val="20"/>
          <w:szCs w:val="20"/>
        </w:rPr>
      </w:pPr>
      <w:r w:rsidRPr="00F6343F">
        <w:rPr>
          <w:color w:val="000000"/>
          <w:sz w:val="20"/>
          <w:szCs w:val="20"/>
        </w:rPr>
        <w:t>Информация о ресурсном обеспечении и прогнозной оценке расходов на реализацию целей муниципальной программе</w:t>
      </w:r>
    </w:p>
    <w:p w:rsidR="006E6649" w:rsidRPr="00F6343F" w:rsidRDefault="006E6649" w:rsidP="006E6649">
      <w:pPr>
        <w:jc w:val="center"/>
        <w:rPr>
          <w:color w:val="000000"/>
          <w:sz w:val="20"/>
          <w:szCs w:val="20"/>
        </w:rPr>
      </w:pPr>
      <w:r w:rsidRPr="00F6343F">
        <w:rPr>
          <w:color w:val="000000"/>
          <w:sz w:val="20"/>
          <w:szCs w:val="20"/>
        </w:rPr>
        <w:t xml:space="preserve"> «Защита населения </w:t>
      </w:r>
      <w:proofErr w:type="gramStart"/>
      <w:r w:rsidRPr="00F6343F">
        <w:rPr>
          <w:color w:val="000000"/>
          <w:sz w:val="20"/>
          <w:szCs w:val="20"/>
        </w:rPr>
        <w:t xml:space="preserve">территории  </w:t>
      </w:r>
      <w:proofErr w:type="spellStart"/>
      <w:r w:rsidRPr="00F6343F">
        <w:rPr>
          <w:color w:val="000000"/>
          <w:sz w:val="20"/>
          <w:szCs w:val="20"/>
        </w:rPr>
        <w:t>Лапшихинского</w:t>
      </w:r>
      <w:proofErr w:type="spellEnd"/>
      <w:proofErr w:type="gramEnd"/>
      <w:r w:rsidRPr="00F6343F">
        <w:rPr>
          <w:color w:val="000000"/>
          <w:sz w:val="20"/>
          <w:szCs w:val="20"/>
        </w:rPr>
        <w:t xml:space="preserve"> сельсовета</w:t>
      </w:r>
    </w:p>
    <w:p w:rsidR="006E6649" w:rsidRPr="00F6343F" w:rsidRDefault="006E6649" w:rsidP="006E6649">
      <w:pPr>
        <w:jc w:val="center"/>
        <w:rPr>
          <w:color w:val="000000"/>
          <w:sz w:val="20"/>
          <w:szCs w:val="20"/>
        </w:rPr>
      </w:pPr>
      <w:r w:rsidRPr="00F6343F">
        <w:rPr>
          <w:color w:val="000000"/>
          <w:sz w:val="20"/>
          <w:szCs w:val="20"/>
        </w:rPr>
        <w:t xml:space="preserve"> от чрезвычайных ситуаций природного и техногенного характера» с учетом источников финансирования, </w:t>
      </w:r>
    </w:p>
    <w:p w:rsidR="006E6649" w:rsidRPr="00F6343F" w:rsidRDefault="006E6649" w:rsidP="006E6649">
      <w:pPr>
        <w:jc w:val="center"/>
        <w:rPr>
          <w:color w:val="000000"/>
          <w:sz w:val="20"/>
          <w:szCs w:val="20"/>
        </w:rPr>
      </w:pPr>
      <w:r w:rsidRPr="00F6343F">
        <w:rPr>
          <w:color w:val="000000"/>
          <w:sz w:val="20"/>
          <w:szCs w:val="20"/>
        </w:rPr>
        <w:t>в том числе средств федерального бюджета и бюджетов других уровней</w:t>
      </w:r>
    </w:p>
    <w:p w:rsidR="006E6649" w:rsidRDefault="006E6649" w:rsidP="006E6649">
      <w:pPr>
        <w:jc w:val="center"/>
        <w:rPr>
          <w:color w:val="000000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134"/>
      </w:tblGrid>
      <w:tr w:rsidR="006E6649" w:rsidRPr="00F6343F" w:rsidTr="00012C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Статус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 xml:space="preserve">Наименование </w:t>
            </w:r>
          </w:p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программы,</w:t>
            </w:r>
          </w:p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подпрограммы,</w:t>
            </w:r>
          </w:p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государственной программы, в том числе</w:t>
            </w:r>
          </w:p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ведомственной целевой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530E66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D17227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D17227">
              <w:rPr>
                <w:b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tabs>
                <w:tab w:val="left" w:pos="214"/>
              </w:tabs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2026</w:t>
            </w:r>
          </w:p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2027</w:t>
            </w:r>
          </w:p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Итого на период</w:t>
            </w:r>
          </w:p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с 2014-2027</w:t>
            </w:r>
          </w:p>
        </w:tc>
      </w:tr>
      <w:tr w:rsidR="006E6649" w:rsidRPr="00F6343F" w:rsidTr="00012C5B">
        <w:trPr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 xml:space="preserve">«Защита населения и территорий </w:t>
            </w:r>
            <w:proofErr w:type="spellStart"/>
            <w:r w:rsidRPr="00F6343F">
              <w:rPr>
                <w:color w:val="000000"/>
                <w:sz w:val="16"/>
                <w:szCs w:val="16"/>
              </w:rPr>
              <w:t>Лапшихинского</w:t>
            </w:r>
            <w:proofErr w:type="spellEnd"/>
            <w:r w:rsidRPr="00F6343F">
              <w:rPr>
                <w:color w:val="000000"/>
                <w:sz w:val="16"/>
                <w:szCs w:val="16"/>
              </w:rPr>
              <w:t xml:space="preserve"> сельсовета от </w:t>
            </w:r>
            <w:r w:rsidRPr="00F6343F">
              <w:rPr>
                <w:color w:val="000000"/>
                <w:sz w:val="16"/>
                <w:szCs w:val="16"/>
              </w:rPr>
              <w:lastRenderedPageBreak/>
              <w:t>чрезвычайных ситуаций природного и техногенного характера»</w:t>
            </w:r>
          </w:p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lastRenderedPageBreak/>
              <w:t>Всего:</w:t>
            </w:r>
          </w:p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530E66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1 165,9</w:t>
            </w:r>
          </w:p>
          <w:p w:rsidR="006E6649" w:rsidRPr="00530E66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728,9</w:t>
            </w:r>
          </w:p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986,3</w:t>
            </w:r>
          </w:p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1416,9</w:t>
            </w:r>
          </w:p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1214,8</w:t>
            </w:r>
          </w:p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1342,7</w:t>
            </w:r>
          </w:p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1369,2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1310,5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1727,9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1777,8,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2208,9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D17227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D17227">
              <w:rPr>
                <w:b/>
                <w:color w:val="000000"/>
                <w:sz w:val="16"/>
                <w:szCs w:val="16"/>
              </w:rPr>
              <w:t>2479,4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21849,8</w:t>
            </w:r>
          </w:p>
        </w:tc>
      </w:tr>
      <w:tr w:rsidR="006E6649" w:rsidRPr="00F6343F" w:rsidTr="00012C5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 xml:space="preserve">в том </w:t>
            </w:r>
            <w:r w:rsidRPr="00F6343F">
              <w:rPr>
                <w:color w:val="000000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D1722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1722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6E6649" w:rsidRPr="00F6343F" w:rsidTr="00012C5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C57520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C57520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C57520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C5752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D1722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172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E6649" w:rsidRPr="00F6343F" w:rsidTr="00012C5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C57520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C57520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C57520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C57520">
              <w:rPr>
                <w:color w:val="000000"/>
                <w:sz w:val="16"/>
                <w:szCs w:val="16"/>
              </w:rPr>
              <w:t>0,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D1722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17227">
              <w:rPr>
                <w:color w:val="000000"/>
                <w:sz w:val="16"/>
                <w:szCs w:val="16"/>
              </w:rPr>
              <w:t>183,5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622,2</w:t>
            </w:r>
          </w:p>
        </w:tc>
      </w:tr>
      <w:tr w:rsidR="006E6649" w:rsidRPr="00F6343F" w:rsidTr="00012C5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C57520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C57520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C57520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C57520">
              <w:rPr>
                <w:color w:val="000000"/>
                <w:sz w:val="16"/>
                <w:szCs w:val="16"/>
              </w:rPr>
              <w:t>1 165,9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728,9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974,6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1405,2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1203,1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1325,1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1339,9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1269,6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1687,0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1699,4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2139,4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D1722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17227">
              <w:rPr>
                <w:color w:val="000000"/>
                <w:sz w:val="16"/>
                <w:szCs w:val="16"/>
              </w:rPr>
              <w:t>2295,9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2080,6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21227,6</w:t>
            </w:r>
          </w:p>
        </w:tc>
      </w:tr>
      <w:tr w:rsidR="006E6649" w:rsidRPr="00F6343F" w:rsidTr="00012C5B">
        <w:trPr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1101,6</w:t>
            </w:r>
            <w:r w:rsidRPr="00F6343F">
              <w:rPr>
                <w:color w:val="000000"/>
                <w:sz w:val="16"/>
                <w:szCs w:val="16"/>
              </w:rPr>
              <w:t>Подпрограмма 1: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 xml:space="preserve">«Обеспечение первичных мер пожарной безопасности на территории </w:t>
            </w:r>
            <w:proofErr w:type="spellStart"/>
            <w:r w:rsidRPr="00F6343F">
              <w:rPr>
                <w:color w:val="000000"/>
                <w:sz w:val="16"/>
                <w:szCs w:val="16"/>
              </w:rPr>
              <w:t>Лапшихинского</w:t>
            </w:r>
            <w:proofErr w:type="spellEnd"/>
            <w:r w:rsidRPr="00F6343F">
              <w:rPr>
                <w:color w:val="000000"/>
                <w:sz w:val="16"/>
                <w:szCs w:val="16"/>
              </w:rPr>
              <w:t xml:space="preserve"> сельсовета»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Всего:</w:t>
            </w:r>
          </w:p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530E66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1 163,9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726,7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983,9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1324,4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1340,2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1366,7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sz w:val="16"/>
                <w:szCs w:val="16"/>
              </w:rPr>
              <w:t>1308,0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1475,4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1775,3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2206,4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D17227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D17227">
              <w:rPr>
                <w:b/>
                <w:color w:val="000000"/>
                <w:sz w:val="16"/>
                <w:szCs w:val="16"/>
              </w:rPr>
              <w:t>2156,4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21055,2</w:t>
            </w:r>
          </w:p>
        </w:tc>
      </w:tr>
      <w:tr w:rsidR="006E6649" w:rsidRPr="00F6343F" w:rsidTr="00012C5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 xml:space="preserve">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D1722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1722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6E6649" w:rsidRPr="00F6343F" w:rsidTr="00012C5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D1722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172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649" w:rsidRPr="00F6343F" w:rsidTr="00012C5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D1722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17227">
              <w:rPr>
                <w:color w:val="000000"/>
                <w:sz w:val="16"/>
                <w:szCs w:val="16"/>
              </w:rPr>
              <w:t>183,5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622,2</w:t>
            </w:r>
          </w:p>
        </w:tc>
      </w:tr>
      <w:tr w:rsidR="006E6649" w:rsidRPr="00F6343F" w:rsidTr="00012C5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1 163,9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726,7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972,2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1312,7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1101,6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1322,6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1337,4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sz w:val="16"/>
                <w:szCs w:val="16"/>
              </w:rPr>
              <w:t>1267,1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1696,9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223CC">
              <w:rPr>
                <w:color w:val="000000"/>
                <w:sz w:val="16"/>
                <w:szCs w:val="16"/>
              </w:rPr>
              <w:t>2136,9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D1722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17227">
              <w:rPr>
                <w:color w:val="000000"/>
                <w:sz w:val="16"/>
                <w:szCs w:val="16"/>
              </w:rPr>
              <w:t>1972,9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20433,0</w:t>
            </w:r>
          </w:p>
        </w:tc>
      </w:tr>
      <w:tr w:rsidR="006E6649" w:rsidRPr="00F6343F" w:rsidTr="00012C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Подпрограмма 2: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 xml:space="preserve">«Проведение мероприятий по профилактике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F6343F">
              <w:rPr>
                <w:color w:val="000000"/>
                <w:sz w:val="16"/>
                <w:szCs w:val="16"/>
              </w:rPr>
              <w:t>Лапшихинского</w:t>
            </w:r>
            <w:proofErr w:type="spellEnd"/>
            <w:r w:rsidRPr="00F6343F">
              <w:rPr>
                <w:color w:val="000000"/>
                <w:sz w:val="16"/>
                <w:szCs w:val="16"/>
              </w:rPr>
              <w:t xml:space="preserve"> сельсовета».</w:t>
            </w:r>
          </w:p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Всего:</w:t>
            </w:r>
          </w:p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530E66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2,0</w:t>
            </w:r>
          </w:p>
          <w:p w:rsidR="006E6649" w:rsidRPr="00530E66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2,2</w:t>
            </w:r>
          </w:p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2,4</w:t>
            </w:r>
          </w:p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2,5</w:t>
            </w:r>
          </w:p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2,5</w:t>
            </w:r>
          </w:p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2,5</w:t>
            </w:r>
          </w:p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D17227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D17227">
              <w:rPr>
                <w:b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1223CC">
              <w:rPr>
                <w:b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1223CC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35,6</w:t>
            </w:r>
          </w:p>
        </w:tc>
      </w:tr>
      <w:tr w:rsidR="006E6649" w:rsidRPr="00F6343F" w:rsidTr="00012C5B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8E199E" w:rsidRDefault="006E6649" w:rsidP="006E66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2B2E2B" w:rsidRDefault="006E6649" w:rsidP="006E66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D17227" w:rsidRDefault="006E6649" w:rsidP="006E66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49" w:rsidRPr="00F6343F" w:rsidRDefault="006E6649" w:rsidP="006E66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49" w:rsidRPr="00F6343F" w:rsidRDefault="006E6649" w:rsidP="006E66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E6649" w:rsidRPr="00F6343F" w:rsidTr="00012C5B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 xml:space="preserve">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8E199E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2B2E2B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D17227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1722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6E6649" w:rsidRPr="00F6343F" w:rsidTr="00012C5B">
        <w:trPr>
          <w:trHeight w:val="29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8E199E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8E199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2B2E2B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2B2E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E6649" w:rsidRPr="00F6343F" w:rsidTr="00012C5B">
        <w:trPr>
          <w:trHeight w:val="27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8E199E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8E199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2B2E2B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2B2E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E6649" w:rsidRPr="00F6343F" w:rsidTr="00012C5B">
        <w:trPr>
          <w:trHeight w:val="127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 xml:space="preserve">           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rPr>
                <w:sz w:val="16"/>
                <w:szCs w:val="16"/>
              </w:rPr>
            </w:pPr>
          </w:p>
          <w:p w:rsidR="006E6649" w:rsidRPr="00F6343F" w:rsidRDefault="006E6649" w:rsidP="006E6649">
            <w:pPr>
              <w:rPr>
                <w:sz w:val="16"/>
                <w:szCs w:val="16"/>
              </w:rPr>
            </w:pPr>
          </w:p>
          <w:p w:rsidR="006E6649" w:rsidRPr="00F6343F" w:rsidRDefault="006E6649" w:rsidP="006E6649">
            <w:pPr>
              <w:tabs>
                <w:tab w:val="left" w:pos="651"/>
              </w:tabs>
              <w:rPr>
                <w:sz w:val="16"/>
                <w:szCs w:val="16"/>
              </w:rPr>
            </w:pPr>
          </w:p>
          <w:p w:rsidR="006E6649" w:rsidRPr="00F6343F" w:rsidRDefault="006E6649" w:rsidP="006E6649">
            <w:pPr>
              <w:tabs>
                <w:tab w:val="left" w:pos="651"/>
              </w:tabs>
              <w:rPr>
                <w:sz w:val="16"/>
                <w:szCs w:val="16"/>
              </w:rPr>
            </w:pPr>
          </w:p>
          <w:p w:rsidR="006E6649" w:rsidRPr="00F6343F" w:rsidRDefault="006E6649" w:rsidP="006E6649">
            <w:pPr>
              <w:tabs>
                <w:tab w:val="left" w:pos="651"/>
              </w:tabs>
              <w:rPr>
                <w:sz w:val="16"/>
                <w:szCs w:val="16"/>
              </w:rPr>
            </w:pPr>
          </w:p>
          <w:p w:rsidR="006E6649" w:rsidRPr="00F6343F" w:rsidRDefault="006E6649" w:rsidP="006E6649">
            <w:pPr>
              <w:tabs>
                <w:tab w:val="left" w:pos="651"/>
              </w:tabs>
              <w:rPr>
                <w:sz w:val="16"/>
                <w:szCs w:val="16"/>
              </w:rPr>
            </w:pPr>
            <w:r w:rsidRPr="00F6343F">
              <w:rPr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C57520" w:rsidRDefault="006E6649" w:rsidP="006E6649">
            <w:pPr>
              <w:rPr>
                <w:sz w:val="16"/>
                <w:szCs w:val="16"/>
              </w:rPr>
            </w:pPr>
          </w:p>
          <w:p w:rsidR="006E6649" w:rsidRPr="00C57520" w:rsidRDefault="006E6649" w:rsidP="006E6649">
            <w:pPr>
              <w:rPr>
                <w:sz w:val="16"/>
                <w:szCs w:val="16"/>
              </w:rPr>
            </w:pPr>
          </w:p>
          <w:p w:rsidR="006E6649" w:rsidRPr="00C57520" w:rsidRDefault="006E6649" w:rsidP="006E6649">
            <w:pPr>
              <w:rPr>
                <w:sz w:val="16"/>
                <w:szCs w:val="16"/>
              </w:rPr>
            </w:pPr>
          </w:p>
          <w:p w:rsidR="006E6649" w:rsidRPr="00C57520" w:rsidRDefault="006E6649" w:rsidP="006E6649">
            <w:pPr>
              <w:rPr>
                <w:sz w:val="16"/>
                <w:szCs w:val="16"/>
              </w:rPr>
            </w:pPr>
          </w:p>
          <w:p w:rsidR="006E6649" w:rsidRPr="00C57520" w:rsidRDefault="006E6649" w:rsidP="006E6649">
            <w:pPr>
              <w:rPr>
                <w:sz w:val="16"/>
                <w:szCs w:val="16"/>
              </w:rPr>
            </w:pPr>
          </w:p>
          <w:p w:rsidR="006E6649" w:rsidRPr="00C57520" w:rsidRDefault="006E6649" w:rsidP="006E6649">
            <w:pPr>
              <w:rPr>
                <w:sz w:val="16"/>
                <w:szCs w:val="16"/>
              </w:rPr>
            </w:pPr>
          </w:p>
          <w:p w:rsidR="006E6649" w:rsidRPr="00C57520" w:rsidRDefault="006E6649" w:rsidP="006E6649">
            <w:pPr>
              <w:rPr>
                <w:sz w:val="16"/>
                <w:szCs w:val="16"/>
              </w:rPr>
            </w:pPr>
            <w:r w:rsidRPr="00C57520">
              <w:rPr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2B2E2B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2B2E2B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2B2E2B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2B2E2B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2B2E2B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2B2E2B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2B2E2B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2B2E2B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rPr>
                <w:sz w:val="16"/>
                <w:szCs w:val="16"/>
              </w:rPr>
            </w:pPr>
          </w:p>
          <w:p w:rsidR="006E6649" w:rsidRPr="00F6343F" w:rsidRDefault="006E6649" w:rsidP="006E6649">
            <w:pPr>
              <w:rPr>
                <w:sz w:val="16"/>
                <w:szCs w:val="16"/>
              </w:rPr>
            </w:pPr>
          </w:p>
          <w:p w:rsidR="006E6649" w:rsidRPr="00F6343F" w:rsidRDefault="006E6649" w:rsidP="006E6649">
            <w:pPr>
              <w:rPr>
                <w:sz w:val="16"/>
                <w:szCs w:val="16"/>
              </w:rPr>
            </w:pPr>
          </w:p>
          <w:p w:rsidR="006E6649" w:rsidRPr="00F6343F" w:rsidRDefault="006E6649" w:rsidP="006E6649">
            <w:pPr>
              <w:rPr>
                <w:sz w:val="16"/>
                <w:szCs w:val="16"/>
              </w:rPr>
            </w:pPr>
            <w:r w:rsidRPr="00F6343F">
              <w:rPr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rPr>
                <w:sz w:val="16"/>
                <w:szCs w:val="16"/>
              </w:rPr>
            </w:pPr>
          </w:p>
          <w:p w:rsidR="006E6649" w:rsidRPr="00F6343F" w:rsidRDefault="006E6649" w:rsidP="006E6649">
            <w:pPr>
              <w:rPr>
                <w:sz w:val="16"/>
                <w:szCs w:val="16"/>
              </w:rPr>
            </w:pPr>
          </w:p>
          <w:p w:rsidR="006E6649" w:rsidRPr="00F6343F" w:rsidRDefault="006E6649" w:rsidP="006E66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tabs>
                <w:tab w:val="center" w:pos="466"/>
                <w:tab w:val="right" w:pos="932"/>
              </w:tabs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Default="006E6649" w:rsidP="006E6649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tabs>
                <w:tab w:val="center" w:pos="466"/>
                <w:tab w:val="right" w:pos="932"/>
              </w:tabs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tabs>
                <w:tab w:val="center" w:pos="466"/>
                <w:tab w:val="right" w:pos="932"/>
              </w:tabs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35,6</w:t>
            </w:r>
          </w:p>
        </w:tc>
      </w:tr>
      <w:tr w:rsidR="006E6649" w:rsidRPr="00F6343F" w:rsidTr="00012C5B">
        <w:trPr>
          <w:trHeight w:val="110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lastRenderedPageBreak/>
              <w:t>Подпрограмма 3: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 xml:space="preserve">«Безопасное и эффективное использование водных объектов территории </w:t>
            </w:r>
            <w:proofErr w:type="spellStart"/>
            <w:r w:rsidRPr="00F6343F">
              <w:rPr>
                <w:color w:val="000000"/>
                <w:sz w:val="16"/>
                <w:szCs w:val="16"/>
              </w:rPr>
              <w:t>Лапшихинского</w:t>
            </w:r>
            <w:proofErr w:type="spellEnd"/>
            <w:r w:rsidRPr="00F6343F">
              <w:rPr>
                <w:color w:val="000000"/>
                <w:sz w:val="16"/>
                <w:szCs w:val="16"/>
              </w:rPr>
              <w:t xml:space="preserve"> сельсовета»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530E66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530E66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530E66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530E66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530E66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530E66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530E66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530E66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C57520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C57520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2B2E2B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2B2E2B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530E66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530E66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530E66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530E66" w:rsidRDefault="006E6649" w:rsidP="006E6649">
            <w:pPr>
              <w:autoSpaceDE w:val="0"/>
              <w:autoSpaceDN w:val="0"/>
              <w:rPr>
                <w:b/>
                <w:color w:val="000000"/>
                <w:sz w:val="16"/>
                <w:szCs w:val="16"/>
              </w:rPr>
            </w:pPr>
            <w:r w:rsidRPr="00530E66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530E66" w:rsidRDefault="006E6649" w:rsidP="006E6649">
            <w:pPr>
              <w:autoSpaceDE w:val="0"/>
              <w:autoSpaceDN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509,0</w:t>
            </w:r>
          </w:p>
        </w:tc>
      </w:tr>
      <w:tr w:rsidR="006E6649" w:rsidRPr="00F6343F" w:rsidTr="00012C5B">
        <w:trPr>
          <w:trHeight w:val="49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2B2E2B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6E6649" w:rsidRPr="00F6343F" w:rsidTr="00012C5B">
        <w:trPr>
          <w:trHeight w:val="39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6E6649" w:rsidRPr="00F6343F" w:rsidRDefault="006E6649" w:rsidP="006E6649">
            <w:pPr>
              <w:jc w:val="center"/>
              <w:rPr>
                <w:sz w:val="16"/>
                <w:szCs w:val="16"/>
              </w:rPr>
            </w:pPr>
            <w:r w:rsidRPr="00F6343F">
              <w:rPr>
                <w:sz w:val="16"/>
                <w:szCs w:val="16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2B2E2B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6E6649" w:rsidRPr="00F6343F" w:rsidTr="00012C5B">
        <w:trPr>
          <w:trHeight w:val="33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2B2E2B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6E6649" w:rsidRPr="00F6343F" w:rsidTr="00012C5B">
        <w:trPr>
          <w:trHeight w:val="28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649" w:rsidRPr="00F6343F" w:rsidRDefault="006E6649" w:rsidP="006E66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2B2E2B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2B2E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F6343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9" w:rsidRPr="00F6343F" w:rsidRDefault="006E6649" w:rsidP="006E6649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509,0</w:t>
            </w:r>
          </w:p>
        </w:tc>
      </w:tr>
    </w:tbl>
    <w:p w:rsidR="006E6649" w:rsidRPr="00F6343F" w:rsidRDefault="006E6649" w:rsidP="006E6649">
      <w:pPr>
        <w:tabs>
          <w:tab w:val="left" w:pos="7523"/>
        </w:tabs>
        <w:rPr>
          <w:sz w:val="16"/>
          <w:szCs w:val="16"/>
        </w:rPr>
      </w:pPr>
    </w:p>
    <w:p w:rsidR="006E6649" w:rsidRPr="00F6343F" w:rsidRDefault="006E6649" w:rsidP="006E6649">
      <w:pPr>
        <w:rPr>
          <w:sz w:val="16"/>
          <w:szCs w:val="16"/>
        </w:rPr>
      </w:pPr>
    </w:p>
    <w:p w:rsidR="006E6649" w:rsidRPr="00F6343F" w:rsidRDefault="006E6649" w:rsidP="006E6649">
      <w:pPr>
        <w:rPr>
          <w:sz w:val="16"/>
          <w:szCs w:val="16"/>
        </w:rPr>
      </w:pPr>
    </w:p>
    <w:p w:rsidR="006E6649" w:rsidRPr="00C7290E" w:rsidRDefault="006E6649" w:rsidP="006E6649">
      <w:pPr>
        <w:tabs>
          <w:tab w:val="left" w:pos="7523"/>
        </w:tabs>
        <w:rPr>
          <w:sz w:val="20"/>
          <w:szCs w:val="20"/>
        </w:rPr>
      </w:pPr>
    </w:p>
    <w:p w:rsidR="00870232" w:rsidRDefault="00870232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70232" w:rsidRPr="00870232" w:rsidRDefault="00870232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3672"/>
        <w:gridCol w:w="2315"/>
      </w:tblGrid>
      <w:tr w:rsidR="005F6D4D" w:rsidRPr="00870232" w:rsidTr="00891376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0232">
              <w:rPr>
                <w:rFonts w:ascii="Times New Roman" w:hAnsi="Times New Roman" w:cs="Times New Roman"/>
                <w:sz w:val="16"/>
                <w:szCs w:val="16"/>
              </w:rPr>
              <w:t>Лапшихинский</w:t>
            </w:r>
            <w:proofErr w:type="spellEnd"/>
            <w:r w:rsidRPr="00870232">
              <w:rPr>
                <w:rFonts w:ascii="Times New Roman" w:hAnsi="Times New Roman" w:cs="Times New Roman"/>
                <w:sz w:val="16"/>
                <w:szCs w:val="16"/>
              </w:rPr>
              <w:t xml:space="preserve"> вестник </w:t>
            </w:r>
          </w:p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87023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70232">
              <w:rPr>
                <w:rFonts w:ascii="Times New Roman" w:hAnsi="Times New Roman" w:cs="Times New Roman"/>
                <w:sz w:val="16"/>
                <w:szCs w:val="16"/>
              </w:rPr>
              <w:t>Лапшиха</w:t>
            </w:r>
            <w:proofErr w:type="spellEnd"/>
            <w:r w:rsidRPr="00870232">
              <w:rPr>
                <w:rFonts w:ascii="Times New Roman" w:hAnsi="Times New Roman" w:cs="Times New Roman"/>
                <w:sz w:val="16"/>
                <w:szCs w:val="16"/>
              </w:rPr>
              <w:t>, ул. Советская, дом 8</w:t>
            </w:r>
          </w:p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23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</w:t>
            </w:r>
            <w:proofErr w:type="spellEnd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Татьяна Владимировна</w:t>
            </w:r>
          </w:p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Т.В. </w:t>
            </w:r>
            <w:proofErr w:type="spellStart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</w:t>
            </w:r>
            <w:proofErr w:type="spellEnd"/>
          </w:p>
        </w:tc>
      </w:tr>
      <w:tr w:rsidR="005F6D4D" w:rsidRPr="00870232" w:rsidTr="00891376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</w:t>
            </w:r>
            <w:proofErr w:type="spellStart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Лапшихинский</w:t>
            </w:r>
            <w:proofErr w:type="spellEnd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вестник» утвержден Решением </w:t>
            </w:r>
            <w:proofErr w:type="spellStart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сельского Совета депутатов от 01.07.2009г. №2-40</w:t>
            </w:r>
            <w:proofErr w:type="gramStart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Р  Тираж</w:t>
            </w:r>
            <w:proofErr w:type="gramEnd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 экз. Распространяется бесплатно</w:t>
            </w:r>
          </w:p>
        </w:tc>
      </w:tr>
    </w:tbl>
    <w:p w:rsidR="00BA48A3" w:rsidRPr="00870232" w:rsidRDefault="00BA48A3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Pr="005F4E21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7C10B4" w:rsidRPr="005F4E21" w:rsidSect="006E6649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4AA" w:rsidRDefault="007944AA" w:rsidP="00CD5121">
      <w:pPr>
        <w:spacing w:after="0" w:line="240" w:lineRule="auto"/>
      </w:pPr>
      <w:r>
        <w:separator/>
      </w:r>
    </w:p>
  </w:endnote>
  <w:endnote w:type="continuationSeparator" w:id="0">
    <w:p w:rsidR="007944AA" w:rsidRDefault="007944AA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649" w:rsidRPr="00B3525B" w:rsidRDefault="006E6649" w:rsidP="00131900">
    <w:pPr>
      <w:pStyle w:val="af"/>
      <w:rPr>
        <w:sz w:val="20"/>
        <w:szCs w:val="20"/>
      </w:rPr>
    </w:pPr>
  </w:p>
  <w:p w:rsidR="006E6649" w:rsidRPr="00BD5265" w:rsidRDefault="006E6649" w:rsidP="00131900">
    <w:pPr>
      <w:pStyle w:val="af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649" w:rsidRDefault="006E6649" w:rsidP="00131900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4AA" w:rsidRDefault="007944AA" w:rsidP="00CD5121">
      <w:pPr>
        <w:spacing w:after="0" w:line="240" w:lineRule="auto"/>
      </w:pPr>
      <w:r>
        <w:separator/>
      </w:r>
    </w:p>
  </w:footnote>
  <w:footnote w:type="continuationSeparator" w:id="0">
    <w:p w:rsidR="007944AA" w:rsidRDefault="007944AA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649" w:rsidRDefault="006E6649" w:rsidP="00131900">
    <w:pPr>
      <w:pStyle w:val="af3"/>
      <w:framePr w:wrap="around" w:vAnchor="text" w:hAnchor="margin" w:xAlign="center" w:y="1"/>
      <w:rPr>
        <w:rStyle w:val="af1"/>
        <w:rFonts w:eastAsia="Arial Unicode MS"/>
      </w:rPr>
    </w:pPr>
    <w:r>
      <w:rPr>
        <w:rStyle w:val="af1"/>
        <w:rFonts w:eastAsia="Arial Unicode MS"/>
      </w:rPr>
      <w:fldChar w:fldCharType="begin"/>
    </w:r>
    <w:r>
      <w:rPr>
        <w:rStyle w:val="af1"/>
        <w:rFonts w:eastAsia="Arial Unicode MS"/>
      </w:rPr>
      <w:instrText xml:space="preserve">PAGE  </w:instrText>
    </w:r>
    <w:r>
      <w:rPr>
        <w:rStyle w:val="af1"/>
        <w:rFonts w:eastAsia="Arial Unicode MS"/>
      </w:rPr>
      <w:fldChar w:fldCharType="end"/>
    </w:r>
  </w:p>
  <w:p w:rsidR="006E6649" w:rsidRDefault="006E664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81403"/>
    <w:multiLevelType w:val="hybridMultilevel"/>
    <w:tmpl w:val="A1EA0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D6D39"/>
    <w:multiLevelType w:val="hybridMultilevel"/>
    <w:tmpl w:val="78249CC4"/>
    <w:lvl w:ilvl="0" w:tplc="43629520">
      <w:start w:val="2012"/>
      <w:numFmt w:val="decimal"/>
      <w:lvlText w:val="%1"/>
      <w:lvlJc w:val="left"/>
      <w:pPr>
        <w:tabs>
          <w:tab w:val="num" w:pos="7785"/>
        </w:tabs>
        <w:ind w:left="7785" w:hanging="7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1384706E"/>
    <w:multiLevelType w:val="multilevel"/>
    <w:tmpl w:val="E82EC04E"/>
    <w:lvl w:ilvl="0">
      <w:start w:val="20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6" w15:restartNumberingAfterBreak="0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7" w15:restartNumberingAfterBreak="0">
    <w:nsid w:val="1B6063C0"/>
    <w:multiLevelType w:val="hybridMultilevel"/>
    <w:tmpl w:val="F14A6C54"/>
    <w:lvl w:ilvl="0" w:tplc="156C573C">
      <w:start w:val="2014"/>
      <w:numFmt w:val="decimal"/>
      <w:lvlText w:val="%1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4C3281"/>
    <w:multiLevelType w:val="hybridMultilevel"/>
    <w:tmpl w:val="441C7D46"/>
    <w:lvl w:ilvl="0" w:tplc="2AB6F6D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E4B4999"/>
    <w:multiLevelType w:val="hybridMultilevel"/>
    <w:tmpl w:val="DF24E884"/>
    <w:lvl w:ilvl="0" w:tplc="0419000F">
      <w:start w:val="2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1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2" w15:restartNumberingAfterBreak="0">
    <w:nsid w:val="2C77091D"/>
    <w:multiLevelType w:val="multilevel"/>
    <w:tmpl w:val="44725BE8"/>
    <w:lvl w:ilvl="0">
      <w:start w:val="18"/>
      <w:numFmt w:val="decimal"/>
      <w:lvlText w:val="%1"/>
      <w:lvlJc w:val="left"/>
      <w:pPr>
        <w:tabs>
          <w:tab w:val="num" w:pos="8160"/>
        </w:tabs>
        <w:ind w:left="8160" w:hanging="81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160"/>
        </w:tabs>
        <w:ind w:left="8160" w:hanging="81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160"/>
        </w:tabs>
        <w:ind w:left="8160" w:hanging="8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60"/>
        </w:tabs>
        <w:ind w:left="8160" w:hanging="8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8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8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60"/>
        </w:tabs>
        <w:ind w:left="8160" w:hanging="8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8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8160"/>
      </w:pPr>
      <w:rPr>
        <w:rFonts w:hint="default"/>
      </w:rPr>
    </w:lvl>
  </w:abstractNum>
  <w:abstractNum w:abstractNumId="13" w15:restartNumberingAfterBreak="0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3B43528"/>
    <w:multiLevelType w:val="hybridMultilevel"/>
    <w:tmpl w:val="20E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B3638CB"/>
    <w:multiLevelType w:val="multilevel"/>
    <w:tmpl w:val="FD8C8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2" w15:restartNumberingAfterBreak="0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A5647"/>
    <w:multiLevelType w:val="hybridMultilevel"/>
    <w:tmpl w:val="52225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E6E266E"/>
    <w:multiLevelType w:val="hybridMultilevel"/>
    <w:tmpl w:val="2B76B1AA"/>
    <w:lvl w:ilvl="0" w:tplc="44409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 w15:restartNumberingAfterBreak="0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5ED27A4C"/>
    <w:multiLevelType w:val="multilevel"/>
    <w:tmpl w:val="EF62115C"/>
    <w:lvl w:ilvl="0">
      <w:start w:val="12"/>
      <w:numFmt w:val="decimal"/>
      <w:lvlText w:val="%1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30"/>
        </w:tabs>
        <w:ind w:left="8130" w:hanging="8130"/>
      </w:pPr>
      <w:rPr>
        <w:rFonts w:hint="default"/>
      </w:rPr>
    </w:lvl>
  </w:abstractNum>
  <w:abstractNum w:abstractNumId="35" w15:restartNumberingAfterBreak="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4327FEC"/>
    <w:multiLevelType w:val="multilevel"/>
    <w:tmpl w:val="4392CB82"/>
    <w:lvl w:ilvl="0">
      <w:start w:val="16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40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6"/>
  </w:num>
  <w:num w:numId="4">
    <w:abstractNumId w:val="23"/>
  </w:num>
  <w:num w:numId="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2"/>
  </w:num>
  <w:num w:numId="8">
    <w:abstractNumId w:val="32"/>
  </w:num>
  <w:num w:numId="9">
    <w:abstractNumId w:val="38"/>
  </w:num>
  <w:num w:numId="10">
    <w:abstractNumId w:val="37"/>
  </w:num>
  <w:num w:numId="11">
    <w:abstractNumId w:val="14"/>
  </w:num>
  <w:num w:numId="12">
    <w:abstractNumId w:val="35"/>
  </w:num>
  <w:num w:numId="13">
    <w:abstractNumId w:val="19"/>
  </w:num>
  <w:num w:numId="14">
    <w:abstractNumId w:val="1"/>
  </w:num>
  <w:num w:numId="15">
    <w:abstractNumId w:val="33"/>
  </w:num>
  <w:num w:numId="16">
    <w:abstractNumId w:val="30"/>
  </w:num>
  <w:num w:numId="17">
    <w:abstractNumId w:val="27"/>
  </w:num>
  <w:num w:numId="18">
    <w:abstractNumId w:val="15"/>
  </w:num>
  <w:num w:numId="19">
    <w:abstractNumId w:val="2"/>
  </w:num>
  <w:num w:numId="20">
    <w:abstractNumId w:val="36"/>
  </w:num>
  <w:num w:numId="21">
    <w:abstractNumId w:val="8"/>
  </w:num>
  <w:num w:numId="22">
    <w:abstractNumId w:val="13"/>
  </w:num>
  <w:num w:numId="23">
    <w:abstractNumId w:val="40"/>
  </w:num>
  <w:num w:numId="24">
    <w:abstractNumId w:val="41"/>
  </w:num>
  <w:num w:numId="25">
    <w:abstractNumId w:val="18"/>
  </w:num>
  <w:num w:numId="26">
    <w:abstractNumId w:val="31"/>
  </w:num>
  <w:num w:numId="27">
    <w:abstractNumId w:val="28"/>
  </w:num>
  <w:num w:numId="28">
    <w:abstractNumId w:val="16"/>
  </w:num>
  <w:num w:numId="29">
    <w:abstractNumId w:val="24"/>
  </w:num>
  <w:num w:numId="30">
    <w:abstractNumId w:val="26"/>
  </w:num>
  <w:num w:numId="31">
    <w:abstractNumId w:val="20"/>
  </w:num>
  <w:num w:numId="32">
    <w:abstractNumId w:val="0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5"/>
  </w:num>
  <w:num w:numId="36">
    <w:abstractNumId w:val="39"/>
  </w:num>
  <w:num w:numId="37">
    <w:abstractNumId w:val="9"/>
  </w:num>
  <w:num w:numId="38">
    <w:abstractNumId w:val="34"/>
  </w:num>
  <w:num w:numId="39">
    <w:abstractNumId w:val="12"/>
  </w:num>
  <w:num w:numId="40">
    <w:abstractNumId w:val="7"/>
  </w:num>
  <w:num w:numId="41">
    <w:abstractNumId w:val="3"/>
  </w:num>
  <w:num w:numId="42">
    <w:abstractNumId w:val="11"/>
  </w:num>
  <w:num w:numId="43">
    <w:abstractNumId w:val="29"/>
  </w:num>
  <w:num w:numId="44">
    <w:abstractNumId w:val="10"/>
  </w:num>
  <w:num w:numId="45">
    <w:abstractNumId w:val="2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3F5"/>
    <w:rsid w:val="00002679"/>
    <w:rsid w:val="00003BF8"/>
    <w:rsid w:val="0000463E"/>
    <w:rsid w:val="00012247"/>
    <w:rsid w:val="00012C5B"/>
    <w:rsid w:val="00013692"/>
    <w:rsid w:val="000154D7"/>
    <w:rsid w:val="00020DC9"/>
    <w:rsid w:val="00020E7C"/>
    <w:rsid w:val="0002259D"/>
    <w:rsid w:val="00022A75"/>
    <w:rsid w:val="00022B80"/>
    <w:rsid w:val="00023C58"/>
    <w:rsid w:val="00025CCB"/>
    <w:rsid w:val="00030BF6"/>
    <w:rsid w:val="0003137A"/>
    <w:rsid w:val="00032E85"/>
    <w:rsid w:val="00035FF1"/>
    <w:rsid w:val="00036133"/>
    <w:rsid w:val="00036A46"/>
    <w:rsid w:val="00040165"/>
    <w:rsid w:val="000411DB"/>
    <w:rsid w:val="00042EFF"/>
    <w:rsid w:val="000434D8"/>
    <w:rsid w:val="00044500"/>
    <w:rsid w:val="00045410"/>
    <w:rsid w:val="00050782"/>
    <w:rsid w:val="00055480"/>
    <w:rsid w:val="0006040E"/>
    <w:rsid w:val="00062646"/>
    <w:rsid w:val="00062EFE"/>
    <w:rsid w:val="0006526F"/>
    <w:rsid w:val="00065B6B"/>
    <w:rsid w:val="00070DB1"/>
    <w:rsid w:val="00077D0B"/>
    <w:rsid w:val="00080E56"/>
    <w:rsid w:val="00083437"/>
    <w:rsid w:val="00084AAC"/>
    <w:rsid w:val="00085C8B"/>
    <w:rsid w:val="00091515"/>
    <w:rsid w:val="00092C0E"/>
    <w:rsid w:val="000950FC"/>
    <w:rsid w:val="000953B0"/>
    <w:rsid w:val="00095AA3"/>
    <w:rsid w:val="000A24EE"/>
    <w:rsid w:val="000A7E6B"/>
    <w:rsid w:val="000B260A"/>
    <w:rsid w:val="000B3734"/>
    <w:rsid w:val="000B4F10"/>
    <w:rsid w:val="000B68D3"/>
    <w:rsid w:val="000C27AE"/>
    <w:rsid w:val="000C55E0"/>
    <w:rsid w:val="000D03FA"/>
    <w:rsid w:val="000D276E"/>
    <w:rsid w:val="000D3637"/>
    <w:rsid w:val="000D515E"/>
    <w:rsid w:val="000D51FC"/>
    <w:rsid w:val="000E4711"/>
    <w:rsid w:val="000E5388"/>
    <w:rsid w:val="000E5D8A"/>
    <w:rsid w:val="000E7C9F"/>
    <w:rsid w:val="000F3F71"/>
    <w:rsid w:val="000F45C7"/>
    <w:rsid w:val="001025E7"/>
    <w:rsid w:val="001033DD"/>
    <w:rsid w:val="001040A6"/>
    <w:rsid w:val="001045E9"/>
    <w:rsid w:val="00104659"/>
    <w:rsid w:val="00106064"/>
    <w:rsid w:val="00115F6C"/>
    <w:rsid w:val="00121CC4"/>
    <w:rsid w:val="00122B63"/>
    <w:rsid w:val="001233D3"/>
    <w:rsid w:val="00123B8E"/>
    <w:rsid w:val="0012427E"/>
    <w:rsid w:val="00127600"/>
    <w:rsid w:val="00130316"/>
    <w:rsid w:val="001307B0"/>
    <w:rsid w:val="00131900"/>
    <w:rsid w:val="001359B4"/>
    <w:rsid w:val="0013749C"/>
    <w:rsid w:val="0013762F"/>
    <w:rsid w:val="00144E64"/>
    <w:rsid w:val="001509F4"/>
    <w:rsid w:val="0015367B"/>
    <w:rsid w:val="00154509"/>
    <w:rsid w:val="00156DC3"/>
    <w:rsid w:val="00157F3A"/>
    <w:rsid w:val="0016122C"/>
    <w:rsid w:val="00161BAA"/>
    <w:rsid w:val="0016265B"/>
    <w:rsid w:val="00162962"/>
    <w:rsid w:val="0016408C"/>
    <w:rsid w:val="00166DAA"/>
    <w:rsid w:val="00171CF8"/>
    <w:rsid w:val="00177A24"/>
    <w:rsid w:val="00183950"/>
    <w:rsid w:val="00190860"/>
    <w:rsid w:val="00190B29"/>
    <w:rsid w:val="0019139E"/>
    <w:rsid w:val="001A20BF"/>
    <w:rsid w:val="001A2373"/>
    <w:rsid w:val="001A5860"/>
    <w:rsid w:val="001A6445"/>
    <w:rsid w:val="001A7BDB"/>
    <w:rsid w:val="001B3B25"/>
    <w:rsid w:val="001B3D13"/>
    <w:rsid w:val="001B69FE"/>
    <w:rsid w:val="001C24ED"/>
    <w:rsid w:val="001C715C"/>
    <w:rsid w:val="001D3C8F"/>
    <w:rsid w:val="001E06DC"/>
    <w:rsid w:val="001E605E"/>
    <w:rsid w:val="001F1469"/>
    <w:rsid w:val="001F1C66"/>
    <w:rsid w:val="001F22CA"/>
    <w:rsid w:val="001F5141"/>
    <w:rsid w:val="001F5B1E"/>
    <w:rsid w:val="00200286"/>
    <w:rsid w:val="00200703"/>
    <w:rsid w:val="002036E6"/>
    <w:rsid w:val="00203D11"/>
    <w:rsid w:val="00206086"/>
    <w:rsid w:val="00213BF1"/>
    <w:rsid w:val="00214545"/>
    <w:rsid w:val="0021563D"/>
    <w:rsid w:val="00215DEE"/>
    <w:rsid w:val="002161DE"/>
    <w:rsid w:val="00221831"/>
    <w:rsid w:val="0022337B"/>
    <w:rsid w:val="00223997"/>
    <w:rsid w:val="00225BC2"/>
    <w:rsid w:val="002311D8"/>
    <w:rsid w:val="002329FE"/>
    <w:rsid w:val="002346FD"/>
    <w:rsid w:val="00235E8C"/>
    <w:rsid w:val="00237FF6"/>
    <w:rsid w:val="002414B4"/>
    <w:rsid w:val="0024166D"/>
    <w:rsid w:val="0024258C"/>
    <w:rsid w:val="002464D5"/>
    <w:rsid w:val="002513CF"/>
    <w:rsid w:val="002515A5"/>
    <w:rsid w:val="00252167"/>
    <w:rsid w:val="00253D59"/>
    <w:rsid w:val="002555A3"/>
    <w:rsid w:val="00261A49"/>
    <w:rsid w:val="00263FD1"/>
    <w:rsid w:val="0026426D"/>
    <w:rsid w:val="00264A65"/>
    <w:rsid w:val="002668CD"/>
    <w:rsid w:val="00272D94"/>
    <w:rsid w:val="0027399A"/>
    <w:rsid w:val="00277B67"/>
    <w:rsid w:val="00280E30"/>
    <w:rsid w:val="00281D36"/>
    <w:rsid w:val="00282D0F"/>
    <w:rsid w:val="00283482"/>
    <w:rsid w:val="00286A0F"/>
    <w:rsid w:val="002918B9"/>
    <w:rsid w:val="002948C1"/>
    <w:rsid w:val="00297F0C"/>
    <w:rsid w:val="002A005C"/>
    <w:rsid w:val="002A33F9"/>
    <w:rsid w:val="002A73E1"/>
    <w:rsid w:val="002B0A46"/>
    <w:rsid w:val="002B1990"/>
    <w:rsid w:val="002B3B95"/>
    <w:rsid w:val="002B7A7F"/>
    <w:rsid w:val="002C1A58"/>
    <w:rsid w:val="002C2C9C"/>
    <w:rsid w:val="002C7B18"/>
    <w:rsid w:val="002D1FEE"/>
    <w:rsid w:val="002D350F"/>
    <w:rsid w:val="002D5846"/>
    <w:rsid w:val="002D6E0E"/>
    <w:rsid w:val="002E324C"/>
    <w:rsid w:val="002F0ED2"/>
    <w:rsid w:val="002F18F4"/>
    <w:rsid w:val="002F1CB1"/>
    <w:rsid w:val="002F36E8"/>
    <w:rsid w:val="002F4FF5"/>
    <w:rsid w:val="002F7835"/>
    <w:rsid w:val="002F798E"/>
    <w:rsid w:val="00300D8E"/>
    <w:rsid w:val="00304686"/>
    <w:rsid w:val="003049F2"/>
    <w:rsid w:val="003062B3"/>
    <w:rsid w:val="00306C8B"/>
    <w:rsid w:val="00306FF1"/>
    <w:rsid w:val="00310960"/>
    <w:rsid w:val="003112A0"/>
    <w:rsid w:val="00313AAE"/>
    <w:rsid w:val="00314076"/>
    <w:rsid w:val="00315766"/>
    <w:rsid w:val="0031643E"/>
    <w:rsid w:val="00317DBD"/>
    <w:rsid w:val="003213C4"/>
    <w:rsid w:val="00321853"/>
    <w:rsid w:val="0032244C"/>
    <w:rsid w:val="003271C9"/>
    <w:rsid w:val="0033051D"/>
    <w:rsid w:val="0033284E"/>
    <w:rsid w:val="003335C4"/>
    <w:rsid w:val="00335EBB"/>
    <w:rsid w:val="003430D7"/>
    <w:rsid w:val="003469B7"/>
    <w:rsid w:val="00346C37"/>
    <w:rsid w:val="00346E35"/>
    <w:rsid w:val="0035624A"/>
    <w:rsid w:val="00361CCC"/>
    <w:rsid w:val="00363DAE"/>
    <w:rsid w:val="00364839"/>
    <w:rsid w:val="003736D0"/>
    <w:rsid w:val="00376A7B"/>
    <w:rsid w:val="003816B4"/>
    <w:rsid w:val="0038482A"/>
    <w:rsid w:val="003856FF"/>
    <w:rsid w:val="00385B2D"/>
    <w:rsid w:val="00393674"/>
    <w:rsid w:val="00394BFA"/>
    <w:rsid w:val="00397D5F"/>
    <w:rsid w:val="003A1E04"/>
    <w:rsid w:val="003A2902"/>
    <w:rsid w:val="003A2C95"/>
    <w:rsid w:val="003A2EF4"/>
    <w:rsid w:val="003A3707"/>
    <w:rsid w:val="003A63F5"/>
    <w:rsid w:val="003A750C"/>
    <w:rsid w:val="003B1CE7"/>
    <w:rsid w:val="003B4E6F"/>
    <w:rsid w:val="003B5B22"/>
    <w:rsid w:val="003B6F98"/>
    <w:rsid w:val="003C07F9"/>
    <w:rsid w:val="003C094A"/>
    <w:rsid w:val="003C2778"/>
    <w:rsid w:val="003C36BB"/>
    <w:rsid w:val="003C37B7"/>
    <w:rsid w:val="003C53AD"/>
    <w:rsid w:val="003C6CD4"/>
    <w:rsid w:val="003D2706"/>
    <w:rsid w:val="003D2DC3"/>
    <w:rsid w:val="003D4D1B"/>
    <w:rsid w:val="003D5230"/>
    <w:rsid w:val="003D597F"/>
    <w:rsid w:val="003D5A26"/>
    <w:rsid w:val="003D629A"/>
    <w:rsid w:val="003D6B13"/>
    <w:rsid w:val="003D784D"/>
    <w:rsid w:val="003E0E72"/>
    <w:rsid w:val="003E3274"/>
    <w:rsid w:val="003E39A1"/>
    <w:rsid w:val="003E500A"/>
    <w:rsid w:val="003E52B0"/>
    <w:rsid w:val="003E5C72"/>
    <w:rsid w:val="003E70EC"/>
    <w:rsid w:val="003E7313"/>
    <w:rsid w:val="003E7939"/>
    <w:rsid w:val="003F2739"/>
    <w:rsid w:val="003F7199"/>
    <w:rsid w:val="003F73C4"/>
    <w:rsid w:val="003F7FC0"/>
    <w:rsid w:val="00402784"/>
    <w:rsid w:val="00404274"/>
    <w:rsid w:val="004127E6"/>
    <w:rsid w:val="00413CA5"/>
    <w:rsid w:val="00417863"/>
    <w:rsid w:val="00417E36"/>
    <w:rsid w:val="00420415"/>
    <w:rsid w:val="00420B73"/>
    <w:rsid w:val="00420CB2"/>
    <w:rsid w:val="00421E5B"/>
    <w:rsid w:val="004224B1"/>
    <w:rsid w:val="00426BC3"/>
    <w:rsid w:val="00431123"/>
    <w:rsid w:val="0043194D"/>
    <w:rsid w:val="00432B53"/>
    <w:rsid w:val="00435E87"/>
    <w:rsid w:val="00436214"/>
    <w:rsid w:val="00442121"/>
    <w:rsid w:val="0044243E"/>
    <w:rsid w:val="004463D5"/>
    <w:rsid w:val="00446DEE"/>
    <w:rsid w:val="004512EF"/>
    <w:rsid w:val="00451813"/>
    <w:rsid w:val="00451A40"/>
    <w:rsid w:val="00457188"/>
    <w:rsid w:val="0046103D"/>
    <w:rsid w:val="00462AC4"/>
    <w:rsid w:val="00466596"/>
    <w:rsid w:val="004678CB"/>
    <w:rsid w:val="00470266"/>
    <w:rsid w:val="00471B6E"/>
    <w:rsid w:val="00471CD4"/>
    <w:rsid w:val="0047248D"/>
    <w:rsid w:val="004725F0"/>
    <w:rsid w:val="00473E17"/>
    <w:rsid w:val="00477371"/>
    <w:rsid w:val="00481A82"/>
    <w:rsid w:val="0048380F"/>
    <w:rsid w:val="00483EE3"/>
    <w:rsid w:val="0049087F"/>
    <w:rsid w:val="00491F32"/>
    <w:rsid w:val="00496BCF"/>
    <w:rsid w:val="00497E58"/>
    <w:rsid w:val="004A2E67"/>
    <w:rsid w:val="004B2E5F"/>
    <w:rsid w:val="004B797A"/>
    <w:rsid w:val="004C27E7"/>
    <w:rsid w:val="004C63B6"/>
    <w:rsid w:val="004C7756"/>
    <w:rsid w:val="004D0DE3"/>
    <w:rsid w:val="004D1D4F"/>
    <w:rsid w:val="004D2D2A"/>
    <w:rsid w:val="004D4690"/>
    <w:rsid w:val="004E18F2"/>
    <w:rsid w:val="004E1B24"/>
    <w:rsid w:val="004E1C53"/>
    <w:rsid w:val="004E1CEF"/>
    <w:rsid w:val="004E2D02"/>
    <w:rsid w:val="004F17C0"/>
    <w:rsid w:val="004F1960"/>
    <w:rsid w:val="004F1DC9"/>
    <w:rsid w:val="004F2335"/>
    <w:rsid w:val="004F251A"/>
    <w:rsid w:val="004F4252"/>
    <w:rsid w:val="004F6A74"/>
    <w:rsid w:val="00505A46"/>
    <w:rsid w:val="005074D8"/>
    <w:rsid w:val="00510F2E"/>
    <w:rsid w:val="005208D2"/>
    <w:rsid w:val="00522215"/>
    <w:rsid w:val="00525B6A"/>
    <w:rsid w:val="005260E4"/>
    <w:rsid w:val="00526AB8"/>
    <w:rsid w:val="00526B41"/>
    <w:rsid w:val="005275DC"/>
    <w:rsid w:val="0053073D"/>
    <w:rsid w:val="00536A73"/>
    <w:rsid w:val="00542960"/>
    <w:rsid w:val="00545C01"/>
    <w:rsid w:val="00547F7F"/>
    <w:rsid w:val="00552AD5"/>
    <w:rsid w:val="005563DF"/>
    <w:rsid w:val="00560A25"/>
    <w:rsid w:val="00560D6F"/>
    <w:rsid w:val="0056671C"/>
    <w:rsid w:val="00566DD4"/>
    <w:rsid w:val="00570699"/>
    <w:rsid w:val="0057187F"/>
    <w:rsid w:val="00572993"/>
    <w:rsid w:val="00573C60"/>
    <w:rsid w:val="0057610D"/>
    <w:rsid w:val="00580F6D"/>
    <w:rsid w:val="00586C3F"/>
    <w:rsid w:val="005878C1"/>
    <w:rsid w:val="00587C63"/>
    <w:rsid w:val="00594CEC"/>
    <w:rsid w:val="00597512"/>
    <w:rsid w:val="005976C1"/>
    <w:rsid w:val="005A35C9"/>
    <w:rsid w:val="005A4397"/>
    <w:rsid w:val="005A780F"/>
    <w:rsid w:val="005B036F"/>
    <w:rsid w:val="005B1352"/>
    <w:rsid w:val="005B26D4"/>
    <w:rsid w:val="005B32EC"/>
    <w:rsid w:val="005B34D0"/>
    <w:rsid w:val="005B3D2C"/>
    <w:rsid w:val="005B7AF3"/>
    <w:rsid w:val="005C0E13"/>
    <w:rsid w:val="005C1E65"/>
    <w:rsid w:val="005C2B3F"/>
    <w:rsid w:val="005C3A5C"/>
    <w:rsid w:val="005C4316"/>
    <w:rsid w:val="005D5475"/>
    <w:rsid w:val="005E0845"/>
    <w:rsid w:val="005E1B73"/>
    <w:rsid w:val="005E1CF5"/>
    <w:rsid w:val="005E1DCA"/>
    <w:rsid w:val="005E2413"/>
    <w:rsid w:val="005E28B3"/>
    <w:rsid w:val="005E4F27"/>
    <w:rsid w:val="005E6966"/>
    <w:rsid w:val="005E6AB4"/>
    <w:rsid w:val="005F1831"/>
    <w:rsid w:val="005F271D"/>
    <w:rsid w:val="005F385A"/>
    <w:rsid w:val="005F4A03"/>
    <w:rsid w:val="005F4E21"/>
    <w:rsid w:val="005F5C98"/>
    <w:rsid w:val="005F6D4D"/>
    <w:rsid w:val="005F7304"/>
    <w:rsid w:val="006040CD"/>
    <w:rsid w:val="006104BE"/>
    <w:rsid w:val="006120C8"/>
    <w:rsid w:val="00614FE6"/>
    <w:rsid w:val="00620442"/>
    <w:rsid w:val="006206AD"/>
    <w:rsid w:val="00621018"/>
    <w:rsid w:val="006217B3"/>
    <w:rsid w:val="0062357A"/>
    <w:rsid w:val="006317FE"/>
    <w:rsid w:val="00632C8E"/>
    <w:rsid w:val="00636246"/>
    <w:rsid w:val="00636E61"/>
    <w:rsid w:val="00641637"/>
    <w:rsid w:val="00642A29"/>
    <w:rsid w:val="00643FCE"/>
    <w:rsid w:val="00646458"/>
    <w:rsid w:val="006478A8"/>
    <w:rsid w:val="006542F5"/>
    <w:rsid w:val="00655D1A"/>
    <w:rsid w:val="00657236"/>
    <w:rsid w:val="00657319"/>
    <w:rsid w:val="00660F87"/>
    <w:rsid w:val="00664CC8"/>
    <w:rsid w:val="00666D67"/>
    <w:rsid w:val="0066741E"/>
    <w:rsid w:val="006703DC"/>
    <w:rsid w:val="00671727"/>
    <w:rsid w:val="00673D93"/>
    <w:rsid w:val="006742FF"/>
    <w:rsid w:val="006775B3"/>
    <w:rsid w:val="0068291E"/>
    <w:rsid w:val="006923E5"/>
    <w:rsid w:val="00693611"/>
    <w:rsid w:val="00693858"/>
    <w:rsid w:val="00693A1B"/>
    <w:rsid w:val="006955F9"/>
    <w:rsid w:val="006A23DA"/>
    <w:rsid w:val="006A3B20"/>
    <w:rsid w:val="006A4E5D"/>
    <w:rsid w:val="006A5F50"/>
    <w:rsid w:val="006B05B5"/>
    <w:rsid w:val="006B35BE"/>
    <w:rsid w:val="006B4DBB"/>
    <w:rsid w:val="006B6395"/>
    <w:rsid w:val="006C00A1"/>
    <w:rsid w:val="006C62F3"/>
    <w:rsid w:val="006C6A19"/>
    <w:rsid w:val="006D04CD"/>
    <w:rsid w:val="006D4119"/>
    <w:rsid w:val="006D44BD"/>
    <w:rsid w:val="006D4581"/>
    <w:rsid w:val="006D4B56"/>
    <w:rsid w:val="006D5681"/>
    <w:rsid w:val="006E04B2"/>
    <w:rsid w:val="006E0CFD"/>
    <w:rsid w:val="006E328A"/>
    <w:rsid w:val="006E3825"/>
    <w:rsid w:val="006E434E"/>
    <w:rsid w:val="006E6649"/>
    <w:rsid w:val="006F24A8"/>
    <w:rsid w:val="007006EA"/>
    <w:rsid w:val="0070314F"/>
    <w:rsid w:val="00703C4F"/>
    <w:rsid w:val="007061FB"/>
    <w:rsid w:val="007142B4"/>
    <w:rsid w:val="007155AB"/>
    <w:rsid w:val="00721097"/>
    <w:rsid w:val="007217AD"/>
    <w:rsid w:val="00723946"/>
    <w:rsid w:val="007250F8"/>
    <w:rsid w:val="0072539A"/>
    <w:rsid w:val="00725E8E"/>
    <w:rsid w:val="007300A2"/>
    <w:rsid w:val="00730363"/>
    <w:rsid w:val="00736B2B"/>
    <w:rsid w:val="00737BDD"/>
    <w:rsid w:val="00742488"/>
    <w:rsid w:val="00745347"/>
    <w:rsid w:val="00745F21"/>
    <w:rsid w:val="00751DA8"/>
    <w:rsid w:val="00752B5E"/>
    <w:rsid w:val="00753FA7"/>
    <w:rsid w:val="0075488D"/>
    <w:rsid w:val="00761D56"/>
    <w:rsid w:val="00762D92"/>
    <w:rsid w:val="007633D9"/>
    <w:rsid w:val="00766C36"/>
    <w:rsid w:val="007708CA"/>
    <w:rsid w:val="00771A4B"/>
    <w:rsid w:val="00772A80"/>
    <w:rsid w:val="0077698A"/>
    <w:rsid w:val="007933CB"/>
    <w:rsid w:val="007944AA"/>
    <w:rsid w:val="007A102A"/>
    <w:rsid w:val="007A1A41"/>
    <w:rsid w:val="007A432D"/>
    <w:rsid w:val="007A6B14"/>
    <w:rsid w:val="007A6B47"/>
    <w:rsid w:val="007B63F2"/>
    <w:rsid w:val="007B7F33"/>
    <w:rsid w:val="007C097D"/>
    <w:rsid w:val="007C10B4"/>
    <w:rsid w:val="007C1257"/>
    <w:rsid w:val="007C3B02"/>
    <w:rsid w:val="007C7313"/>
    <w:rsid w:val="007D23DB"/>
    <w:rsid w:val="007D6044"/>
    <w:rsid w:val="007D732B"/>
    <w:rsid w:val="007E2DF5"/>
    <w:rsid w:val="007E46EC"/>
    <w:rsid w:val="007E4B77"/>
    <w:rsid w:val="007E5E73"/>
    <w:rsid w:val="007F202E"/>
    <w:rsid w:val="007F389E"/>
    <w:rsid w:val="007F41CB"/>
    <w:rsid w:val="007F5312"/>
    <w:rsid w:val="007F5F5F"/>
    <w:rsid w:val="008039DC"/>
    <w:rsid w:val="00804607"/>
    <w:rsid w:val="008051B2"/>
    <w:rsid w:val="00806974"/>
    <w:rsid w:val="00807BB2"/>
    <w:rsid w:val="00810EA2"/>
    <w:rsid w:val="00825A43"/>
    <w:rsid w:val="00825BC9"/>
    <w:rsid w:val="0082604C"/>
    <w:rsid w:val="00827B49"/>
    <w:rsid w:val="00827ECE"/>
    <w:rsid w:val="00832074"/>
    <w:rsid w:val="00837575"/>
    <w:rsid w:val="00840416"/>
    <w:rsid w:val="008432D5"/>
    <w:rsid w:val="008446EC"/>
    <w:rsid w:val="00847378"/>
    <w:rsid w:val="0085159A"/>
    <w:rsid w:val="00854E81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232"/>
    <w:rsid w:val="00870426"/>
    <w:rsid w:val="00872811"/>
    <w:rsid w:val="00873DE8"/>
    <w:rsid w:val="008742DC"/>
    <w:rsid w:val="00877857"/>
    <w:rsid w:val="008808DA"/>
    <w:rsid w:val="00884CF5"/>
    <w:rsid w:val="0089040D"/>
    <w:rsid w:val="0089135E"/>
    <w:rsid w:val="00891376"/>
    <w:rsid w:val="00893DB5"/>
    <w:rsid w:val="00894685"/>
    <w:rsid w:val="00894C63"/>
    <w:rsid w:val="008961E0"/>
    <w:rsid w:val="008963D1"/>
    <w:rsid w:val="008A1097"/>
    <w:rsid w:val="008A513E"/>
    <w:rsid w:val="008A5AAD"/>
    <w:rsid w:val="008A5BD4"/>
    <w:rsid w:val="008A6D4C"/>
    <w:rsid w:val="008A736E"/>
    <w:rsid w:val="008B09FF"/>
    <w:rsid w:val="008B1D6E"/>
    <w:rsid w:val="008B2311"/>
    <w:rsid w:val="008B2E98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2D3A"/>
    <w:rsid w:val="008D4504"/>
    <w:rsid w:val="008D6B43"/>
    <w:rsid w:val="008E113E"/>
    <w:rsid w:val="008E496F"/>
    <w:rsid w:val="008E6882"/>
    <w:rsid w:val="008E762C"/>
    <w:rsid w:val="008F0C2F"/>
    <w:rsid w:val="008F1C5D"/>
    <w:rsid w:val="008F3A23"/>
    <w:rsid w:val="008F4972"/>
    <w:rsid w:val="008F6BE5"/>
    <w:rsid w:val="009023E2"/>
    <w:rsid w:val="00905FB5"/>
    <w:rsid w:val="009147E5"/>
    <w:rsid w:val="00916822"/>
    <w:rsid w:val="00917EA8"/>
    <w:rsid w:val="00920B30"/>
    <w:rsid w:val="00922750"/>
    <w:rsid w:val="00922C69"/>
    <w:rsid w:val="009244AA"/>
    <w:rsid w:val="00924521"/>
    <w:rsid w:val="009262C6"/>
    <w:rsid w:val="00926550"/>
    <w:rsid w:val="0093031D"/>
    <w:rsid w:val="0093108D"/>
    <w:rsid w:val="00931115"/>
    <w:rsid w:val="00934349"/>
    <w:rsid w:val="0094082C"/>
    <w:rsid w:val="009424B6"/>
    <w:rsid w:val="00942F0B"/>
    <w:rsid w:val="0094787D"/>
    <w:rsid w:val="00954858"/>
    <w:rsid w:val="00954C28"/>
    <w:rsid w:val="009557BD"/>
    <w:rsid w:val="00955C03"/>
    <w:rsid w:val="00957A1C"/>
    <w:rsid w:val="0096069F"/>
    <w:rsid w:val="00961AC8"/>
    <w:rsid w:val="00962509"/>
    <w:rsid w:val="00963E88"/>
    <w:rsid w:val="009642DB"/>
    <w:rsid w:val="0096531A"/>
    <w:rsid w:val="00966819"/>
    <w:rsid w:val="00976A84"/>
    <w:rsid w:val="009829B1"/>
    <w:rsid w:val="00985A23"/>
    <w:rsid w:val="00992C22"/>
    <w:rsid w:val="009965FA"/>
    <w:rsid w:val="0099733A"/>
    <w:rsid w:val="009A0846"/>
    <w:rsid w:val="009A13A7"/>
    <w:rsid w:val="009A1755"/>
    <w:rsid w:val="009A1B6E"/>
    <w:rsid w:val="009A2FF2"/>
    <w:rsid w:val="009A3EC5"/>
    <w:rsid w:val="009B2083"/>
    <w:rsid w:val="009B2D1F"/>
    <w:rsid w:val="009B48AA"/>
    <w:rsid w:val="009B4A41"/>
    <w:rsid w:val="009B68D5"/>
    <w:rsid w:val="009C269E"/>
    <w:rsid w:val="009C3018"/>
    <w:rsid w:val="009C3E1F"/>
    <w:rsid w:val="009C5E4B"/>
    <w:rsid w:val="009C68A9"/>
    <w:rsid w:val="009C6FF7"/>
    <w:rsid w:val="009C7A86"/>
    <w:rsid w:val="009D09DD"/>
    <w:rsid w:val="009D4DE2"/>
    <w:rsid w:val="009D5E4A"/>
    <w:rsid w:val="009D6B5B"/>
    <w:rsid w:val="009D7A8F"/>
    <w:rsid w:val="009E231A"/>
    <w:rsid w:val="009E6368"/>
    <w:rsid w:val="009E7347"/>
    <w:rsid w:val="009F3090"/>
    <w:rsid w:val="009F3588"/>
    <w:rsid w:val="009F4225"/>
    <w:rsid w:val="00A0098B"/>
    <w:rsid w:val="00A012C9"/>
    <w:rsid w:val="00A0339F"/>
    <w:rsid w:val="00A042C7"/>
    <w:rsid w:val="00A04332"/>
    <w:rsid w:val="00A04E0B"/>
    <w:rsid w:val="00A05BD4"/>
    <w:rsid w:val="00A07BD8"/>
    <w:rsid w:val="00A105AC"/>
    <w:rsid w:val="00A14C66"/>
    <w:rsid w:val="00A17E6E"/>
    <w:rsid w:val="00A20B54"/>
    <w:rsid w:val="00A224EE"/>
    <w:rsid w:val="00A22A12"/>
    <w:rsid w:val="00A23C56"/>
    <w:rsid w:val="00A26248"/>
    <w:rsid w:val="00A30179"/>
    <w:rsid w:val="00A32CDD"/>
    <w:rsid w:val="00A34775"/>
    <w:rsid w:val="00A35C5E"/>
    <w:rsid w:val="00A36CBC"/>
    <w:rsid w:val="00A40DF2"/>
    <w:rsid w:val="00A438F9"/>
    <w:rsid w:val="00A460DD"/>
    <w:rsid w:val="00A46AC7"/>
    <w:rsid w:val="00A528A5"/>
    <w:rsid w:val="00A56759"/>
    <w:rsid w:val="00A61757"/>
    <w:rsid w:val="00A63F84"/>
    <w:rsid w:val="00A648D0"/>
    <w:rsid w:val="00A65071"/>
    <w:rsid w:val="00A6633D"/>
    <w:rsid w:val="00A6656B"/>
    <w:rsid w:val="00A6707D"/>
    <w:rsid w:val="00A67445"/>
    <w:rsid w:val="00A740FF"/>
    <w:rsid w:val="00A77BB9"/>
    <w:rsid w:val="00A8055D"/>
    <w:rsid w:val="00A8546C"/>
    <w:rsid w:val="00A9031F"/>
    <w:rsid w:val="00A90C03"/>
    <w:rsid w:val="00A92000"/>
    <w:rsid w:val="00A93EA8"/>
    <w:rsid w:val="00A94148"/>
    <w:rsid w:val="00A94BA7"/>
    <w:rsid w:val="00A95CBD"/>
    <w:rsid w:val="00A97F17"/>
    <w:rsid w:val="00AA2C88"/>
    <w:rsid w:val="00AA2D37"/>
    <w:rsid w:val="00AA324B"/>
    <w:rsid w:val="00AA339D"/>
    <w:rsid w:val="00AA4C80"/>
    <w:rsid w:val="00AA4D2B"/>
    <w:rsid w:val="00AA6B1B"/>
    <w:rsid w:val="00AB2A7A"/>
    <w:rsid w:val="00AB33A3"/>
    <w:rsid w:val="00AC01A5"/>
    <w:rsid w:val="00AC4C87"/>
    <w:rsid w:val="00AC5E26"/>
    <w:rsid w:val="00AD1277"/>
    <w:rsid w:val="00AD506E"/>
    <w:rsid w:val="00AD6231"/>
    <w:rsid w:val="00AD62A6"/>
    <w:rsid w:val="00AD722A"/>
    <w:rsid w:val="00AD74AA"/>
    <w:rsid w:val="00AE006C"/>
    <w:rsid w:val="00AE072C"/>
    <w:rsid w:val="00AE0BA5"/>
    <w:rsid w:val="00AE3CEA"/>
    <w:rsid w:val="00AE6199"/>
    <w:rsid w:val="00AE78E1"/>
    <w:rsid w:val="00AF0A28"/>
    <w:rsid w:val="00AF20A0"/>
    <w:rsid w:val="00AF275C"/>
    <w:rsid w:val="00AF39F9"/>
    <w:rsid w:val="00AF6897"/>
    <w:rsid w:val="00AF7AF8"/>
    <w:rsid w:val="00B02819"/>
    <w:rsid w:val="00B05182"/>
    <w:rsid w:val="00B07B4F"/>
    <w:rsid w:val="00B105C7"/>
    <w:rsid w:val="00B11EC0"/>
    <w:rsid w:val="00B13480"/>
    <w:rsid w:val="00B14076"/>
    <w:rsid w:val="00B14565"/>
    <w:rsid w:val="00B15BC1"/>
    <w:rsid w:val="00B16ADF"/>
    <w:rsid w:val="00B25362"/>
    <w:rsid w:val="00B2785B"/>
    <w:rsid w:val="00B31798"/>
    <w:rsid w:val="00B328F2"/>
    <w:rsid w:val="00B42333"/>
    <w:rsid w:val="00B4515B"/>
    <w:rsid w:val="00B602BC"/>
    <w:rsid w:val="00B61311"/>
    <w:rsid w:val="00B6230E"/>
    <w:rsid w:val="00B62CAD"/>
    <w:rsid w:val="00B67C3A"/>
    <w:rsid w:val="00B7288E"/>
    <w:rsid w:val="00B76B60"/>
    <w:rsid w:val="00B77A55"/>
    <w:rsid w:val="00B77E79"/>
    <w:rsid w:val="00B855EC"/>
    <w:rsid w:val="00B91B52"/>
    <w:rsid w:val="00B931D9"/>
    <w:rsid w:val="00BA18CA"/>
    <w:rsid w:val="00BA196F"/>
    <w:rsid w:val="00BA47C1"/>
    <w:rsid w:val="00BA48A3"/>
    <w:rsid w:val="00BA6014"/>
    <w:rsid w:val="00BB2727"/>
    <w:rsid w:val="00BC1704"/>
    <w:rsid w:val="00BC6520"/>
    <w:rsid w:val="00BC718B"/>
    <w:rsid w:val="00BD0E58"/>
    <w:rsid w:val="00BD5C92"/>
    <w:rsid w:val="00BD72B2"/>
    <w:rsid w:val="00BE0C38"/>
    <w:rsid w:val="00BE11B7"/>
    <w:rsid w:val="00BE2526"/>
    <w:rsid w:val="00BE3325"/>
    <w:rsid w:val="00BE43C0"/>
    <w:rsid w:val="00BE570D"/>
    <w:rsid w:val="00BF055B"/>
    <w:rsid w:val="00BF0637"/>
    <w:rsid w:val="00BF2624"/>
    <w:rsid w:val="00BF3046"/>
    <w:rsid w:val="00BF31CA"/>
    <w:rsid w:val="00BF40E3"/>
    <w:rsid w:val="00C006BD"/>
    <w:rsid w:val="00C12BC8"/>
    <w:rsid w:val="00C12C9A"/>
    <w:rsid w:val="00C13AAA"/>
    <w:rsid w:val="00C20D11"/>
    <w:rsid w:val="00C22A81"/>
    <w:rsid w:val="00C23545"/>
    <w:rsid w:val="00C23B1A"/>
    <w:rsid w:val="00C23E70"/>
    <w:rsid w:val="00C250BB"/>
    <w:rsid w:val="00C26A0F"/>
    <w:rsid w:val="00C32250"/>
    <w:rsid w:val="00C36BCA"/>
    <w:rsid w:val="00C372BC"/>
    <w:rsid w:val="00C42317"/>
    <w:rsid w:val="00C46EA5"/>
    <w:rsid w:val="00C52913"/>
    <w:rsid w:val="00C52EBD"/>
    <w:rsid w:val="00C542CF"/>
    <w:rsid w:val="00C5641E"/>
    <w:rsid w:val="00C60C80"/>
    <w:rsid w:val="00C63631"/>
    <w:rsid w:val="00C63CA0"/>
    <w:rsid w:val="00C656A1"/>
    <w:rsid w:val="00C664E5"/>
    <w:rsid w:val="00C71523"/>
    <w:rsid w:val="00C72275"/>
    <w:rsid w:val="00C775D2"/>
    <w:rsid w:val="00C81EF9"/>
    <w:rsid w:val="00C8248B"/>
    <w:rsid w:val="00C8689A"/>
    <w:rsid w:val="00C91A86"/>
    <w:rsid w:val="00C935A1"/>
    <w:rsid w:val="00C95272"/>
    <w:rsid w:val="00C96F25"/>
    <w:rsid w:val="00CA280F"/>
    <w:rsid w:val="00CA34B4"/>
    <w:rsid w:val="00CA6767"/>
    <w:rsid w:val="00CB13E2"/>
    <w:rsid w:val="00CC0AD6"/>
    <w:rsid w:val="00CC488C"/>
    <w:rsid w:val="00CC5DBA"/>
    <w:rsid w:val="00CD11D7"/>
    <w:rsid w:val="00CD210E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16AA"/>
    <w:rsid w:val="00D037ED"/>
    <w:rsid w:val="00D05DC9"/>
    <w:rsid w:val="00D0684E"/>
    <w:rsid w:val="00D10C36"/>
    <w:rsid w:val="00D11A9D"/>
    <w:rsid w:val="00D11BD8"/>
    <w:rsid w:val="00D11D34"/>
    <w:rsid w:val="00D12AA8"/>
    <w:rsid w:val="00D143F0"/>
    <w:rsid w:val="00D16042"/>
    <w:rsid w:val="00D16890"/>
    <w:rsid w:val="00D208C7"/>
    <w:rsid w:val="00D20B22"/>
    <w:rsid w:val="00D218EF"/>
    <w:rsid w:val="00D22C33"/>
    <w:rsid w:val="00D2427A"/>
    <w:rsid w:val="00D26D88"/>
    <w:rsid w:val="00D31FAC"/>
    <w:rsid w:val="00D32259"/>
    <w:rsid w:val="00D3479E"/>
    <w:rsid w:val="00D36359"/>
    <w:rsid w:val="00D376E1"/>
    <w:rsid w:val="00D44576"/>
    <w:rsid w:val="00D44F61"/>
    <w:rsid w:val="00D46BEC"/>
    <w:rsid w:val="00D5095B"/>
    <w:rsid w:val="00D512A9"/>
    <w:rsid w:val="00D51714"/>
    <w:rsid w:val="00D53E5B"/>
    <w:rsid w:val="00D55DEA"/>
    <w:rsid w:val="00D62209"/>
    <w:rsid w:val="00D657D8"/>
    <w:rsid w:val="00D66284"/>
    <w:rsid w:val="00D666B4"/>
    <w:rsid w:val="00D727DA"/>
    <w:rsid w:val="00D73965"/>
    <w:rsid w:val="00D75817"/>
    <w:rsid w:val="00D82D44"/>
    <w:rsid w:val="00D84F90"/>
    <w:rsid w:val="00D85630"/>
    <w:rsid w:val="00D86B19"/>
    <w:rsid w:val="00D92F95"/>
    <w:rsid w:val="00D949E3"/>
    <w:rsid w:val="00D95F9B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0183"/>
    <w:rsid w:val="00DC166C"/>
    <w:rsid w:val="00DC6771"/>
    <w:rsid w:val="00DC796B"/>
    <w:rsid w:val="00DD06FA"/>
    <w:rsid w:val="00DD5F49"/>
    <w:rsid w:val="00DD701D"/>
    <w:rsid w:val="00DE17CA"/>
    <w:rsid w:val="00DE3A49"/>
    <w:rsid w:val="00DE5454"/>
    <w:rsid w:val="00DE58FD"/>
    <w:rsid w:val="00DE5978"/>
    <w:rsid w:val="00DE6A37"/>
    <w:rsid w:val="00DF0C2D"/>
    <w:rsid w:val="00DF5252"/>
    <w:rsid w:val="00DF79B5"/>
    <w:rsid w:val="00E01242"/>
    <w:rsid w:val="00E01CD8"/>
    <w:rsid w:val="00E01E92"/>
    <w:rsid w:val="00E033B6"/>
    <w:rsid w:val="00E03B6A"/>
    <w:rsid w:val="00E063E1"/>
    <w:rsid w:val="00E12F92"/>
    <w:rsid w:val="00E1469E"/>
    <w:rsid w:val="00E15A66"/>
    <w:rsid w:val="00E17397"/>
    <w:rsid w:val="00E1756C"/>
    <w:rsid w:val="00E21E9C"/>
    <w:rsid w:val="00E24681"/>
    <w:rsid w:val="00E24881"/>
    <w:rsid w:val="00E24B5D"/>
    <w:rsid w:val="00E31089"/>
    <w:rsid w:val="00E40043"/>
    <w:rsid w:val="00E41D70"/>
    <w:rsid w:val="00E4384D"/>
    <w:rsid w:val="00E45349"/>
    <w:rsid w:val="00E5130A"/>
    <w:rsid w:val="00E54FC4"/>
    <w:rsid w:val="00E5708F"/>
    <w:rsid w:val="00E5723A"/>
    <w:rsid w:val="00E57CD6"/>
    <w:rsid w:val="00E64C05"/>
    <w:rsid w:val="00E65828"/>
    <w:rsid w:val="00E71B20"/>
    <w:rsid w:val="00E73B46"/>
    <w:rsid w:val="00E75306"/>
    <w:rsid w:val="00E756B9"/>
    <w:rsid w:val="00E779A0"/>
    <w:rsid w:val="00E804E7"/>
    <w:rsid w:val="00E845C1"/>
    <w:rsid w:val="00E85065"/>
    <w:rsid w:val="00E85BB1"/>
    <w:rsid w:val="00E86E7B"/>
    <w:rsid w:val="00E90B3C"/>
    <w:rsid w:val="00E93B51"/>
    <w:rsid w:val="00E93EC6"/>
    <w:rsid w:val="00E94D15"/>
    <w:rsid w:val="00E97580"/>
    <w:rsid w:val="00EA3DAB"/>
    <w:rsid w:val="00EA4A54"/>
    <w:rsid w:val="00EB3635"/>
    <w:rsid w:val="00EB57AE"/>
    <w:rsid w:val="00EB657B"/>
    <w:rsid w:val="00EC08FB"/>
    <w:rsid w:val="00EC1AA7"/>
    <w:rsid w:val="00EC1AC1"/>
    <w:rsid w:val="00EC1C0F"/>
    <w:rsid w:val="00EC1CA9"/>
    <w:rsid w:val="00EC2BAC"/>
    <w:rsid w:val="00EC3429"/>
    <w:rsid w:val="00ED0020"/>
    <w:rsid w:val="00ED4137"/>
    <w:rsid w:val="00ED4703"/>
    <w:rsid w:val="00ED7B80"/>
    <w:rsid w:val="00EE035F"/>
    <w:rsid w:val="00EE1103"/>
    <w:rsid w:val="00EE229F"/>
    <w:rsid w:val="00EE2406"/>
    <w:rsid w:val="00EE48D9"/>
    <w:rsid w:val="00EE4948"/>
    <w:rsid w:val="00EE7FBD"/>
    <w:rsid w:val="00EF1CDD"/>
    <w:rsid w:val="00EF3AF0"/>
    <w:rsid w:val="00EF42E5"/>
    <w:rsid w:val="00EF5672"/>
    <w:rsid w:val="00F013BE"/>
    <w:rsid w:val="00F01549"/>
    <w:rsid w:val="00F01CA8"/>
    <w:rsid w:val="00F03E78"/>
    <w:rsid w:val="00F06DE1"/>
    <w:rsid w:val="00F079C7"/>
    <w:rsid w:val="00F1348B"/>
    <w:rsid w:val="00F13F54"/>
    <w:rsid w:val="00F1477D"/>
    <w:rsid w:val="00F1480B"/>
    <w:rsid w:val="00F157BA"/>
    <w:rsid w:val="00F1653D"/>
    <w:rsid w:val="00F176BF"/>
    <w:rsid w:val="00F22D9F"/>
    <w:rsid w:val="00F2535D"/>
    <w:rsid w:val="00F255A0"/>
    <w:rsid w:val="00F25605"/>
    <w:rsid w:val="00F258D1"/>
    <w:rsid w:val="00F2652D"/>
    <w:rsid w:val="00F27126"/>
    <w:rsid w:val="00F3125B"/>
    <w:rsid w:val="00F34E2D"/>
    <w:rsid w:val="00F35736"/>
    <w:rsid w:val="00F36FF2"/>
    <w:rsid w:val="00F37487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66E6"/>
    <w:rsid w:val="00F57164"/>
    <w:rsid w:val="00F57E78"/>
    <w:rsid w:val="00F643DF"/>
    <w:rsid w:val="00F64A8F"/>
    <w:rsid w:val="00F67FE0"/>
    <w:rsid w:val="00F7381D"/>
    <w:rsid w:val="00F76239"/>
    <w:rsid w:val="00F770BF"/>
    <w:rsid w:val="00F803A1"/>
    <w:rsid w:val="00F85031"/>
    <w:rsid w:val="00F86817"/>
    <w:rsid w:val="00F87825"/>
    <w:rsid w:val="00F90F9C"/>
    <w:rsid w:val="00F945F7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C267C"/>
    <w:rsid w:val="00FD281C"/>
    <w:rsid w:val="00FD644A"/>
    <w:rsid w:val="00FE09BD"/>
    <w:rsid w:val="00FE37C7"/>
    <w:rsid w:val="00FE53F9"/>
    <w:rsid w:val="00FE5E1C"/>
    <w:rsid w:val="00FE6AB6"/>
    <w:rsid w:val="00FF01B8"/>
    <w:rsid w:val="00FF12A4"/>
    <w:rsid w:val="00FF3BC4"/>
    <w:rsid w:val="00FF5545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505C"/>
  <w15:docId w15:val="{A3241F3C-7EB7-4C4A-9111-0BAE8210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link w:val="a6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8">
    <w:name w:val="Balloon Text"/>
    <w:basedOn w:val="a"/>
    <w:link w:val="a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a">
    <w:name w:val="Table Grid"/>
    <w:basedOn w:val="a1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Body Text"/>
    <w:basedOn w:val="a"/>
    <w:link w:val="ac"/>
    <w:uiPriority w:val="99"/>
    <w:unhideWhenUsed/>
    <w:rsid w:val="00DE54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qFormat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ody Text Indent"/>
    <w:basedOn w:val="a"/>
    <w:link w:val="ae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footer"/>
    <w:basedOn w:val="a"/>
    <w:link w:val="af0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FA6729"/>
  </w:style>
  <w:style w:type="paragraph" w:styleId="af2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uiPriority w:val="99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5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6">
    <w:name w:val="Title"/>
    <w:basedOn w:val="a"/>
    <w:link w:val="af7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7">
    <w:name w:val="Заголовок Знак"/>
    <w:basedOn w:val="a0"/>
    <w:link w:val="af6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8">
    <w:name w:val="List Bullet"/>
    <w:basedOn w:val="a"/>
    <w:link w:val="af9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Маркированный список Знак"/>
    <w:link w:val="af8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No Spacing"/>
    <w:link w:val="afb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c">
    <w:name w:val="footnote text"/>
    <w:basedOn w:val="a"/>
    <w:link w:val="afd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a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Нормальный (таблица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2">
    <w:name w:val="Таблицы (моноширинный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4">
    <w:name w:val="Гипертекстовая ссылка"/>
    <w:basedOn w:val="a0"/>
    <w:uiPriority w:val="99"/>
    <w:rsid w:val="00D12AA8"/>
    <w:rPr>
      <w:rFonts w:ascii="Times New Roman" w:hAnsi="Times New Roman" w:cs="Times New Roman" w:hint="default"/>
      <w:color w:val="106BBE"/>
    </w:rPr>
  </w:style>
  <w:style w:type="character" w:customStyle="1" w:styleId="aff5">
    <w:name w:val="Цветовое выделение"/>
    <w:uiPriority w:val="99"/>
    <w:rsid w:val="00D12AA8"/>
    <w:rPr>
      <w:b/>
      <w:color w:val="26282F"/>
    </w:rPr>
  </w:style>
  <w:style w:type="paragraph" w:customStyle="1" w:styleId="Default">
    <w:name w:val="Default"/>
    <w:rsid w:val="00A648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f6">
    <w:name w:val="FollowedHyperlink"/>
    <w:basedOn w:val="a0"/>
    <w:uiPriority w:val="99"/>
    <w:semiHidden/>
    <w:unhideWhenUsed/>
    <w:rsid w:val="00825BC9"/>
    <w:rPr>
      <w:color w:val="800080"/>
      <w:u w:val="single"/>
    </w:rPr>
  </w:style>
  <w:style w:type="paragraph" w:customStyle="1" w:styleId="xl67">
    <w:name w:val="xl67"/>
    <w:basedOn w:val="a"/>
    <w:rsid w:val="00825B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82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25BC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BC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825B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</w:rPr>
  </w:style>
  <w:style w:type="paragraph" w:customStyle="1" w:styleId="xl86">
    <w:name w:val="xl86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7">
    <w:name w:val="xl87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25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25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25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25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25B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5F4A03"/>
    <w:rPr>
      <w:rFonts w:ascii="Calibri" w:eastAsia="Calibri" w:hAnsi="Calibri" w:cs="Times New Roman"/>
      <w:lang w:eastAsia="en-US"/>
    </w:rPr>
  </w:style>
  <w:style w:type="paragraph" w:customStyle="1" w:styleId="xl65">
    <w:name w:val="xl65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C82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C82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C82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C82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2">
    <w:name w:val="xl102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a">
    <w:name w:val="Основной текст (2) + Полужирный"/>
    <w:basedOn w:val="23"/>
    <w:rsid w:val="00AA4D2B"/>
    <w:rPr>
      <w:rFonts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6">
    <w:name w:val="Без интервала1"/>
    <w:rsid w:val="003D5230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ConsPlusNormal10">
    <w:name w:val="ConsPlusNormal1"/>
    <w:basedOn w:val="a0"/>
    <w:locked/>
    <w:rsid w:val="00B91B52"/>
    <w:rPr>
      <w:rFonts w:ascii="Arial" w:eastAsia="Times New Roman" w:hAnsi="Arial" w:cs="Arial"/>
      <w:lang w:eastAsia="zh-CN"/>
    </w:rPr>
  </w:style>
  <w:style w:type="character" w:customStyle="1" w:styleId="17">
    <w:name w:val="Гиперссылка1"/>
    <w:basedOn w:val="a0"/>
    <w:rsid w:val="00827ECE"/>
  </w:style>
  <w:style w:type="paragraph" w:customStyle="1" w:styleId="p9">
    <w:name w:val="p9"/>
    <w:basedOn w:val="a"/>
    <w:rsid w:val="0082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Emphasis"/>
    <w:basedOn w:val="a0"/>
    <w:qFormat/>
    <w:rsid w:val="003856FF"/>
    <w:rPr>
      <w:i/>
      <w:iCs/>
    </w:rPr>
  </w:style>
  <w:style w:type="paragraph" w:customStyle="1" w:styleId="aff8">
    <w:name w:val="Нормальный"/>
    <w:basedOn w:val="a"/>
    <w:rsid w:val="005074D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paragraph" w:customStyle="1" w:styleId="ListParagraph">
    <w:name w:val="List Paragraph"/>
    <w:basedOn w:val="a"/>
    <w:rsid w:val="006E664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raion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ch-raion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4909</TotalTime>
  <Pages>1</Pages>
  <Words>6051</Words>
  <Characters>34497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485</cp:revision>
  <cp:lastPrinted>2020-03-03T06:44:00Z</cp:lastPrinted>
  <dcterms:created xsi:type="dcterms:W3CDTF">2017-01-18T02:16:00Z</dcterms:created>
  <dcterms:modified xsi:type="dcterms:W3CDTF">2025-05-30T04:49:00Z</dcterms:modified>
</cp:coreProperties>
</file>