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A40F1C" w:rsidP="00FA51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FA51F4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40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A51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1F4" w:rsidRPr="00FA51F4" w:rsidRDefault="00FA51F4" w:rsidP="00FA51F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отчета</w:t>
      </w:r>
    </w:p>
    <w:p w:rsidR="00FA51F4" w:rsidRPr="00FA51F4" w:rsidRDefault="00FA51F4" w:rsidP="00FA51F4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b/>
          <w:sz w:val="28"/>
          <w:szCs w:val="28"/>
        </w:rPr>
        <w:t>об исполнении районн</w:t>
      </w:r>
      <w:bookmarkStart w:id="0" w:name="_GoBack"/>
      <w:bookmarkEnd w:id="0"/>
      <w:r w:rsidRPr="00FA51F4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</w:t>
      </w:r>
    </w:p>
    <w:p w:rsidR="00FA51F4" w:rsidRPr="00FA51F4" w:rsidRDefault="00FA51F4" w:rsidP="00FA5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 за 2024 год</w:t>
      </w:r>
    </w:p>
    <w:p w:rsidR="00FA51F4" w:rsidRPr="00FA51F4" w:rsidRDefault="00FA51F4" w:rsidP="00FA5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264.6 Бюджетного Кодекса Российской Федерации, решением Ачинского районного Совета депутатов от 27 сентября 2013 года № Вн-280Р «Об утверждении Положения о бюджетном процессе в Ачинском районе», руководствуясь статьями 22, 26 Устава Ачинского района Красноярского края,</w:t>
      </w:r>
      <w:r w:rsidRPr="00FA51F4">
        <w:rPr>
          <w:rFonts w:ascii="Times New Roman" w:eastAsia="Times New Roman" w:hAnsi="Times New Roman" w:cs="Times New Roman"/>
          <w:sz w:val="28"/>
          <w:szCs w:val="28"/>
        </w:rPr>
        <w:t xml:space="preserve"> Ачинский районный Совет депутатов </w:t>
      </w:r>
      <w:r w:rsidRPr="00FA51F4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A51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районного бюджета за 2024 год, в том числе: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исполнение районного бюджета по доходам в сумме 1 237 341,6 тыс. рублей и расходам в сумме 1 215 947,6 тыс. рублей;</w:t>
      </w:r>
    </w:p>
    <w:p w:rsidR="00FA51F4" w:rsidRPr="00FA51F4" w:rsidRDefault="00FA51F4" w:rsidP="00FA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A51F4">
        <w:rPr>
          <w:rFonts w:ascii="Times New Roman" w:eastAsia="Times New Roman" w:hAnsi="Times New Roman" w:cs="Times New Roman"/>
          <w:sz w:val="28"/>
          <w:szCs w:val="28"/>
        </w:rPr>
        <w:tab/>
        <w:t>исполнение районного бюджета с дефицитом в сумме (минус) 21 394,0 тыс. рублей;</w:t>
      </w:r>
    </w:p>
    <w:p w:rsidR="00FA51F4" w:rsidRPr="00FA51F4" w:rsidRDefault="00FA51F4" w:rsidP="00FA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 xml:space="preserve">         исполнение по источникам внутреннего финансирования дефицита районного бюджета за 2024 год в сумме 21 394,0 тыс. рублей.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2. Утвердить отчет об исполнении районного бюджета за 2024 год со следующими показателями: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районного бюджета по кодам классификации источников финансирования дефицитов бюджетов согласно приложению 1 к настоящему решению;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доходов районного бюджета по кодам классификации доходов бюджетов согласно приложению 2 к настоящему решению;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расходов районного бюджета по разделам и подразделам классификации расходов бюджетов согласно приложению 3 к настоящему решению;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расходов районного бюджета по ведомственной структуре расходов согласно приложению 4 к настоящему решению;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расходов районного бюджета по целевым статьям (муниципальным программам Ачинского района и непрограммным направлениям деятельности) согласно приложению 5 к настоящему решению;</w:t>
      </w:r>
    </w:p>
    <w:p w:rsidR="00FA51F4" w:rsidRDefault="00FA51F4" w:rsidP="00FA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1F4" w:rsidRPr="00FA51F4" w:rsidRDefault="00FA51F4" w:rsidP="00FA5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трансфертов, предоставленных бюджетам муниципальных образований района, согласно приложениям 6 – 10 и 12 к настоящему решению;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другими показателями согласно приложениям 11, 13 к настоящему решению.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Ачинского районного Совета депутатов по бюджету, экономике, финансам, налогам, инвестиционным программам (Комарова Т.А.).</w:t>
      </w:r>
    </w:p>
    <w:p w:rsidR="00FA51F4" w:rsidRPr="00FA51F4" w:rsidRDefault="00FA51F4" w:rsidP="00FA5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F4">
        <w:rPr>
          <w:rFonts w:ascii="Times New Roman" w:eastAsia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газете «Уголок России».</w:t>
      </w:r>
    </w:p>
    <w:p w:rsidR="00A60208" w:rsidRPr="00A60208" w:rsidRDefault="00A60208" w:rsidP="00A60208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A40F1C" w:rsidRPr="00A60208" w:rsidRDefault="00A40F1C" w:rsidP="00A4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5529"/>
        <w:gridCol w:w="4249"/>
      </w:tblGrid>
      <w:tr w:rsidR="00A40F1C" w:rsidRPr="00A60208" w:rsidTr="00FA51F4">
        <w:trPr>
          <w:trHeight w:val="306"/>
        </w:trPr>
        <w:tc>
          <w:tcPr>
            <w:tcW w:w="5529" w:type="dxa"/>
            <w:hideMark/>
          </w:tcPr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районного                                                    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________________С.А. Куронен  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Исполняющий полномочия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Главы Ачинского района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0F1C" w:rsidRPr="00FA51F4" w:rsidRDefault="00A40F1C" w:rsidP="00FA51F4">
            <w:pPr>
              <w:spacing w:after="0" w:line="240" w:lineRule="auto"/>
              <w:ind w:left="-533" w:firstLine="5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</w:t>
            </w:r>
            <w:r w:rsidR="000C2C38"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А.Л. Бердышев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</w:t>
            </w:r>
          </w:p>
        </w:tc>
      </w:tr>
    </w:tbl>
    <w:p w:rsidR="00A40F1C" w:rsidRDefault="00A40F1C" w:rsidP="00A4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1C" w:rsidRDefault="00A40F1C" w:rsidP="00A4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1C" w:rsidRPr="00A40F1C" w:rsidRDefault="00A40F1C" w:rsidP="00A4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F1C" w:rsidRPr="00A40F1C" w:rsidRDefault="00A40F1C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F1C" w:rsidRDefault="00A40F1C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Pr="00A40F1C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A60208" w:rsidRPr="00A40F1C" w:rsidSect="00A60208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55" w:rsidRDefault="00951755" w:rsidP="004E1DB2">
      <w:pPr>
        <w:spacing w:after="0" w:line="240" w:lineRule="auto"/>
      </w:pPr>
      <w:r>
        <w:separator/>
      </w:r>
    </w:p>
  </w:endnote>
  <w:endnote w:type="continuationSeparator" w:id="0">
    <w:p w:rsidR="00951755" w:rsidRDefault="00951755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55" w:rsidRDefault="00951755" w:rsidP="004E1DB2">
      <w:pPr>
        <w:spacing w:after="0" w:line="240" w:lineRule="auto"/>
      </w:pPr>
      <w:r>
        <w:separator/>
      </w:r>
    </w:p>
  </w:footnote>
  <w:footnote w:type="continuationSeparator" w:id="0">
    <w:p w:rsidR="00951755" w:rsidRDefault="00951755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3C1"/>
    <w:multiLevelType w:val="hybridMultilevel"/>
    <w:tmpl w:val="0B8A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A0338D"/>
    <w:multiLevelType w:val="hybridMultilevel"/>
    <w:tmpl w:val="EC90FF1A"/>
    <w:lvl w:ilvl="0" w:tplc="B06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2384B"/>
    <w:rsid w:val="0003781B"/>
    <w:rsid w:val="00040993"/>
    <w:rsid w:val="0004403E"/>
    <w:rsid w:val="000A2012"/>
    <w:rsid w:val="000C2C38"/>
    <w:rsid w:val="000C7A19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D52D3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30785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73DE9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755"/>
    <w:rsid w:val="00951B75"/>
    <w:rsid w:val="009548A9"/>
    <w:rsid w:val="009C3570"/>
    <w:rsid w:val="009C6697"/>
    <w:rsid w:val="009E64EB"/>
    <w:rsid w:val="00A07B27"/>
    <w:rsid w:val="00A26010"/>
    <w:rsid w:val="00A3362B"/>
    <w:rsid w:val="00A40F1C"/>
    <w:rsid w:val="00A60208"/>
    <w:rsid w:val="00A8621D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E31D0"/>
    <w:rsid w:val="00D033ED"/>
    <w:rsid w:val="00D246DF"/>
    <w:rsid w:val="00D74EF5"/>
    <w:rsid w:val="00D92EBB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A51F4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51F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0565-16F1-475B-A670-42F8B9AF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2025-04-27T05:56:00Z</cp:lastPrinted>
  <dcterms:created xsi:type="dcterms:W3CDTF">2025-04-27T05:57:00Z</dcterms:created>
  <dcterms:modified xsi:type="dcterms:W3CDTF">2025-04-27T05:57:00Z</dcterms:modified>
</cp:coreProperties>
</file>