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8635"/>
        <w:gridCol w:w="1531"/>
      </w:tblGrid>
      <w:tr w:rsidR="002124EB">
        <w:trPr>
          <w:trHeight w:hRule="exact" w:val="749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2124EB" w:rsidTr="00AC0FFB">
        <w:trPr>
          <w:trHeight w:hRule="exact" w:val="542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Pr="00AB7E36" w:rsidRDefault="00AC0FFB" w:rsidP="00E038A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  <w:rPr>
                <w:b/>
              </w:rPr>
            </w:pPr>
            <w:r w:rsidRPr="00AB7E36">
              <w:rPr>
                <w:b/>
                <w:sz w:val="16"/>
                <w:szCs w:val="16"/>
              </w:rPr>
              <w:t>Муниципальный</w:t>
            </w:r>
            <w:r w:rsidR="00E038AE">
              <w:rPr>
                <w:b/>
                <w:sz w:val="16"/>
                <w:szCs w:val="16"/>
              </w:rPr>
              <w:t xml:space="preserve"> жилищный </w:t>
            </w:r>
            <w:r w:rsidRPr="00AB7E36">
              <w:rPr>
                <w:b/>
                <w:sz w:val="16"/>
                <w:szCs w:val="16"/>
              </w:rPr>
              <w:t xml:space="preserve"> контроль </w:t>
            </w:r>
          </w:p>
        </w:tc>
      </w:tr>
      <w:tr w:rsidR="002124EB">
        <w:trPr>
          <w:trHeight w:hRule="exact" w:val="278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Default="0034663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Администрация Тарутинского сельсовета</w:t>
            </w:r>
          </w:p>
        </w:tc>
      </w:tr>
      <w:tr w:rsidR="002124EB">
        <w:trPr>
          <w:trHeight w:hRule="exact" w:val="278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Default="0034663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Красноярский край</w:t>
            </w:r>
          </w:p>
        </w:tc>
      </w:tr>
      <w:tr w:rsidR="002124EB">
        <w:trPr>
          <w:trHeight w:hRule="exact" w:val="192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Default="0034663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Ачинский район</w:t>
            </w:r>
          </w:p>
        </w:tc>
      </w:tr>
      <w:tr w:rsidR="002124EB">
        <w:trPr>
          <w:trHeight w:hRule="exact"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2124EB">
            <w:pPr>
              <w:framePr w:w="10733" w:h="14410" w:wrap="none" w:vAnchor="page" w:hAnchor="page" w:x="600" w:y="867"/>
              <w:rPr>
                <w:sz w:val="10"/>
                <w:szCs w:val="10"/>
              </w:rPr>
            </w:pP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Поля для ответа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  <w:lang w:val="en-US" w:eastAsia="en-US" w:bidi="en-US"/>
              </w:rPr>
              <w:t>U.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1" w:lineRule="exact"/>
              <w:ind w:left="240"/>
              <w:jc w:val="left"/>
            </w:pPr>
            <w:r>
              <w:rPr>
                <w:rStyle w:val="275pt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6" w:lineRule="exact"/>
              <w:ind w:left="240"/>
              <w:jc w:val="left"/>
            </w:pPr>
            <w:r>
              <w:rPr>
                <w:rStyle w:val="275pt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объявление предостережения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консультирование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6" w:lineRule="exact"/>
              <w:ind w:left="240"/>
              <w:jc w:val="left"/>
            </w:pPr>
            <w:proofErr w:type="spellStart"/>
            <w:r>
              <w:rPr>
                <w:rStyle w:val="275pt"/>
              </w:rPr>
              <w:t>самообследование</w:t>
            </w:r>
            <w:proofErr w:type="spellEnd"/>
            <w:r>
              <w:rPr>
                <w:rStyle w:val="275pt"/>
              </w:rPr>
              <w:t xml:space="preserve"> (количество фактов прохождения </w:t>
            </w:r>
            <w:proofErr w:type="spellStart"/>
            <w:r>
              <w:rPr>
                <w:rStyle w:val="275pt"/>
              </w:rPr>
              <w:t>самообследования</w:t>
            </w:r>
            <w:proofErr w:type="spellEnd"/>
            <w:r>
              <w:rPr>
                <w:rStyle w:val="275pt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1.6.1.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6" w:lineRule="exact"/>
              <w:ind w:left="560"/>
              <w:jc w:val="left"/>
            </w:pPr>
            <w:r>
              <w:rPr>
                <w:rStyle w:val="275pt"/>
              </w:rPr>
              <w:t xml:space="preserve">количество </w:t>
            </w:r>
            <w:proofErr w:type="spellStart"/>
            <w:r>
              <w:rPr>
                <w:rStyle w:val="275pt"/>
              </w:rPr>
              <w:t>самообследований</w:t>
            </w:r>
            <w:proofErr w:type="spellEnd"/>
            <w:r>
              <w:rPr>
                <w:rStyle w:val="275pt"/>
              </w:rPr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профилактический визит,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1.7.1.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обязательный профилактический визит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1.7.2.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1.7.3.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профилактический визит по заявлению контролируемого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плановых,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контрольная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мониторинговая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выборочный контроль,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инспекционный визит,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2.1.4.1.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рейдовый осмотр,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2.1.5.1.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документарная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выездная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внеплановых,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контрольная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мониторинговая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2.2.2,1,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выборочный контроль,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инспекционный визит,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2.2.4.1.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рейдовый осмотр,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2.2.5.1.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документарная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2.2.7.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выездная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осмотр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3.2.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досмотр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3.3.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опрос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3.4.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получение письменных объяснений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3.5.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истребование документов,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2124EB" w:rsidRDefault="002124EB">
      <w:pPr>
        <w:rPr>
          <w:sz w:val="2"/>
          <w:szCs w:val="2"/>
        </w:rPr>
        <w:sectPr w:rsidR="002124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8626"/>
        <w:gridCol w:w="1565"/>
      </w:tblGrid>
      <w:tr w:rsidR="002124EB">
        <w:trPr>
          <w:trHeight w:hRule="exact" w:val="92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lastRenderedPageBreak/>
              <w:t>3.5.1.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ind w:left="760"/>
              <w:jc w:val="left"/>
            </w:pPr>
            <w:r>
              <w:rPr>
                <w:rStyle w:val="275pt"/>
              </w:rPr>
      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3.6.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отбор проб (образцов)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3.7.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инструментальное обследование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3.8.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испытание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3.9.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экспертиза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3.10.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эксперимент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4.1.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выездное обследование,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4.1.1.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4.2.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наблюдение за соблюдением обязательных требований,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4.2.1.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5.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6" w:lineRule="exact"/>
              <w:jc w:val="left"/>
            </w:pPr>
            <w:r>
              <w:rPr>
                <w:rStyle w:val="275pt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6.1.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экспертных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6.2.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экспертов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6.3.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специалистов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7.1.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7.2.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рамках мониторинга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7.3.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рамках постоянного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7.4.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рамках постоянного рейда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8.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6" w:lineRule="exact"/>
              <w:jc w:val="left"/>
            </w:pPr>
            <w:r>
              <w:rPr>
                <w:rStyle w:val="275pt"/>
              </w:rPr>
              <w:t>Количество объектов контроля, в отношении которых проведены контрольные (надзорные) мероприятия с взаимодействием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8.1.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деятельность, действия (бездействие) граждан и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8.2.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8.3.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производственные объекты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9.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1" w:lineRule="exact"/>
              <w:jc w:val="left"/>
            </w:pPr>
            <w:r>
              <w:rPr>
                <w:rStyle w:val="275pt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9.1.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10.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10.1.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деятельность, действия (бездействие) граждан и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10.2.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10.3.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производственные объекты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80" w:lineRule="exact"/>
              <w:jc w:val="left"/>
            </w:pPr>
            <w:proofErr w:type="spellStart"/>
            <w:r>
              <w:rPr>
                <w:rStyle w:val="2PalatinoLinotype4pt"/>
                <w:lang w:val="ru-RU" w:eastAsia="ru-RU" w:bidi="ru-RU"/>
              </w:rPr>
              <w:t>КиЛИЧСС-ти</w:t>
            </w:r>
            <w:proofErr w:type="spellEnd"/>
            <w:r>
              <w:rPr>
                <w:rStyle w:val="2PalatinoLinotype4pt"/>
                <w:lang w:val="ru-RU" w:eastAsia="ru-RU" w:bidi="ru-RU"/>
              </w:rPr>
              <w:t xml:space="preserve"> </w:t>
            </w:r>
            <w:proofErr w:type="spellStart"/>
            <w:r>
              <w:rPr>
                <w:rStyle w:val="2PalatinoLinotype4pt"/>
              </w:rPr>
              <w:t>JtlCip</w:t>
            </w:r>
            <w:proofErr w:type="spellEnd"/>
            <w:r w:rsidRPr="0034663E">
              <w:rPr>
                <w:rStyle w:val="2PalatinoLinotype4pt"/>
                <w:lang w:val="ru-RU"/>
              </w:rPr>
              <w:t>^</w:t>
            </w:r>
            <w:proofErr w:type="spellStart"/>
            <w:r>
              <w:rPr>
                <w:rStyle w:val="2PalatinoLinotype4pt"/>
              </w:rPr>
              <w:t>ILLCttilH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 </w:t>
            </w:r>
            <w:r>
              <w:rPr>
                <w:rStyle w:val="2PalatinoLinotype4pt"/>
              </w:rPr>
              <w:t>UU</w:t>
            </w:r>
            <w:r w:rsidRPr="0034663E">
              <w:rPr>
                <w:rStyle w:val="2PalatinoLinotype4pt"/>
                <w:lang w:val="ru-RU"/>
              </w:rPr>
              <w:t>&gt;</w:t>
            </w:r>
            <w:proofErr w:type="spellStart"/>
            <w:r>
              <w:rPr>
                <w:rStyle w:val="2PalatinoLinotype4pt"/>
              </w:rPr>
              <w:t>lJcUCJlbHblA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 </w:t>
            </w:r>
            <w:proofErr w:type="spellStart"/>
            <w:r>
              <w:rPr>
                <w:rStyle w:val="2PalatinoLinotype4pt"/>
              </w:rPr>
              <w:t>JipCUUi</w:t>
            </w:r>
            <w:proofErr w:type="spellEnd"/>
            <w:r w:rsidRPr="0034663E">
              <w:rPr>
                <w:rStyle w:val="2PalatinoLinotype4pt"/>
                <w:lang w:val="ru-RU"/>
              </w:rPr>
              <w:t>3</w:t>
            </w:r>
            <w:r>
              <w:rPr>
                <w:rStyle w:val="2PalatinoLinotype4pt"/>
              </w:rPr>
              <w:t>a</w:t>
            </w:r>
            <w:r w:rsidRPr="0034663E">
              <w:rPr>
                <w:rStyle w:val="2PalatinoLinotype4pt"/>
                <w:lang w:val="ru-RU"/>
              </w:rPr>
              <w:t>±</w:t>
            </w:r>
            <w:proofErr w:type="spellStart"/>
            <w:r>
              <w:rPr>
                <w:rStyle w:val="2PalatinoLinotype4pt"/>
              </w:rPr>
              <w:t>lJtUH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 </w:t>
            </w:r>
            <w:proofErr w:type="spellStart"/>
            <w:r>
              <w:rPr>
                <w:rStyle w:val="2PalatinoLinotype4pt"/>
                <w:lang w:val="ru-RU" w:eastAsia="ru-RU" w:bidi="ru-RU"/>
              </w:rPr>
              <w:t>КйЖДиМ^</w:t>
            </w:r>
            <w:proofErr w:type="spellEnd"/>
            <w:r>
              <w:rPr>
                <w:rStyle w:val="2PalatinoLinotype4pt"/>
                <w:lang w:val="ru-RU" w:eastAsia="ru-RU" w:bidi="ru-RU"/>
              </w:rPr>
              <w:t xml:space="preserve"> </w:t>
            </w:r>
            <w:proofErr w:type="spellStart"/>
            <w:r>
              <w:rPr>
                <w:rStyle w:val="2PalatinoLinotype4pt"/>
              </w:rPr>
              <w:t>ipU</w:t>
            </w:r>
            <w:proofErr w:type="spellEnd"/>
            <w:r w:rsidRPr="0034663E">
              <w:rPr>
                <w:rStyle w:val="2PalatinoLinotype4pt"/>
                <w:lang w:val="ru-RU"/>
              </w:rPr>
              <w:t>-</w:t>
            </w:r>
            <w:proofErr w:type="spellStart"/>
            <w:r>
              <w:rPr>
                <w:rStyle w:val="2PalatinoLinotype4pt"/>
              </w:rPr>
              <w:t>iVI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^ </w:t>
            </w:r>
            <w:proofErr w:type="spellStart"/>
            <w:r>
              <w:rPr>
                <w:rStyle w:val="2PalatinoLinotype4pt"/>
              </w:rPr>
              <w:t>tlcipj</w:t>
            </w:r>
            <w:proofErr w:type="spellEnd"/>
            <w:r w:rsidRPr="0034663E">
              <w:rPr>
                <w:rStyle w:val="2PalatinoLinotype4pt"/>
                <w:lang w:val="ru-RU"/>
              </w:rPr>
              <w:t>'</w:t>
            </w:r>
            <w:r>
              <w:rPr>
                <w:rStyle w:val="2PalatinoLinotype4pt"/>
                <w:lang w:val="ru-RU" w:eastAsia="ru-RU" w:bidi="ru-RU"/>
              </w:rPr>
              <w:t xml:space="preserve">ШСШ1Л^ </w:t>
            </w:r>
            <w:r w:rsidRPr="0034663E">
              <w:rPr>
                <w:rStyle w:val="2PalatinoLinotype4pt"/>
                <w:lang w:val="ru-RU"/>
              </w:rPr>
              <w:t xml:space="preserve">“ </w:t>
            </w:r>
            <w:proofErr w:type="spellStart"/>
            <w:r>
              <w:rPr>
                <w:rStyle w:val="2PalatinoLinotype4pt"/>
              </w:rPr>
              <w:t>fiCtlU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, </w:t>
            </w:r>
            <w:r>
              <w:rPr>
                <w:rStyle w:val="2PalatinoLinotype4pt"/>
                <w:lang w:val="ru-RU" w:eastAsia="ru-RU" w:bidi="ru-RU"/>
              </w:rPr>
              <w:t xml:space="preserve">И </w:t>
            </w:r>
            <w:r w:rsidRPr="0034663E">
              <w:rPr>
                <w:rStyle w:val="2PalatinoLinotype4pt"/>
                <w:lang w:val="ru-RU"/>
              </w:rPr>
              <w:t>1</w:t>
            </w:r>
            <w:r>
              <w:rPr>
                <w:rStyle w:val="2PalatinoLinotype4pt"/>
              </w:rPr>
              <w:t>UM</w:t>
            </w:r>
            <w:r w:rsidRPr="0034663E">
              <w:rPr>
                <w:rStyle w:val="2PalatinoLinotype4pt"/>
                <w:lang w:val="ru-RU"/>
              </w:rPr>
              <w:t xml:space="preserve"> 4</w:t>
            </w:r>
            <w:proofErr w:type="spellStart"/>
            <w:r>
              <w:rPr>
                <w:rStyle w:val="2PalatinoLinotype4pt"/>
              </w:rPr>
              <w:t>HLJlC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 </w:t>
            </w:r>
            <w:r>
              <w:rPr>
                <w:rStyle w:val="2PalatinoLinotype4pt"/>
                <w:lang w:val="ru-RU" w:eastAsia="ru-RU" w:bidi="ru-RU"/>
              </w:rPr>
              <w:t>НЫЙИЛСНИЫА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контрольных (надзорных) мероприятий с взаимодействием,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11.1.1.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3240"/>
              <w:jc w:val="righ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11.2.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контрольных (надзорных) мероприятий без взаимодействия,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11.2.1.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3240"/>
              <w:jc w:val="righ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11.3.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специальных режимов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Количество фактов неисполнения предписания контрольного (надзорного) органа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15.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16.1.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2124EB" w:rsidRDefault="002124EB">
      <w:pPr>
        <w:rPr>
          <w:sz w:val="2"/>
          <w:szCs w:val="2"/>
        </w:rPr>
        <w:sectPr w:rsidR="002124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8640"/>
        <w:gridCol w:w="1526"/>
      </w:tblGrid>
      <w:tr w:rsidR="002124EB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lastRenderedPageBreak/>
              <w:t>17.1.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лишение специального права, предоставленного физическому лицу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административный арест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1" w:lineRule="exact"/>
              <w:ind w:left="240"/>
              <w:jc w:val="left"/>
            </w:pPr>
            <w:r>
              <w:rPr>
                <w:rStyle w:val="275pt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дисквалификация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административное приостановление 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proofErr w:type="spellStart"/>
            <w:r>
              <w:rPr>
                <w:rStyle w:val="275pt"/>
              </w:rPr>
              <w:t>пре</w:t>
            </w:r>
            <w:proofErr w:type="spellEnd"/>
            <w:r>
              <w:rPr>
                <w:rStyle w:val="275pt"/>
              </w:rPr>
              <w:t xml:space="preserve"> </w:t>
            </w:r>
            <w:proofErr w:type="spellStart"/>
            <w:r>
              <w:rPr>
                <w:rStyle w:val="275pt"/>
              </w:rPr>
              <w:t>ду</w:t>
            </w:r>
            <w:proofErr w:type="spellEnd"/>
            <w:r>
              <w:rPr>
                <w:rStyle w:val="275pt"/>
              </w:rPr>
              <w:t xml:space="preserve"> прежде </w:t>
            </w:r>
            <w:proofErr w:type="spellStart"/>
            <w:r>
              <w:rPr>
                <w:rStyle w:val="275pt"/>
              </w:rPr>
              <w:t>ние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административный штраф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"/>
              </w:rPr>
              <w:t>17.8.1.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на гражданина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"/>
              </w:rPr>
              <w:t>17.8.2.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на должностное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"/>
              </w:rPr>
              <w:t>17.8.3.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на индивидуального предпринимателя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"/>
              </w:rPr>
              <w:t>17.8.4.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на юридическое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на гражданина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18.2.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на должностное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18.3.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на индивидуального предпринимателя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18.4.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на юридическое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20.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6" w:lineRule="exact"/>
              <w:jc w:val="left"/>
            </w:pPr>
            <w:r>
              <w:rPr>
                <w:rStyle w:val="275pt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20.1.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оставлены без изменения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20.2.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отменены,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20.2.1.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полностью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20.2.2.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частично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21.1.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4EB" w:rsidRDefault="0034663E" w:rsidP="0034663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center"/>
            </w:pPr>
            <w:r>
              <w:rPr>
                <w:rStyle w:val="275pt1"/>
              </w:rPr>
              <w:t>0</w:t>
            </w:r>
          </w:p>
        </w:tc>
      </w:tr>
      <w:tr w:rsidR="002124EB">
        <w:trPr>
          <w:trHeight w:hRule="exact" w:val="4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22.1.1.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22.2.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22.2.1.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</w:t>
            </w:r>
            <w:r>
              <w:rPr>
                <w:rStyle w:val="275pt2"/>
              </w:rPr>
              <w:t xml:space="preserve">(проверок), </w:t>
            </w:r>
            <w:r>
              <w:rPr>
                <w:rStyle w:val="275pt"/>
              </w:rPr>
              <w:t>результаты которых были признаны недействительными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23.1.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по решению суда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23.2.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по представлению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23.3.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ind w:left="240"/>
              <w:jc w:val="left"/>
            </w:pPr>
            <w:r>
              <w:rPr>
                <w:rStyle w:val="275pt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</w:t>
            </w:r>
            <w:r>
              <w:rPr>
                <w:rStyle w:val="275pt2"/>
              </w:rPr>
              <w:t xml:space="preserve">(проверок), </w:t>
            </w:r>
            <w:r>
              <w:rPr>
                <w:rStyle w:val="275pt"/>
              </w:rPr>
              <w:t>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: </w:t>
            </w:r>
            <w:r>
              <w:rPr>
                <w:rStyle w:val="275pt2"/>
              </w:rPr>
              <w:t xml:space="preserve">проверок), </w:t>
            </w:r>
            <w:r>
              <w:rPr>
                <w:rStyle w:val="275pt"/>
              </w:rPr>
              <w:t>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( </w:t>
            </w:r>
            <w:r>
              <w:rPr>
                <w:rStyle w:val="275pt2"/>
              </w:rPr>
              <w:t xml:space="preserve">проверок), </w:t>
            </w:r>
            <w:r>
              <w:rPr>
                <w:rStyle w:val="275pt"/>
              </w:rPr>
              <w:t>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</w:t>
            </w:r>
            <w:r>
              <w:rPr>
                <w:rStyle w:val="275pt2"/>
              </w:rPr>
              <w:t xml:space="preserve">проверок), </w:t>
            </w:r>
            <w:r>
              <w:rPr>
                <w:rStyle w:val="275pt"/>
              </w:rPr>
              <w:t xml:space="preserve">заявленных в проект плана проведения плановых контрольных (надзорных) мероприятий ( </w:t>
            </w:r>
            <w:r>
              <w:rPr>
                <w:rStyle w:val="275pt2"/>
              </w:rPr>
              <w:t xml:space="preserve">проверок) </w:t>
            </w:r>
            <w:r>
              <w:rPr>
                <w:rStyle w:val="275pt"/>
              </w:rPr>
              <w:t xml:space="preserve">на отчетный </w:t>
            </w:r>
            <w:r>
              <w:rPr>
                <w:rStyle w:val="275pt2"/>
              </w:rPr>
              <w:t xml:space="preserve">2024 </w:t>
            </w:r>
            <w:r>
              <w:rPr>
                <w:rStyle w:val="275pt"/>
              </w:rPr>
              <w:t>год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27.1.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исключенных по предложению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1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</w:t>
            </w:r>
            <w:r>
              <w:rPr>
                <w:rStyle w:val="275pt2"/>
              </w:rPr>
              <w:t xml:space="preserve">(проверок), </w:t>
            </w:r>
            <w:r>
              <w:rPr>
                <w:rStyle w:val="275pt"/>
              </w:rPr>
              <w:t xml:space="preserve">включенных в утвержденный план проведения плановых контрольных (надзорных) мероприятий (проверок) на отчетный </w:t>
            </w:r>
            <w:r>
              <w:rPr>
                <w:rStyle w:val="275pt2"/>
              </w:rPr>
              <w:t xml:space="preserve">2024 </w:t>
            </w:r>
            <w:r>
              <w:rPr>
                <w:rStyle w:val="275pt"/>
              </w:rPr>
              <w:t>год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включенных по предложению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Количество внеплановых контрольных (надзорных) мероприятий (</w:t>
            </w:r>
            <w:r>
              <w:rPr>
                <w:rStyle w:val="275pt2"/>
              </w:rPr>
              <w:t xml:space="preserve">проверок), </w:t>
            </w:r>
            <w:r>
              <w:rPr>
                <w:rStyle w:val="275pt"/>
              </w:rPr>
              <w:t>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29.1.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по которым получен отказ в согласовании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29.2.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причины отказа в согласовании (текст до 10000 символов)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29.3.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2124EB" w:rsidRDefault="002124EB">
      <w:pPr>
        <w:rPr>
          <w:sz w:val="2"/>
          <w:szCs w:val="2"/>
        </w:rPr>
        <w:sectPr w:rsidR="002124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8621"/>
        <w:gridCol w:w="1531"/>
      </w:tblGrid>
      <w:tr w:rsidR="002124EB">
        <w:trPr>
          <w:trHeight w:hRule="exact" w:val="4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lastRenderedPageBreak/>
              <w:t>30.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30.1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"/>
              </w:rPr>
              <w:t>количество объектов контроля, категория риска которых увеличена в отчетном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30.2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"/>
              </w:rPr>
              <w:t>количество объектов контроля, категория риска которых снижена в отчетном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221" w:lineRule="exact"/>
            </w:pPr>
            <w:r>
              <w:rPr>
                <w:rStyle w:val="28pt"/>
              </w:rPr>
              <w:t>Сведения о количестве штатных единиц по должностям, предусматривающим выполнение функций по контролю (надзору),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31.1.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"/>
              </w:rPr>
              <w:t>на начало отчетного года,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left"/>
            </w:pPr>
            <w:r>
              <w:rPr>
                <w:rStyle w:val="27pt"/>
              </w:rPr>
              <w:t>31.1.1.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560"/>
              <w:jc w:val="left"/>
            </w:pPr>
            <w:r>
              <w:rPr>
                <w:rStyle w:val="28pt"/>
              </w:rPr>
              <w:t>занятых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31.2.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"/>
              </w:rPr>
              <w:t>на конец отчетного года,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left"/>
            </w:pPr>
            <w:r>
              <w:rPr>
                <w:rStyle w:val="27pt"/>
              </w:rPr>
              <w:t>31.2.1.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560"/>
              <w:jc w:val="left"/>
            </w:pPr>
            <w:r>
              <w:rPr>
                <w:rStyle w:val="28pt"/>
              </w:rPr>
              <w:t>занятых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 xml:space="preserve">Сведения о </w:t>
            </w:r>
            <w:proofErr w:type="spellStart"/>
            <w:r>
              <w:rPr>
                <w:rStyle w:val="28pt"/>
              </w:rPr>
              <w:t>цифровизации</w:t>
            </w:r>
            <w:proofErr w:type="spellEnd"/>
            <w:r>
              <w:rPr>
                <w:rStyle w:val="28pt"/>
              </w:rPr>
              <w:t xml:space="preserve"> вида контроля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33.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 w:rsidTr="0034663E">
        <w:trPr>
          <w:trHeight w:hRule="exact" w:val="210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34.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63E" w:rsidRPr="0034663E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 w:rsidRPr="0034663E">
              <w:rPr>
                <w:sz w:val="10"/>
                <w:szCs w:val="10"/>
              </w:rPr>
              <w:t>Ключевые показатели и процент их исполнения:</w:t>
            </w:r>
          </w:p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 w:rsidRPr="0034663E">
              <w:rPr>
                <w:sz w:val="10"/>
                <w:szCs w:val="10"/>
              </w:rPr>
              <w:t>Плановые проверки в 2024 году в отношении ЮЛ и ИП, отнесенных к субъектам малого предпринимательства по осуществлению муниципального контроля не проводились. В связи с чем за 2024 год показатель по плановым проверкам равен 0%.</w:t>
            </w:r>
          </w:p>
        </w:tc>
      </w:tr>
      <w:tr w:rsidR="002124EB" w:rsidTr="0095684B">
        <w:trPr>
          <w:trHeight w:hRule="exact" w:val="100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35.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E038A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 w:rsidRPr="006E4E50">
              <w:rPr>
                <w:sz w:val="10"/>
                <w:szCs w:val="10"/>
                <w:shd w:val="clear" w:color="auto" w:fill="FFFFFF"/>
              </w:rPr>
              <w:t xml:space="preserve">В 2024 году проверок муниципального </w:t>
            </w:r>
            <w:r w:rsidR="00E038AE">
              <w:rPr>
                <w:sz w:val="10"/>
                <w:szCs w:val="10"/>
                <w:shd w:val="clear" w:color="auto" w:fill="FFFFFF"/>
              </w:rPr>
              <w:t xml:space="preserve">жилищного </w:t>
            </w:r>
            <w:r w:rsidRPr="006E4E50">
              <w:rPr>
                <w:sz w:val="10"/>
                <w:szCs w:val="10"/>
                <w:shd w:val="clear" w:color="auto" w:fill="FFFFFF"/>
              </w:rPr>
              <w:t>контроля в отношении индивидуальных предпринимателей, юридических и физических лиц не проводилось, жалоб от граждан не поступало.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 xml:space="preserve">Для достижения эффективных результатов муниципального  </w:t>
            </w:r>
            <w:r w:rsidR="00E038AE">
              <w:rPr>
                <w:sz w:val="10"/>
                <w:szCs w:val="10"/>
                <w:shd w:val="clear" w:color="auto" w:fill="FFFFFF"/>
              </w:rPr>
              <w:t xml:space="preserve">жилищного </w:t>
            </w:r>
            <w:r w:rsidRPr="006E4E50">
              <w:rPr>
                <w:sz w:val="10"/>
                <w:szCs w:val="10"/>
                <w:shd w:val="clear" w:color="auto" w:fill="FFFFFF"/>
              </w:rPr>
              <w:t>контроля</w:t>
            </w:r>
            <w:r w:rsidR="00AB7E36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6E4E50">
              <w:rPr>
                <w:sz w:val="10"/>
                <w:szCs w:val="10"/>
                <w:shd w:val="clear" w:color="auto" w:fill="FFFFFF"/>
              </w:rPr>
              <w:t>необходимо продолжить проведение следующих мероприятий: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>- информационная работа с индивидуальными предпринимателями, юридическими и физическими лицами, чья деятельность подлежит контролю, о разъяснении им положений действующего законодательства, изменениях в законодательстве;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>организация повышения квалификации сотрудников, осуществляющих муниципальный</w:t>
            </w:r>
            <w:r w:rsidR="00E038AE">
              <w:rPr>
                <w:sz w:val="10"/>
                <w:szCs w:val="10"/>
                <w:shd w:val="clear" w:color="auto" w:fill="FFFFFF"/>
              </w:rPr>
              <w:t xml:space="preserve"> жилищный </w:t>
            </w:r>
            <w:r w:rsidRPr="006E4E50">
              <w:rPr>
                <w:sz w:val="10"/>
                <w:szCs w:val="10"/>
                <w:shd w:val="clear" w:color="auto" w:fill="FFFFFF"/>
              </w:rPr>
              <w:t xml:space="preserve"> контроль;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>- совершенствование нормативно-правовой базы осуществления муниципального контроля;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>- проведение мероприятий, направленных на профилактику нарушений обязательных требований законодательства пр</w:t>
            </w:r>
            <w:r w:rsidR="0095684B">
              <w:rPr>
                <w:sz w:val="10"/>
                <w:szCs w:val="10"/>
                <w:shd w:val="clear" w:color="auto" w:fill="FFFFFF"/>
              </w:rPr>
              <w:t>и осуществлении муниципального</w:t>
            </w:r>
            <w:r w:rsidR="00E038AE">
              <w:rPr>
                <w:sz w:val="10"/>
                <w:szCs w:val="10"/>
                <w:shd w:val="clear" w:color="auto" w:fill="FFFFFF"/>
              </w:rPr>
              <w:t xml:space="preserve"> жилищного </w:t>
            </w:r>
            <w:r w:rsidR="0095684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6E4E50">
              <w:rPr>
                <w:sz w:val="10"/>
                <w:szCs w:val="10"/>
                <w:shd w:val="clear" w:color="auto" w:fill="FFFFFF"/>
              </w:rPr>
              <w:t>контроля;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 xml:space="preserve">   </w:t>
            </w:r>
            <w:r w:rsidRPr="006E4E50">
              <w:rPr>
                <w:bCs/>
                <w:sz w:val="10"/>
                <w:szCs w:val="10"/>
              </w:rPr>
              <w:t>В целях повышения эффек</w:t>
            </w:r>
            <w:r w:rsidR="00893C3B">
              <w:rPr>
                <w:bCs/>
                <w:sz w:val="10"/>
                <w:szCs w:val="10"/>
              </w:rPr>
              <w:t xml:space="preserve">тивности осуществления </w:t>
            </w:r>
            <w:r w:rsidRPr="006E4E50">
              <w:rPr>
                <w:bCs/>
                <w:sz w:val="10"/>
                <w:szCs w:val="10"/>
              </w:rPr>
              <w:t xml:space="preserve"> муниципального</w:t>
            </w:r>
            <w:r w:rsidR="00E038AE">
              <w:rPr>
                <w:bCs/>
                <w:sz w:val="10"/>
                <w:szCs w:val="10"/>
              </w:rPr>
              <w:t xml:space="preserve"> жилищного </w:t>
            </w:r>
            <w:r w:rsidRPr="006E4E50">
              <w:rPr>
                <w:bCs/>
                <w:sz w:val="10"/>
                <w:szCs w:val="10"/>
              </w:rPr>
              <w:t xml:space="preserve"> контроля</w:t>
            </w:r>
            <w:r w:rsidR="00893C3B">
              <w:rPr>
                <w:bCs/>
                <w:sz w:val="10"/>
                <w:szCs w:val="10"/>
              </w:rPr>
              <w:t xml:space="preserve"> </w:t>
            </w:r>
            <w:r w:rsidRPr="006E4E50">
              <w:rPr>
                <w:bCs/>
                <w:sz w:val="10"/>
                <w:szCs w:val="10"/>
              </w:rPr>
              <w:t>необходимо проведение практических, обучающих семинаров по вопросам осуществления контрольных функций, для правильного применения на практике положений действующего законодательства в области проведения муниципального контроля.</w:t>
            </w:r>
          </w:p>
        </w:tc>
      </w:tr>
      <w:tr w:rsidR="002124EB">
        <w:trPr>
          <w:trHeight w:hRule="exact" w:val="581"/>
        </w:trPr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4EB" w:rsidRDefault="00AC0FFB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87" w:lineRule="exact"/>
              <w:jc w:val="left"/>
            </w:pPr>
            <w:r>
              <w:rPr>
                <w:rStyle w:val="27pt"/>
              </w:rPr>
              <w:t xml:space="preserve">Глава Тарутинского сельсовета Ачинского района   Потехин В.А.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Default="002124EB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right"/>
            </w:pPr>
          </w:p>
        </w:tc>
      </w:tr>
    </w:tbl>
    <w:p w:rsidR="002124EB" w:rsidRDefault="002124EB">
      <w:pPr>
        <w:rPr>
          <w:sz w:val="2"/>
          <w:szCs w:val="2"/>
        </w:rPr>
        <w:sectPr w:rsidR="002124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22AB" w:rsidRDefault="006822AB" w:rsidP="006822AB">
      <w:pPr>
        <w:rPr>
          <w:sz w:val="2"/>
          <w:szCs w:val="2"/>
        </w:rPr>
      </w:pPr>
    </w:p>
    <w:p w:rsidR="006822AB" w:rsidRPr="006822AB" w:rsidRDefault="006822AB" w:rsidP="006822AB">
      <w:pPr>
        <w:rPr>
          <w:sz w:val="2"/>
          <w:szCs w:val="2"/>
        </w:rPr>
      </w:pPr>
    </w:p>
    <w:p w:rsidR="006822AB" w:rsidRPr="006822AB" w:rsidRDefault="006822AB" w:rsidP="006822AB">
      <w:pPr>
        <w:rPr>
          <w:sz w:val="2"/>
          <w:szCs w:val="2"/>
        </w:rPr>
      </w:pPr>
    </w:p>
    <w:p w:rsidR="006822AB" w:rsidRPr="006822AB" w:rsidRDefault="006822AB" w:rsidP="006822AB">
      <w:pPr>
        <w:rPr>
          <w:sz w:val="2"/>
          <w:szCs w:val="2"/>
        </w:rPr>
      </w:pPr>
    </w:p>
    <w:sectPr w:rsidR="006822AB" w:rsidRPr="006822AB" w:rsidSect="002124E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BA" w:rsidRDefault="00753DBA" w:rsidP="002124EB">
      <w:r>
        <w:separator/>
      </w:r>
    </w:p>
  </w:endnote>
  <w:endnote w:type="continuationSeparator" w:id="0">
    <w:p w:rsidR="00753DBA" w:rsidRDefault="00753DBA" w:rsidP="00212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BA" w:rsidRDefault="00753DBA"/>
  </w:footnote>
  <w:footnote w:type="continuationSeparator" w:id="0">
    <w:p w:rsidR="00753DBA" w:rsidRDefault="00753D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4D13"/>
    <w:multiLevelType w:val="multilevel"/>
    <w:tmpl w:val="398C20DE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B6BF0"/>
    <w:multiLevelType w:val="multilevel"/>
    <w:tmpl w:val="6EE25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663D2"/>
    <w:multiLevelType w:val="multilevel"/>
    <w:tmpl w:val="6B262B3E"/>
    <w:lvl w:ilvl="0">
      <w:start w:val="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C2E62"/>
    <w:multiLevelType w:val="multilevel"/>
    <w:tmpl w:val="FCDC3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124EB"/>
    <w:rsid w:val="000A7A4E"/>
    <w:rsid w:val="000B4D06"/>
    <w:rsid w:val="00117FB2"/>
    <w:rsid w:val="002124EB"/>
    <w:rsid w:val="0034663E"/>
    <w:rsid w:val="003E2A51"/>
    <w:rsid w:val="005E323B"/>
    <w:rsid w:val="006822AB"/>
    <w:rsid w:val="006E203F"/>
    <w:rsid w:val="00753DBA"/>
    <w:rsid w:val="00801F94"/>
    <w:rsid w:val="00893C3B"/>
    <w:rsid w:val="0095684B"/>
    <w:rsid w:val="00A62662"/>
    <w:rsid w:val="00AB7E36"/>
    <w:rsid w:val="00AC0FFB"/>
    <w:rsid w:val="00B1407B"/>
    <w:rsid w:val="00B96864"/>
    <w:rsid w:val="00D949D1"/>
    <w:rsid w:val="00E038AE"/>
    <w:rsid w:val="00F0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4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4E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sid w:val="002124EB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2124EB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rsid w:val="002124EB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PalatinoLinotype4pt">
    <w:name w:val="Основной текст (2) + Palatino Linotype;4 pt"/>
    <w:basedOn w:val="2"/>
    <w:rsid w:val="002124EB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275pt1">
    <w:name w:val="Основной текст (2) + 7;5 pt;Полужирный"/>
    <w:basedOn w:val="2"/>
    <w:rsid w:val="002124EB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2">
    <w:name w:val="Основной текст (2) + 7;5 pt"/>
    <w:basedOn w:val="2"/>
    <w:rsid w:val="002124EB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pt">
    <w:name w:val="Основной текст (2) + 7 pt"/>
    <w:basedOn w:val="2"/>
    <w:rsid w:val="002124EB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8pt">
    <w:name w:val="Основной текст (2) + 8 pt"/>
    <w:basedOn w:val="2"/>
    <w:rsid w:val="002124EB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2124E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pt">
    <w:name w:val="Основной текст (2) + Интервал 6 pt"/>
    <w:basedOn w:val="2"/>
    <w:rsid w:val="002124EB"/>
    <w:rPr>
      <w:color w:val="000000"/>
      <w:spacing w:val="120"/>
      <w:w w:val="100"/>
      <w:position w:val="0"/>
      <w:sz w:val="24"/>
      <w:szCs w:val="24"/>
      <w:lang w:val="ru-RU" w:eastAsia="ru-RU" w:bidi="ru-RU"/>
    </w:rPr>
  </w:style>
  <w:style w:type="character" w:customStyle="1" w:styleId="26pt0">
    <w:name w:val="Основной текст (2) + Интервал 6 pt"/>
    <w:basedOn w:val="2"/>
    <w:rsid w:val="002124EB"/>
    <w:rPr>
      <w:color w:val="000000"/>
      <w:spacing w:val="12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2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212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212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"/>
    <w:rsid w:val="002124EB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sid w:val="002124E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124EB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81">
    <w:name w:val="Основной текст (8)"/>
    <w:basedOn w:val="8"/>
    <w:rsid w:val="002124EB"/>
    <w:rPr>
      <w:color w:val="000000"/>
      <w:w w:val="100"/>
      <w:position w:val="0"/>
      <w:lang w:val="ru-RU" w:eastAsia="ru-RU" w:bidi="ru-RU"/>
    </w:rPr>
  </w:style>
  <w:style w:type="character" w:customStyle="1" w:styleId="8TimesNewRoman75pt0pt">
    <w:name w:val="Основной текст (8) + Times New Roman;7;5 pt;Не полужирный;Курсив;Интервал 0 pt"/>
    <w:basedOn w:val="8"/>
    <w:rsid w:val="002124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8TimesNewRoman75pt0pt0">
    <w:name w:val="Основной текст (8) + Times New Roman;7;5 pt;Не полужирный;Курсив;Малые прописные;Интервал 0 pt"/>
    <w:basedOn w:val="8"/>
    <w:rsid w:val="002124EB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124E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91">
    <w:name w:val="Основной текст (9)"/>
    <w:basedOn w:val="9"/>
    <w:rsid w:val="002124EB"/>
    <w:rPr>
      <w:color w:val="00000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212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"/>
    <w:rsid w:val="002124E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11">
    <w:name w:val="Основной текст (11)"/>
    <w:basedOn w:val="11"/>
    <w:rsid w:val="002124EB"/>
    <w:rPr>
      <w:color w:val="000000"/>
      <w:w w:val="100"/>
      <w:position w:val="0"/>
      <w:lang w:val="ru-RU" w:eastAsia="ru-RU" w:bidi="ru-RU"/>
    </w:rPr>
  </w:style>
  <w:style w:type="character" w:customStyle="1" w:styleId="11105pt2pt">
    <w:name w:val="Основной текст (11) + 10;5 pt;Полужирный;Курсив;Интервал 2 pt"/>
    <w:basedOn w:val="11"/>
    <w:rsid w:val="002124EB"/>
    <w:rPr>
      <w:b/>
      <w:bCs/>
      <w:i/>
      <w:iCs/>
      <w:color w:val="000000"/>
      <w:spacing w:val="40"/>
      <w:w w:val="100"/>
      <w:position w:val="0"/>
      <w:sz w:val="21"/>
      <w:szCs w:val="21"/>
      <w:lang w:val="ru-RU" w:eastAsia="ru-RU" w:bidi="ru-RU"/>
    </w:rPr>
  </w:style>
  <w:style w:type="character" w:customStyle="1" w:styleId="112">
    <w:name w:val="Основной текст (11)"/>
    <w:basedOn w:val="11"/>
    <w:rsid w:val="002124EB"/>
    <w:rPr>
      <w:color w:val="000000"/>
      <w:w w:val="100"/>
      <w:position w:val="0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212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2124EB"/>
    <w:pPr>
      <w:shd w:val="clear" w:color="auto" w:fill="FFFFFF"/>
      <w:spacing w:before="42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124EB"/>
    <w:pPr>
      <w:shd w:val="clear" w:color="auto" w:fill="FFFFFF"/>
      <w:spacing w:after="420" w:line="29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2124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124EB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2124EB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2124EB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2124E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2124EB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b/>
      <w:bCs/>
      <w:spacing w:val="30"/>
      <w:sz w:val="20"/>
      <w:szCs w:val="20"/>
    </w:rPr>
  </w:style>
  <w:style w:type="paragraph" w:customStyle="1" w:styleId="90">
    <w:name w:val="Основной текст (9)"/>
    <w:basedOn w:val="a"/>
    <w:link w:val="9"/>
    <w:rsid w:val="002124EB"/>
    <w:pPr>
      <w:shd w:val="clear" w:color="auto" w:fill="FFFFFF"/>
      <w:spacing w:line="230" w:lineRule="exact"/>
      <w:jc w:val="both"/>
    </w:pPr>
    <w:rPr>
      <w:rFonts w:ascii="Palatino Linotype" w:eastAsia="Palatino Linotype" w:hAnsi="Palatino Linotype" w:cs="Palatino Linotype"/>
      <w:spacing w:val="-10"/>
      <w:sz w:val="16"/>
      <w:szCs w:val="16"/>
    </w:rPr>
  </w:style>
  <w:style w:type="paragraph" w:customStyle="1" w:styleId="100">
    <w:name w:val="Основной текст (10)"/>
    <w:basedOn w:val="a"/>
    <w:link w:val="10"/>
    <w:rsid w:val="002124E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2124E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Подпись к картинке (2)"/>
    <w:basedOn w:val="a"/>
    <w:link w:val="22"/>
    <w:rsid w:val="002124EB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2124EB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2088</Words>
  <Characters>11907</Characters>
  <Application>Microsoft Office Word</Application>
  <DocSecurity>0</DocSecurity>
  <Lines>99</Lines>
  <Paragraphs>27</Paragraphs>
  <ScaleCrop>false</ScaleCrop>
  <Company/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</cp:lastModifiedBy>
  <cp:revision>12</cp:revision>
  <cp:lastPrinted>2025-03-14T04:38:00Z</cp:lastPrinted>
  <dcterms:created xsi:type="dcterms:W3CDTF">2025-03-13T08:54:00Z</dcterms:created>
  <dcterms:modified xsi:type="dcterms:W3CDTF">2025-03-14T04:38:00Z</dcterms:modified>
</cp:coreProperties>
</file>