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7409E7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7409E7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ED7BD9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681992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</w:t>
      </w:r>
      <w:r w:rsidR="0056011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ЯНВАРЯ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Pr="0059680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681992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4E6D0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681992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62D12" w:rsidRDefault="00962D12" w:rsidP="00342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1992" w:rsidRPr="009C4D13" w:rsidRDefault="00681992" w:rsidP="00681992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bCs/>
          <w:color w:val="0000FF"/>
          <w:sz w:val="28"/>
          <w:szCs w:val="28"/>
        </w:rPr>
      </w:pPr>
      <w:r w:rsidRPr="009C4D13">
        <w:rPr>
          <w:rFonts w:ascii="Arial" w:hAnsi="Arial" w:cs="Arial"/>
          <w:bCs/>
          <w:color w:val="0000FF"/>
          <w:sz w:val="28"/>
          <w:szCs w:val="28"/>
        </w:rPr>
        <w:t xml:space="preserve">Государственный регистрационный номер </w:t>
      </w:r>
    </w:p>
    <w:p w:rsidR="00681992" w:rsidRPr="009C4D13" w:rsidRDefault="00681992" w:rsidP="00681992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bCs/>
          <w:color w:val="0000FF"/>
          <w:sz w:val="28"/>
          <w:szCs w:val="28"/>
        </w:rPr>
      </w:pPr>
      <w:r w:rsidRPr="009C4D13">
        <w:rPr>
          <w:rFonts w:ascii="Arial" w:hAnsi="Arial" w:cs="Arial"/>
          <w:bCs/>
          <w:color w:val="0000FF"/>
          <w:sz w:val="28"/>
          <w:szCs w:val="28"/>
          <w:lang w:val="en-US"/>
        </w:rPr>
        <w:t>RU</w:t>
      </w:r>
      <w:r w:rsidRPr="009C4D13">
        <w:rPr>
          <w:rFonts w:ascii="Arial" w:hAnsi="Arial" w:cs="Arial"/>
          <w:bCs/>
          <w:color w:val="0000FF"/>
          <w:sz w:val="28"/>
          <w:szCs w:val="28"/>
        </w:rPr>
        <w:t>245023012024001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БЕЛОЯРСКИЙ СЕЛЬСКИЙ СОВЕТ ДЕПУТАТОВ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22.12.2023 №23-144Р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УСТАВ БЕЛОЯРСКОГО СЕЛЬСОВЕТА АЧИНСКОГО РАЙОНА КРАСНОЯРСКОГО КРАЯ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681992" w:rsidRDefault="00681992" w:rsidP="0068199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 </w:t>
      </w:r>
      <w:hyperlink r:id="rId9" w:tgtFrame="_blank" w:history="1">
        <w:r>
          <w:rPr>
            <w:rStyle w:val="15"/>
            <w:rFonts w:ascii="Arial" w:hAnsi="Arial" w:cs="Arial"/>
            <w:color w:val="0000FF"/>
          </w:rPr>
          <w:t>Устава Белоярского сельсовета Ачинского района Красноярского края</w:t>
        </w:r>
      </w:hyperlink>
      <w:r>
        <w:rPr>
          <w:rFonts w:ascii="Arial" w:hAnsi="Arial" w:cs="Arial"/>
          <w:color w:val="000000"/>
        </w:rPr>
        <w:t> в соответствие с требованиями федерального и краевого законодательства, руководствуясь статьями 21, 25 </w:t>
      </w:r>
      <w:hyperlink r:id="rId10" w:tgtFrame="_blank" w:history="1">
        <w:r w:rsidRPr="009C4D13">
          <w:rPr>
            <w:rStyle w:val="15"/>
            <w:rFonts w:ascii="Arial" w:hAnsi="Arial" w:cs="Arial"/>
            <w:color w:val="0000FF"/>
          </w:rPr>
          <w:t>Устава</w:t>
        </w:r>
        <w:r>
          <w:rPr>
            <w:rStyle w:val="15"/>
            <w:rFonts w:ascii="Arial" w:hAnsi="Arial" w:cs="Arial"/>
            <w:color w:val="0000FF"/>
          </w:rPr>
          <w:t xml:space="preserve"> Белоярского сельсовета Ачинского района Красноярского края</w:t>
        </w:r>
      </w:hyperlink>
      <w:r>
        <w:rPr>
          <w:rFonts w:ascii="Arial" w:hAnsi="Arial" w:cs="Arial"/>
          <w:color w:val="000000"/>
        </w:rPr>
        <w:t>, Белоярский сельский Совет депутатов РЕШИЛ:</w:t>
      </w:r>
    </w:p>
    <w:p w:rsidR="00681992" w:rsidRDefault="00681992" w:rsidP="0068199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11" w:tgtFrame="_blank" w:history="1">
        <w:r>
          <w:rPr>
            <w:rStyle w:val="15"/>
            <w:rFonts w:ascii="Arial" w:hAnsi="Arial" w:cs="Arial"/>
            <w:color w:val="0000FF"/>
          </w:rPr>
          <w:t>Устав Белоярского сельсовета Ачинского района Красноярского края</w:t>
        </w:r>
      </w:hyperlink>
      <w:r>
        <w:rPr>
          <w:rFonts w:ascii="Arial" w:hAnsi="Arial" w:cs="Arial"/>
          <w:color w:val="000000"/>
        </w:rPr>
        <w:t> следующие изменения и дополнения:</w:t>
      </w:r>
    </w:p>
    <w:p w:rsidR="00681992" w:rsidRDefault="00681992" w:rsidP="0068199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 Статью 12, дополнить пунктом 7.1. следующего содержания: «7.1. Глава муниципального образования освобождается от ответственности за несоблюдение ограничений и запретов, требований о предотвращении  или об урегулировании </w:t>
      </w:r>
      <w:proofErr w:type="gramStart"/>
      <w:r>
        <w:rPr>
          <w:rFonts w:ascii="Arial" w:hAnsi="Arial" w:cs="Arial"/>
          <w:color w:val="000000"/>
        </w:rPr>
        <w:t>конфликта интересов и неисполнение обязанностей, установленных </w:t>
      </w:r>
      <w:hyperlink r:id="rId12" w:tgtFrame="_blank" w:history="1">
        <w:r>
          <w:rPr>
            <w:rStyle w:val="15"/>
            <w:rFonts w:ascii="Arial" w:hAnsi="Arial" w:cs="Arial"/>
            <w:color w:val="0000FF"/>
          </w:rPr>
          <w:t>Федеральным законом от 6 октября 2003 года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 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proofErr w:type="gramEnd"/>
      <w:r>
        <w:rPr>
          <w:rFonts w:ascii="Arial" w:hAnsi="Arial" w:cs="Arial"/>
          <w:color w:val="000000"/>
        </w:rPr>
        <w:t> </w:t>
      </w:r>
      <w:hyperlink r:id="rId13" w:tgtFrame="_blank" w:history="1">
        <w:r>
          <w:rPr>
            <w:rStyle w:val="15"/>
            <w:rFonts w:ascii="Arial" w:hAnsi="Arial" w:cs="Arial"/>
            <w:color w:val="0000FF"/>
          </w:rPr>
          <w:t>Федерального закона от 25 декабря 2008 года № 273-ФЗ</w:t>
        </w:r>
      </w:hyperlink>
      <w:r>
        <w:rPr>
          <w:rFonts w:ascii="Arial" w:hAnsi="Arial" w:cs="Arial"/>
          <w:color w:val="000000"/>
        </w:rPr>
        <w:t> «О противодействии коррупции»;</w:t>
      </w:r>
    </w:p>
    <w:p w:rsidR="00681992" w:rsidRDefault="00681992" w:rsidP="0068199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 Статью 26, дополнить пунктом 6.1. следующего содержания: «6.1. </w:t>
      </w:r>
      <w:proofErr w:type="gramStart"/>
      <w:r>
        <w:rPr>
          <w:rFonts w:ascii="Arial" w:hAnsi="Arial" w:cs="Arial"/>
          <w:color w:val="00000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4" w:tgtFrame="_blank" w:history="1">
        <w:r>
          <w:rPr>
            <w:rStyle w:val="15"/>
            <w:rFonts w:ascii="Arial" w:hAnsi="Arial" w:cs="Arial"/>
            <w:color w:val="0000FF"/>
          </w:rPr>
          <w:t>Федеральным законом от 06.10.2003 года № 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Arial" w:hAnsi="Arial" w:cs="Arial"/>
          <w:color w:val="000000"/>
        </w:rPr>
        <w:t xml:space="preserve"> не зависящих от указанных лиц обстоятельств в порядке, предусмотренном частями 3 - 6 статьи 13 </w:t>
      </w:r>
      <w:hyperlink r:id="rId15" w:tgtFrame="_blank" w:history="1">
        <w:r>
          <w:rPr>
            <w:rStyle w:val="15"/>
            <w:rFonts w:ascii="Arial" w:hAnsi="Arial" w:cs="Arial"/>
            <w:color w:val="0000FF"/>
          </w:rPr>
          <w:t>Федерального закона от 25 декабря 2008 года № 273-ФЗ</w:t>
        </w:r>
      </w:hyperlink>
      <w:r>
        <w:rPr>
          <w:rFonts w:ascii="Arial" w:hAnsi="Arial" w:cs="Arial"/>
          <w:color w:val="000000"/>
        </w:rPr>
        <w:t> «О противодействии коррупции»;</w:t>
      </w:r>
    </w:p>
    <w:p w:rsidR="00681992" w:rsidRDefault="00681992" w:rsidP="0068199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1.3. п. 4 ст. 18 изложить в новой редакции следующего содержания: «Нормативные правовые акты Главы сельсовета,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</w:t>
      </w:r>
      <w:r>
        <w:rPr>
          <w:rFonts w:ascii="Arial" w:hAnsi="Arial" w:cs="Arial"/>
          <w:color w:val="000000"/>
        </w:rPr>
        <w:lastRenderedPageBreak/>
        <w:t>заключаемые между органами местного самоуправления, вступают в силу в день, следующий за днем официального опубликования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681992" w:rsidRDefault="00681992" w:rsidP="0068199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 п. 7 ст. 25 изложить в новой редакции следующего содержания: «Нормативные правовые акты Совета депутатов, затрагивающие права, свободы и обязанности человека и гражданина, устанавливающие правовой статус организаций, учредителем, которых выступает муниципальное образование, а также соглашения, заключаемые между органами местного самоуправления, вступают в силу в день, следующий за днем их официального опубликования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681992" w:rsidRDefault="00681992" w:rsidP="0068199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>
        <w:rPr>
          <w:rFonts w:ascii="Arial" w:hAnsi="Arial" w:cs="Arial"/>
          <w:color w:val="000000"/>
        </w:rPr>
        <w:t>Поручить Главе сельсовета направить</w:t>
      </w:r>
      <w:proofErr w:type="gramEnd"/>
      <w:r>
        <w:rPr>
          <w:rFonts w:ascii="Arial" w:hAnsi="Arial" w:cs="Arial"/>
          <w:color w:val="000000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681992" w:rsidRDefault="00681992" w:rsidP="0068199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Настоящее решение о внесении изменений и дополнений в Устав Белоярского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>
        <w:rPr>
          <w:rFonts w:ascii="Arial" w:hAnsi="Arial" w:cs="Arial"/>
          <w:color w:val="000000"/>
        </w:rPr>
        <w:t>срок, установленный федеральным законодательством и вступает</w:t>
      </w:r>
      <w:proofErr w:type="gramEnd"/>
      <w:r>
        <w:rPr>
          <w:rFonts w:ascii="Arial" w:hAnsi="Arial" w:cs="Arial"/>
          <w:color w:val="000000"/>
        </w:rPr>
        <w:t xml:space="preserve"> в силу в день, следующий за днем   официального опубликования.</w:t>
      </w:r>
    </w:p>
    <w:p w:rsidR="00681992" w:rsidRDefault="00681992" w:rsidP="0068199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Глава Белоярского сельсовета обязан опубликовать зарегистрированное Решение о внесении изменений и дополнений в Устав Белоярского сельсовета Ачинского района Красноярского края, в течение  семи дней со дня поступления из Управления Министерства юстиции Российской Федерации по Красноярскому краю уведомления 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</w:t>
      </w:r>
      <w:proofErr w:type="gramStart"/>
      <w:r>
        <w:rPr>
          <w:rFonts w:ascii="Arial" w:hAnsi="Arial" w:cs="Arial"/>
          <w:color w:val="000000"/>
        </w:rPr>
        <w:t>Белоярского</w:t>
      </w:r>
      <w:proofErr w:type="gramEnd"/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Совета депутатов 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Г.И. </w:t>
      </w:r>
      <w:proofErr w:type="spellStart"/>
      <w:r>
        <w:rPr>
          <w:rFonts w:ascii="Arial" w:hAnsi="Arial" w:cs="Arial"/>
          <w:color w:val="000000"/>
        </w:rPr>
        <w:t>Бородушко</w:t>
      </w:r>
      <w:proofErr w:type="spellEnd"/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 Белоярского  сельсовета</w:t>
      </w:r>
    </w:p>
    <w:p w:rsidR="00681992" w:rsidRDefault="00681992" w:rsidP="00681992">
      <w:pPr>
        <w:pStyle w:val="aa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А.С. </w:t>
      </w:r>
      <w:proofErr w:type="spellStart"/>
      <w:r>
        <w:rPr>
          <w:rFonts w:ascii="Arial" w:hAnsi="Arial" w:cs="Arial"/>
          <w:color w:val="000000"/>
        </w:rPr>
        <w:t>Сабиров</w:t>
      </w:r>
      <w:proofErr w:type="spellEnd"/>
    </w:p>
    <w:p w:rsidR="00681992" w:rsidRDefault="00681992" w:rsidP="00681992"/>
    <w:p w:rsidR="00867FAC" w:rsidRDefault="00867FAC" w:rsidP="00342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9E7" w:rsidRPr="00342574" w:rsidRDefault="007409E7" w:rsidP="003425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5465E8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27" w:rsidRDefault="00482E27" w:rsidP="00052E09">
      <w:pPr>
        <w:spacing w:after="0" w:line="240" w:lineRule="auto"/>
      </w:pPr>
      <w:r>
        <w:separator/>
      </w:r>
    </w:p>
  </w:endnote>
  <w:endnote w:type="continuationSeparator" w:id="0">
    <w:p w:rsidR="00482E27" w:rsidRDefault="00482E27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27" w:rsidRDefault="00482E27" w:rsidP="00052E09">
      <w:pPr>
        <w:spacing w:after="0" w:line="240" w:lineRule="auto"/>
      </w:pPr>
      <w:r>
        <w:separator/>
      </w:r>
    </w:p>
  </w:footnote>
  <w:footnote w:type="continuationSeparator" w:id="0">
    <w:p w:rsidR="00482E27" w:rsidRDefault="00482E27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9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6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7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1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2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4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7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28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6"/>
  </w:num>
  <w:num w:numId="16">
    <w:abstractNumId w:val="0"/>
  </w:num>
  <w:num w:numId="17">
    <w:abstractNumId w:val="18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9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68B3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41BF4"/>
    <w:rsid w:val="00942EED"/>
    <w:rsid w:val="00955C43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D03B7"/>
    <w:rsid w:val="00ED657C"/>
    <w:rsid w:val="00ED7BD9"/>
    <w:rsid w:val="00F00750"/>
    <w:rsid w:val="00F07DDA"/>
    <w:rsid w:val="00F322B5"/>
    <w:rsid w:val="00F368F0"/>
    <w:rsid w:val="00F377CC"/>
    <w:rsid w:val="00F40748"/>
    <w:rsid w:val="00F411EA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582BE807-1B69-4051-8A53-2EA21C1133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hyperlink" Target="https://pravo-search.minjust.ru/bigs/showDocument.html?id=582BE807-1B69-4051-8A53-2EA21C1133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582BE807-1B69-4051-8A53-2EA21C113355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3A7-E487-476B-9D0F-2BBCF48F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2</cp:revision>
  <cp:lastPrinted>2024-01-11T04:33:00Z</cp:lastPrinted>
  <dcterms:created xsi:type="dcterms:W3CDTF">2024-01-29T04:39:00Z</dcterms:created>
  <dcterms:modified xsi:type="dcterms:W3CDTF">2024-01-29T04:39:00Z</dcterms:modified>
</cp:coreProperties>
</file>