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 муниципального контроля при осуществлении муниципального контроля на автомобильном транспорте и в дорожном хозяйстве в границах населенных пунктов на территории Ястребовского сельсовета Ачинского района Красноярского края вправе запросить у контролируемого лица следующие документы: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документ (приказ/распоряжение) о назначении на должность руководителя юридического лица, ответственных лиц, учредительные документы;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технические условия размещения объектов дорожного сервиса в границах полос отвода и (или) придорожных полос автомобильных дорог общего пользования местного значения;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контракт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договор на 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изделиям).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сертификаты соответствия к дорожно-строительным материалам и изделиям;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местного значения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л) свидетельство на осуществление перевозок по муниципальным маршрутам регулярных перевозок пассажиров и багажа;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м) согласованное расписание движения автобусов по муниципальным маршрутам регулярных перевозок пассажиров и багажа;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н) путевые листы и журнал регистрации путевых листов; </w:t>
      </w:r>
    </w:p>
    <w:p w:rsidR="00D03264" w:rsidRDefault="00D03264" w:rsidP="00D0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о) 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водителями; </w:t>
      </w:r>
    </w:p>
    <w:p w:rsidR="00D03264" w:rsidRDefault="00D03264" w:rsidP="00D03264">
      <w:pPr>
        <w:ind w:firstLine="708"/>
      </w:pPr>
      <w:r>
        <w:rPr>
          <w:rFonts w:ascii="Times New Roman" w:eastAsia="Times New Roman" w:hAnsi="Times New Roman" w:cs="Times New Roman"/>
          <w:sz w:val="28"/>
          <w:szCs w:val="28"/>
        </w:rPr>
        <w:t>п) документы, подтверждающие установку и обслуживание спутниковой аппаратуры ГЛОНАСС или ГЛОНАСС/GPS на транспортные средства;</w:t>
      </w:r>
    </w:p>
    <w:p w:rsidR="003F666F" w:rsidRDefault="003F666F"/>
    <w:sectPr w:rsidR="003F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D03264"/>
    <w:rsid w:val="003F666F"/>
    <w:rsid w:val="00D0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2025-05-12T06:25:00Z</dcterms:created>
  <dcterms:modified xsi:type="dcterms:W3CDTF">2025-05-12T06:25:00Z</dcterms:modified>
</cp:coreProperties>
</file>