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A847" w14:textId="77777777" w:rsidR="000034D5" w:rsidRPr="000034D5" w:rsidRDefault="000034D5" w:rsidP="000034D5">
      <w:pPr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Согласовано: </w:t>
      </w:r>
    </w:p>
    <w:p w14:paraId="45D3F897" w14:textId="45F4A5F3" w:rsidR="00B51D8E" w:rsidRDefault="00B51D8E" w:rsidP="000034D5">
      <w:pPr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Исполняющий полномочия</w:t>
      </w:r>
    </w:p>
    <w:p w14:paraId="5BE2930B" w14:textId="78C24929" w:rsidR="000034D5" w:rsidRPr="000034D5" w:rsidRDefault="000034D5" w:rsidP="000034D5">
      <w:pPr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</w:t>
      </w:r>
      <w:r w:rsidR="00B51D8E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Pr="000034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Ачинского района </w:t>
      </w:r>
    </w:p>
    <w:p w14:paraId="1E2FF260" w14:textId="7321F509" w:rsidR="000034D5" w:rsidRPr="000034D5" w:rsidRDefault="000034D5" w:rsidP="000034D5">
      <w:pPr>
        <w:spacing w:after="0" w:line="240" w:lineRule="auto"/>
        <w:ind w:firstLine="4536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</w:t>
      </w:r>
      <w:r w:rsidR="00B51D8E">
        <w:rPr>
          <w:rFonts w:ascii="Times New Roman" w:eastAsia="Times New Roman" w:hAnsi="Times New Roman" w:cs="Times New Roman"/>
          <w:sz w:val="28"/>
          <w:szCs w:val="24"/>
          <w:lang w:eastAsia="ru-RU"/>
        </w:rPr>
        <w:t>Я.О. Долгирев</w:t>
      </w:r>
    </w:p>
    <w:p w14:paraId="30721D80" w14:textId="77777777" w:rsidR="000034D5" w:rsidRPr="000034D5" w:rsidRDefault="000034D5" w:rsidP="000034D5">
      <w:pPr>
        <w:tabs>
          <w:tab w:val="left" w:pos="1400"/>
          <w:tab w:val="right" w:leader="dot" w:pos="94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</w:pPr>
    </w:p>
    <w:p w14:paraId="24E27C10" w14:textId="77777777" w:rsidR="000034D5" w:rsidRPr="000034D5" w:rsidRDefault="000034D5" w:rsidP="000034D5">
      <w:pPr>
        <w:tabs>
          <w:tab w:val="left" w:pos="1400"/>
          <w:tab w:val="right" w:leader="dot" w:pos="94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</w:pPr>
    </w:p>
    <w:p w14:paraId="1FBE2D02" w14:textId="77777777" w:rsidR="000034D5" w:rsidRPr="000034D5" w:rsidRDefault="000034D5" w:rsidP="000034D5">
      <w:pPr>
        <w:tabs>
          <w:tab w:val="left" w:pos="1400"/>
          <w:tab w:val="right" w:leader="dot" w:pos="94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</w:pPr>
    </w:p>
    <w:p w14:paraId="5DD16C3C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63210B7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9B80AEF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4882D1E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737BDE1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07C1C75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45C856D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C778707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40EFB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53F7B57" w14:textId="77777777" w:rsidR="000034D5" w:rsidRPr="000034D5" w:rsidRDefault="000034D5" w:rsidP="00003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6B8F5F" w14:textId="77777777" w:rsidR="000034D5" w:rsidRPr="000034D5" w:rsidRDefault="000034D5" w:rsidP="000034D5">
      <w:pPr>
        <w:tabs>
          <w:tab w:val="left" w:pos="1400"/>
          <w:tab w:val="right" w:leader="dot" w:pos="94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</w:pPr>
    </w:p>
    <w:p w14:paraId="3C681664" w14:textId="77777777" w:rsidR="000034D5" w:rsidRPr="000034D5" w:rsidRDefault="000034D5" w:rsidP="000034D5">
      <w:pPr>
        <w:tabs>
          <w:tab w:val="left" w:pos="1400"/>
          <w:tab w:val="right" w:leader="dot" w:pos="94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ru-RU"/>
        </w:rPr>
      </w:pPr>
    </w:p>
    <w:p w14:paraId="002FBCDE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  <w:bookmarkStart w:id="0" w:name="_Toc336620784"/>
      <w:bookmarkStart w:id="1" w:name="_Toc336620864"/>
      <w:bookmarkStart w:id="2" w:name="_Toc336787438"/>
      <w:bookmarkStart w:id="3" w:name="_Toc336787619"/>
      <w:bookmarkStart w:id="4" w:name="_Toc337224163"/>
      <w:bookmarkStart w:id="5" w:name="_Toc337224221"/>
      <w:bookmarkStart w:id="6" w:name="_Toc337809434"/>
      <w:bookmarkStart w:id="7" w:name="_Toc274821243"/>
      <w:bookmarkStart w:id="8" w:name="_Toc274821372"/>
      <w:bookmarkStart w:id="9" w:name="_Toc299986476"/>
      <w:bookmarkStart w:id="10" w:name="_Toc304457355"/>
      <w:bookmarkStart w:id="11" w:name="_Toc304457492"/>
      <w:bookmarkStart w:id="12" w:name="_Toc304457600"/>
      <w:bookmarkStart w:id="13" w:name="_Toc304999598"/>
      <w:bookmarkStart w:id="14" w:name="_Toc305000039"/>
      <w:bookmarkStart w:id="15" w:name="_Toc305002808"/>
      <w:bookmarkStart w:id="16" w:name="_Toc305003124"/>
      <w:bookmarkStart w:id="17" w:name="_Toc305155266"/>
      <w:bookmarkStart w:id="18" w:name="_Toc305158443"/>
      <w:bookmarkStart w:id="19" w:name="_Toc305163060"/>
      <w:bookmarkStart w:id="20" w:name="_Toc305165920"/>
      <w:bookmarkStart w:id="21" w:name="_Toc305166939"/>
      <w:bookmarkStart w:id="22" w:name="_Toc305935228"/>
      <w:bookmarkStart w:id="23" w:name="_Toc305939289"/>
      <w:bookmarkStart w:id="24" w:name="_Toc367968138"/>
      <w:bookmarkStart w:id="25" w:name="_Toc367978119"/>
      <w:bookmarkStart w:id="26" w:name="_Toc368665039"/>
      <w:bookmarkStart w:id="27" w:name="_Toc399349771"/>
      <w:bookmarkStart w:id="28" w:name="_Toc399751875"/>
      <w:bookmarkStart w:id="29" w:name="_Toc400634436"/>
      <w:bookmarkStart w:id="30" w:name="_Toc400654023"/>
      <w:bookmarkStart w:id="31" w:name="_Toc400654499"/>
      <w:bookmarkStart w:id="32" w:name="_Toc430869893"/>
      <w:bookmarkStart w:id="33" w:name="_Toc432519917"/>
      <w:bookmarkStart w:id="34" w:name="_Toc462941063"/>
      <w:bookmarkStart w:id="35" w:name="_Toc463092160"/>
      <w:bookmarkStart w:id="36" w:name="_Toc463978821"/>
      <w:bookmarkStart w:id="37" w:name="_Toc211266796"/>
      <w:bookmarkStart w:id="38" w:name="_Toc273121258"/>
      <w:bookmarkStart w:id="39" w:name="_Toc273363498"/>
      <w:bookmarkStart w:id="40" w:name="_Toc274770294"/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>Основные направления</w:t>
      </w:r>
      <w:bookmarkStart w:id="41" w:name="_Toc336620785"/>
      <w:bookmarkStart w:id="42" w:name="_Toc336620865"/>
      <w:bookmarkStart w:id="43" w:name="_Toc336787439"/>
      <w:bookmarkStart w:id="44" w:name="_Toc336787620"/>
      <w:bookmarkStart w:id="45" w:name="_Toc337224164"/>
      <w:bookmarkStart w:id="46" w:name="_Toc337224222"/>
      <w:bookmarkStart w:id="47" w:name="_Toc337809435"/>
      <w:bookmarkEnd w:id="0"/>
      <w:bookmarkEnd w:id="1"/>
      <w:bookmarkEnd w:id="2"/>
      <w:bookmarkEnd w:id="3"/>
      <w:bookmarkEnd w:id="4"/>
      <w:bookmarkEnd w:id="5"/>
      <w:bookmarkEnd w:id="6"/>
    </w:p>
    <w:p w14:paraId="426D4F83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 xml:space="preserve">бюджетной и налоговой политики </w:t>
      </w:r>
      <w:bookmarkStart w:id="48" w:name="_Toc274821244"/>
      <w:bookmarkStart w:id="49" w:name="_Toc274821373"/>
      <w:bookmarkStart w:id="50" w:name="_Toc299986477"/>
      <w:bookmarkStart w:id="51" w:name="_Toc304457356"/>
      <w:bookmarkStart w:id="52" w:name="_Toc304457493"/>
      <w:bookmarkStart w:id="53" w:name="_Toc304457601"/>
      <w:bookmarkStart w:id="54" w:name="_Toc304999599"/>
      <w:bookmarkStart w:id="55" w:name="_Toc305000040"/>
      <w:bookmarkStart w:id="56" w:name="_Toc305002809"/>
      <w:bookmarkStart w:id="57" w:name="_Toc305003125"/>
      <w:bookmarkStart w:id="58" w:name="_Toc305155267"/>
      <w:bookmarkStart w:id="59" w:name="_Toc305158444"/>
      <w:bookmarkStart w:id="60" w:name="_Toc305163061"/>
      <w:bookmarkStart w:id="61" w:name="_Toc305165921"/>
      <w:bookmarkStart w:id="62" w:name="_Toc305166940"/>
      <w:bookmarkStart w:id="63" w:name="_Toc305935229"/>
      <w:bookmarkStart w:id="64" w:name="_Toc30593929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>Ачинского района</w:t>
      </w:r>
    </w:p>
    <w:p w14:paraId="76903DA3" w14:textId="2B1B24CE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  <w:bookmarkStart w:id="65" w:name="_Toc367968139"/>
      <w:bookmarkStart w:id="66" w:name="_Toc367978120"/>
      <w:bookmarkStart w:id="67" w:name="_Toc368665040"/>
      <w:bookmarkStart w:id="68" w:name="_Toc399349772"/>
      <w:bookmarkStart w:id="69" w:name="_Toc399744352"/>
      <w:bookmarkStart w:id="70" w:name="_Toc399751876"/>
      <w:bookmarkStart w:id="71" w:name="_Toc400634437"/>
      <w:bookmarkStart w:id="72" w:name="_Toc400654024"/>
      <w:bookmarkStart w:id="73" w:name="_Toc400654500"/>
      <w:bookmarkStart w:id="74" w:name="_Toc430869894"/>
      <w:bookmarkStart w:id="75" w:name="_Toc432519918"/>
      <w:bookmarkStart w:id="76" w:name="_Toc462941064"/>
      <w:bookmarkStart w:id="77" w:name="_Toc463092161"/>
      <w:bookmarkStart w:id="78" w:name="_Toc463978822"/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>на 202</w:t>
      </w:r>
      <w:r w:rsidR="00B82697" w:rsidRPr="00B82697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 xml:space="preserve"> год</w:t>
      </w:r>
      <w:bookmarkEnd w:id="41"/>
      <w:bookmarkEnd w:id="42"/>
      <w:bookmarkEnd w:id="43"/>
      <w:bookmarkEnd w:id="44"/>
      <w:bookmarkEnd w:id="45"/>
      <w:bookmarkEnd w:id="46"/>
      <w:bookmarkEnd w:id="47"/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 xml:space="preserve"> </w:t>
      </w:r>
      <w:bookmarkStart w:id="79" w:name="_Toc336620786"/>
      <w:bookmarkStart w:id="80" w:name="_Toc336620866"/>
      <w:bookmarkStart w:id="81" w:name="_Toc336787440"/>
      <w:bookmarkStart w:id="82" w:name="_Toc336787621"/>
      <w:bookmarkStart w:id="83" w:name="_Toc337224165"/>
      <w:bookmarkStart w:id="84" w:name="_Toc337224223"/>
      <w:bookmarkStart w:id="85" w:name="_Toc337809436"/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>и плановый период 202</w:t>
      </w:r>
      <w:r w:rsidR="00B82697" w:rsidRPr="00B82697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> - 202</w:t>
      </w:r>
      <w:r w:rsidR="00B82697" w:rsidRPr="00B82697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 xml:space="preserve"> год</w:t>
      </w:r>
      <w:bookmarkEnd w:id="37"/>
      <w:bookmarkEnd w:id="38"/>
      <w:bookmarkEnd w:id="39"/>
      <w:bookmarkEnd w:id="40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0034D5"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  <w:t>ов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14:paraId="169997C5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1D60164B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0A43F7CB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6C85D13A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64B89DE5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198E55E7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04822E20" w14:textId="064DA97A" w:rsid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6C6B5F25" w14:textId="6E2E06A0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76C10F73" w14:textId="6401EBAF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38BB72DD" w14:textId="3C6128E3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766A6973" w14:textId="4AFD53B7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73816BBE" w14:textId="6272B9D0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664F4BC8" w14:textId="2F6786A8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31A59B65" w14:textId="6A2A7703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7A24A84B" w14:textId="050CEAAA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5B932D0F" w14:textId="7BC2F1E3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00C69CFC" w14:textId="5E5CD9CD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2B1C7DA4" w14:textId="1C371CAA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09536AD8" w14:textId="0606796D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416D0065" w14:textId="77B3C041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45E375B9" w14:textId="77418CAC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28BE91AE" w14:textId="7B64CB02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64CCF79F" w14:textId="7EE1804C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2C03D102" w14:textId="04D88BC6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0276D1E6" w14:textId="493098C6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6861B347" w14:textId="13FAFC10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1EA4B7DF" w14:textId="7671F854" w:rsidR="00DD0EE8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0D50A9A0" w14:textId="77777777" w:rsidR="00DD0EE8" w:rsidRPr="000034D5" w:rsidRDefault="00DD0EE8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60"/>
          <w:szCs w:val="60"/>
          <w:lang w:eastAsia="ru-RU"/>
        </w:rPr>
      </w:pPr>
    </w:p>
    <w:p w14:paraId="03F01B69" w14:textId="7157D406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6" w:name="_Toc243048054"/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направления бюджетной и налоговой политики Ачинского района на 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(далее – Основные направления) подготовлены в соответствии с бюджетным и налоговым законодательством Российской Федерации, Красноярского края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муниципальными правовыми актами Ачинского района в целях составления проекта районного бюджета на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(далее 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 районного бюджета на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годы).</w:t>
      </w:r>
    </w:p>
    <w:p w14:paraId="2D584404" w14:textId="7CC39EF4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направления сформированы с </w:t>
      </w:r>
      <w:r w:rsidR="00204AA4"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учётом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положений Указов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 и от 21 июля 2020 года № 474 «О национальных целях развития Российской Федерации на период до 2030 года», Посланий Президента Российской Федерации Федеральному Собранию Российской Федерации (далее – Послания Президента РФ), Основных направлений бюджетной</w:t>
      </w:r>
      <w:r w:rsidR="00551B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налоговой политики Российской Федерации на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годов, Основных направлений бюджетной и налоговой политики Красноярского края на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</w:t>
      </w:r>
      <w:r w:rsidR="003C39C0" w:rsidRPr="003C39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плановый период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годов.</w:t>
      </w:r>
    </w:p>
    <w:p w14:paraId="2E362220" w14:textId="53CD56CE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Основных направлений осуществлялась с </w:t>
      </w:r>
      <w:r w:rsidR="00204AA4"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учётом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базовых целей и задач бюджетной и налоговой политики Ачинского района на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годы, 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приоритетных направлений стратегического развития района до 2030 года,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решений Ачинского районного Совета депутатов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связанных с принятием решений о бюджетах на предыдущие бюджетные циклы и внесением в них изменений, а также с </w:t>
      </w:r>
      <w:r w:rsidR="00204AA4"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учётом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итогов реализации бюджетной политики района в </w:t>
      </w:r>
      <w:r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решений, принятых на федеральном и краевом уровнях, направленных на поддержку граждан и восстановление отраслей экономики, пострадавших в условиях пандемии и экономических санкций со стороны недружественных стран. </w:t>
      </w:r>
    </w:p>
    <w:p w14:paraId="6DC7E2D7" w14:textId="135BDB5D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Основных направлений бюджетной и налоговой политики является определение условий, принимаемых для составления проекта районного бюджета на 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B82697" w:rsidRPr="00B82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годы, подходов к его формированию, основных характеристик и прогнозируемых параметров.</w:t>
      </w:r>
    </w:p>
    <w:p w14:paraId="28563B4E" w14:textId="6E533065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Задачами Основных направлений бюджетной и налоговой политики является </w:t>
      </w:r>
      <w:r w:rsidR="007348ED" w:rsidRPr="007348ED">
        <w:rPr>
          <w:rFonts w:ascii="Times New Roman" w:hAnsi="Times New Roman" w:cs="Times New Roman"/>
          <w:color w:val="000000"/>
          <w:sz w:val="28"/>
          <w:szCs w:val="28"/>
        </w:rPr>
        <w:t>повышение благосостояния и улучшение качества жизни граждан</w:t>
      </w:r>
      <w:r w:rsidR="007348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348ED"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сбалансированного развития Ачинского района в условиях реализации ключевых задач, поставленных Президентом Российской Федерации в качестве национальных целей развития страны, а также определение подходов к планированию доходов и расходов, источников финансирования дефицита районного бюджета, финансовых взаимоотношений с бюджетами</w:t>
      </w:r>
      <w:r w:rsidR="00283EF9" w:rsidRPr="00283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3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муниципальных образований Ачинского района.</w:t>
      </w:r>
    </w:p>
    <w:p w14:paraId="0F2DFA14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DF8377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6C360E5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06903FD" w14:textId="1340E5D9" w:rsid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BE791E" w14:textId="77777777" w:rsidR="00283EF9" w:rsidRPr="000034D5" w:rsidRDefault="00283EF9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CACFBC" w14:textId="77777777" w:rsidR="000034D5" w:rsidRPr="003506AE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903C6F" w14:textId="7883FA1E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Основные направления бюджетной политики Ачинского района </w:t>
      </w:r>
      <w:bookmarkStart w:id="87" w:name="_Hlk118978771"/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B82697" w:rsidRPr="00B82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202</w:t>
      </w:r>
      <w:r w:rsidR="00B82697" w:rsidRPr="00B82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B82697" w:rsidRPr="00B82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bookmarkEnd w:id="87"/>
    <w:p w14:paraId="1A6B3FB3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77738C" w14:textId="37D6258C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Основные итоги реализации бюджетной политики в </w:t>
      </w:r>
      <w:r w:rsidRPr="00B82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B82697" w:rsidRPr="00B82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82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B82697" w:rsidRPr="00B82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годах 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и условия, определяющие формирование бюджетной политики 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202</w:t>
      </w:r>
      <w:r w:rsidR="00B82697" w:rsidRPr="00B82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B82697" w:rsidRPr="00B826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14:paraId="44987A35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9340E4A" w14:textId="4A044395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Взвешенная бюджетная политика позволила обеспечить поступательн</w:t>
      </w:r>
      <w:r w:rsid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 экономики и вернуть акценты на достижение национальных целей развития страны. </w:t>
      </w:r>
    </w:p>
    <w:p w14:paraId="5D151375" w14:textId="2CD42C03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</w:t>
      </w:r>
      <w:r w:rsidR="00B82697" w:rsidRPr="00B826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районный бюджет исполнен по доходам в сумме </w:t>
      </w:r>
      <w:r w:rsidR="00F911BE" w:rsidRPr="00F911BE">
        <w:rPr>
          <w:rFonts w:ascii="Times New Roman" w:eastAsia="Times New Roman" w:hAnsi="Times New Roman" w:cs="Times New Roman"/>
          <w:sz w:val="28"/>
          <w:szCs w:val="28"/>
          <w:lang w:eastAsia="ru-RU"/>
        </w:rPr>
        <w:t>986</w:t>
      </w:r>
      <w:r w:rsidR="00F911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11BE" w:rsidRPr="00F911B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что на </w:t>
      </w:r>
      <w:r w:rsidRPr="00F911B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F911BE" w:rsidRPr="00F911BE"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больше уровня 202</w:t>
      </w:r>
      <w:r w:rsidR="00B82697" w:rsidRPr="00B826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Расходы составили </w:t>
      </w:r>
      <w:r w:rsidR="00F911BE">
        <w:rPr>
          <w:rFonts w:ascii="Times New Roman" w:eastAsia="Times New Roman" w:hAnsi="Times New Roman" w:cs="Times New Roman"/>
          <w:sz w:val="28"/>
          <w:szCs w:val="28"/>
          <w:lang w:eastAsia="ru-RU"/>
        </w:rPr>
        <w:t>983,7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увеличение по сравнению с 202</w:t>
      </w:r>
      <w:r w:rsidR="00B82697" w:rsidRPr="00B826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составило на </w:t>
      </w:r>
      <w:r w:rsidRP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730FA" w:rsidRP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C730FA" w:rsidRP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</w:t>
      </w:r>
      <w:r w:rsid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Профицит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бюджета сложился в сумме </w:t>
      </w:r>
      <w:r w:rsid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уменьшение по сравнению с 202</w:t>
      </w:r>
      <w:r w:rsidR="00B82697" w:rsidRPr="00B826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составило на </w:t>
      </w:r>
      <w:r w:rsid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13,5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14:paraId="0C9862F9" w14:textId="08598224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расходы в 202</w:t>
      </w:r>
      <w:r w:rsid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производились исходя из </w:t>
      </w:r>
      <w:r w:rsidR="00204A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приоритетности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мероприятий национальных проектов, первоочередных социально значимых расходов (оплата труда, продукты питания, коммунальные услуги, межбюджетные трансферты поселениям).</w:t>
      </w:r>
    </w:p>
    <w:p w14:paraId="4D199A69" w14:textId="04C8AC79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Значительные ресурсы районного бюджета в 202</w:t>
      </w:r>
      <w:r w:rsid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были направлены на образование, культуру, физическую культуру и спорт, жилищно-коммунальное хозяйство и развитие дорожной сети.</w:t>
      </w:r>
    </w:p>
    <w:p w14:paraId="6A459192" w14:textId="750F641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сохраняется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ухудшение условий реализации экономической политики и обострение геополитических противоречий.  </w:t>
      </w:r>
    </w:p>
    <w:p w14:paraId="09EE8FAB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столкнулась с беспрецедентным уровнем санкционного давления в большинстве сфер экономической, финансовой и транспортно-логистической деятельности. Количество секторальных и индивидуальных санкций со стороны крупнейших мировых государств превзошло все пределы ограничений, когда-либо вводимых в отношении любой другой страны.</w:t>
      </w:r>
    </w:p>
    <w:p w14:paraId="200A4FBE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беспрецедентных экономических и финансовых санкций были направлены на дестабилизацию финансовой системы и нанесение ущерба экономическому потенциалу страны.</w:t>
      </w:r>
    </w:p>
    <w:p w14:paraId="46A1DD7A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сложившихся условиях ключевыми задачами экономической политики стали обеспечение финансовой и ценовой стабилизации при поддержке доходов уязвимых категорий граждан и содействие скорейшей адаптации (в т.ч. перестройке хозяйственных связей) с минимальными потерями для потенциала развития и сохранением рабочих мест.</w:t>
      </w:r>
    </w:p>
    <w:p w14:paraId="4ABA66AA" w14:textId="2934008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дополнение к федеральным мерам 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Красноярском крае были разработаны свои меры антикризисных решений в целях стимулирования инвестиционной активности и технологического развития региона.  </w:t>
      </w:r>
    </w:p>
    <w:p w14:paraId="70860209" w14:textId="470E8921" w:rsidR="00817F1F" w:rsidRDefault="00F14893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поддержку экономики и уровня жизни населения Ачинскому району в 202</w:t>
      </w:r>
      <w:r w:rsidR="00C730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дополнительно было выделено </w:t>
      </w:r>
      <w:r w:rsidR="00592989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929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в форме субвенций, субсидий и иных межбюджетных трансфертов. 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дополнительных расходов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выполнение государственных полномочий в области образования и </w:t>
      </w:r>
      <w:r w:rsidR="00E03927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прочих отраслях экономики,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около 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объектов жилищно-коммунального хозяйства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, 12% поддержка дорожного хозяйства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0034D5" w:rsidRP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на </w:t>
      </w:r>
      <w:r w:rsidR="00817F1F" w:rsidRPr="00817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2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образовании, культуре, спорте, благоустройстве территорий района. </w:t>
      </w:r>
      <w:r w:rsidR="00817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B6623A1" w14:textId="57508896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01.1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доходы районного бюджета исполнены в сумме </w:t>
      </w:r>
      <w:r w:rsidR="00DF7774">
        <w:rPr>
          <w:rFonts w:ascii="Times New Roman" w:eastAsia="Times New Roman" w:hAnsi="Times New Roman" w:cs="Times New Roman"/>
          <w:sz w:val="28"/>
          <w:szCs w:val="28"/>
          <w:lang w:eastAsia="ru-RU"/>
        </w:rPr>
        <w:t>830,6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в том числе </w:t>
      </w:r>
      <w:r w:rsidR="00DF7774">
        <w:rPr>
          <w:rFonts w:ascii="Times New Roman" w:eastAsia="Times New Roman" w:hAnsi="Times New Roman" w:cs="Times New Roman"/>
          <w:sz w:val="28"/>
          <w:szCs w:val="28"/>
          <w:lang w:eastAsia="ru-RU"/>
        </w:rPr>
        <w:t>139,0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- налоговые и неналоговые доходы, что </w:t>
      </w:r>
      <w:r w:rsidRPr="00DF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DF7774" w:rsidRPr="00DF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85,3 </w:t>
      </w:r>
      <w:r w:rsidRPr="00DF777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DF7774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утверждённого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плана.</w:t>
      </w:r>
    </w:p>
    <w:p w14:paraId="68718F4F" w14:textId="639C1A4E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районный бюджет исполнен в сумме </w:t>
      </w:r>
      <w:r w:rsidR="000A0DA4">
        <w:rPr>
          <w:rFonts w:ascii="Times New Roman" w:eastAsia="Times New Roman" w:hAnsi="Times New Roman" w:cs="Times New Roman"/>
          <w:sz w:val="28"/>
          <w:szCs w:val="28"/>
          <w:lang w:eastAsia="ru-RU"/>
        </w:rPr>
        <w:t>785,2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в том числе </w:t>
      </w:r>
      <w:r w:rsidR="000A0DA4">
        <w:rPr>
          <w:rFonts w:ascii="Times New Roman" w:eastAsia="Times New Roman" w:hAnsi="Times New Roman" w:cs="Times New Roman"/>
          <w:sz w:val="28"/>
          <w:szCs w:val="28"/>
          <w:lang w:eastAsia="ru-RU"/>
        </w:rPr>
        <w:t>367,5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за </w:t>
      </w:r>
      <w:r w:rsidR="00DF7774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счёт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средств. В структуре расходов основная доля приходится на расходы </w:t>
      </w:r>
      <w:r w:rsid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</w:t>
      </w:r>
      <w:r w:rsidR="00B51D8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труда, оплату коммунальных услуг, продукты питания.</w:t>
      </w:r>
    </w:p>
    <w:p w14:paraId="6793AFE6" w14:textId="164C071A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Превышение доходов над расходами сложилось в сумме </w:t>
      </w:r>
      <w:r w:rsidR="000A0DA4">
        <w:rPr>
          <w:rFonts w:ascii="Times New Roman" w:eastAsia="Times New Roman" w:hAnsi="Times New Roman" w:cs="Times New Roman"/>
          <w:sz w:val="28"/>
          <w:szCs w:val="28"/>
          <w:lang w:eastAsia="ru-RU"/>
        </w:rPr>
        <w:t>45,4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за </w:t>
      </w:r>
      <w:r w:rsidR="001C5D91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счёт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целевых средств из краевого бюджета. 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 по состоянию на 01.1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отсутствует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Просроченная кредиторская задолженность на 01.1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отсутствует.</w:t>
      </w:r>
    </w:p>
    <w:p w14:paraId="27D00178" w14:textId="39BB9CE0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итоги реализации бюджетной политики в 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свидетельствуют о достаточно устойчивом финансовом положении в районе. Несмотря на перемены в стране, вызванные внешним давлением со стороны недружественных стран, в районе обеспечена сбалансированность районного бюджета и бюджетов поселений. </w:t>
      </w:r>
    </w:p>
    <w:p w14:paraId="71D5162F" w14:textId="7AAA8C22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бюджета района на 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осуществляется в условиях, когда, с одной стороны, необходимо обеспечить рост первоочередных расходов (реализацию Указов Президента Российской Федерации, расходов на заработную плату, публичные нормативные обязательства, коммунальные услуги и другие), с другой стороны, обеспечить соблюдение бюджетного законодательства и не превысить ограничения, предусмотренные Бюджетным кодексом РФ. </w:t>
      </w:r>
    </w:p>
    <w:p w14:paraId="16C0EEC1" w14:textId="728D9B3A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бюджета Ачинского района запланирован на </w:t>
      </w:r>
      <w:r w:rsidR="003740A9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трёхлетний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на 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97A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 </w:t>
      </w:r>
    </w:p>
    <w:p w14:paraId="1ABEBC27" w14:textId="77777777" w:rsidR="00817F1F" w:rsidRDefault="000034D5" w:rsidP="00817F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 </w:t>
      </w:r>
      <w:bookmarkStart w:id="88" w:name="_Toc495570463"/>
    </w:p>
    <w:p w14:paraId="08DBB333" w14:textId="39A0F7FD" w:rsidR="000034D5" w:rsidRPr="000034D5" w:rsidRDefault="000034D5" w:rsidP="007A5D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Цели и задачи бюджетной политики на 202</w:t>
      </w:r>
      <w:r w:rsidR="00BF3BF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-202</w:t>
      </w:r>
      <w:r w:rsidR="00BF3BF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годы</w:t>
      </w:r>
      <w:bookmarkEnd w:id="88"/>
    </w:p>
    <w:p w14:paraId="6F766419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EB093C" w14:textId="78A6228B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геополитических обострений и санкционного давления в целях обеспечения сбалансированного развития Ачинского района 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202</w:t>
      </w:r>
      <w:r w:rsidR="00BF3BF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 w:rsidR="00BF3BF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годах, являющегося </w:t>
      </w:r>
      <w:r w:rsidR="005402BC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надёжной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основой последовательного повышения качества жизни граждан, акценты бюджетной политики будут сконцентрированы на следующих направлениях:</w:t>
      </w:r>
    </w:p>
    <w:p w14:paraId="72CE1E95" w14:textId="27B36A29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Участие в реализации национальных целей и стратегических задач развития Российской Федерации, определенных Президентом Российской Федерации, с </w:t>
      </w:r>
      <w:r w:rsidR="005402BC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приоритетного развития социальной сферы и экономики.</w:t>
      </w:r>
    </w:p>
    <w:p w14:paraId="68782786" w14:textId="38160193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034D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с краевыми органами власти по увеличению </w:t>
      </w:r>
      <w:r w:rsidR="005402BC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объёма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финансовой поддержки из краевого бюджета.</w:t>
      </w:r>
    </w:p>
    <w:p w14:paraId="64912102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Совершенствование системы межбюджетных отношений. </w:t>
      </w:r>
    </w:p>
    <w:p w14:paraId="2EAC480F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Повышение эффективности бюджетных расходов, вовлечение в бюджетный процесс граждан. </w:t>
      </w:r>
    </w:p>
    <w:p w14:paraId="2255245E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Стабилизация и снижение размера дефицита районного бюджета.</w:t>
      </w:r>
    </w:p>
    <w:p w14:paraId="3760F77A" w14:textId="752F142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Ачинского района планирует продолжить осуществление мер по повышению эффективности бюджетных расходов, в том числе через применение </w:t>
      </w:r>
      <w:r w:rsidR="005402BC"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приведённых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ниже основных принципов и подходов к формированию расходов.</w:t>
      </w:r>
    </w:p>
    <w:p w14:paraId="1E02C82F" w14:textId="77777777" w:rsidR="000034D5" w:rsidRPr="000034D5" w:rsidRDefault="000034D5" w:rsidP="000034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14:paraId="6BC663C6" w14:textId="77777777" w:rsidR="000034D5" w:rsidRPr="000034D5" w:rsidRDefault="000034D5" w:rsidP="000034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2.1 Участие в реализации национальных целей и стратегических задач развития Российской Федерации</w:t>
      </w:r>
    </w:p>
    <w:p w14:paraId="34EEA5AE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256DCB4" w14:textId="569E852F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Беспрецедентное в мировом масштабе санкционное давление на Россию выступает катализатором для поиска новых решений, совершенствования механизмов, позволяющих сохранять финансовую и экономическую устойчивость, а также для решения структурных проблем и трансформации экономики. В этих условиях на всех уровнях управления ключевой задачей </w:t>
      </w:r>
      <w:r w:rsidR="005402BC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остаётся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достижение национальных целей развития страны и концентрация ресурсов на наиболее эффективных программах развития, сформированных с </w:t>
      </w:r>
      <w:r w:rsidR="005402BC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приоритетов, обозначенных Президентом Российской Федерации.</w:t>
      </w:r>
    </w:p>
    <w:p w14:paraId="195DACBA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приоритеты сформулированы в Указах Президента Российской Федерации от 07.05.2018 № 204 «О национальных целях и стратегических задачах развития Российской Федерации на период до 2024 года», от 21.07.2020 № 474 «О национальных целях развития Российской Федерации на период до 2030 года».</w:t>
      </w:r>
    </w:p>
    <w:p w14:paraId="39B80C0D" w14:textId="2B873C91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предстоящем периоде достижение национальных целей развития страны будет осуществляться с </w:t>
      </w:r>
      <w:r w:rsidR="005402BC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структурных изменений бюджетной политики – как в налоговой системе, так и в части переориентации и повышения результативности расходов. </w:t>
      </w:r>
    </w:p>
    <w:p w14:paraId="64B31634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одним из ключевых инструментов достижения национальных целей по-прежнему являются национальные проекты.</w:t>
      </w:r>
    </w:p>
    <w:p w14:paraId="4567ADAB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национальными целями разработаны и утверждены 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14 национальных проектов (программ) по направлениям: демография, здравоохранение, образование, жилье и городская среда, экология, безопасные 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и качественные дороги, производительность труда, цифровая экономика, культура, малое и среднее предпринимательство и поддержка индивидуальной предпринимательской инициативы, международная кооперация и экспорт, туризм и индустрия гостеприимства, наука и университеты, развитие атомной науки и технологий.</w:t>
      </w:r>
    </w:p>
    <w:p w14:paraId="357E5EBA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2019 года, Ачинский район принимает участие в таких национальных проектах, как:</w:t>
      </w:r>
    </w:p>
    <w:p w14:paraId="4C04C4BC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национальный проект «Культура»;</w:t>
      </w:r>
    </w:p>
    <w:p w14:paraId="6DFC3EDB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национальный проект «Образование»;</w:t>
      </w:r>
    </w:p>
    <w:p w14:paraId="01043A3E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национальный проект «Жилье и городская среда»;</w:t>
      </w:r>
    </w:p>
    <w:p w14:paraId="1A3B188B" w14:textId="53C0CAC1" w:rsidR="000034D5" w:rsidRPr="000034D5" w:rsidRDefault="00F14893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034D5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национальный проект «Безопасные и качественные автомобильные дороги»;</w:t>
      </w:r>
    </w:p>
    <w:p w14:paraId="682952EE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национальная программа «Цифровая экономика».</w:t>
      </w:r>
    </w:p>
    <w:p w14:paraId="145F4FEA" w14:textId="23383CF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2021 году Ачинский район принял участие в 4 национальных проектах: культура, образование, жилье и городская среда, безопасные и качественные автомобильные дороги. </w:t>
      </w:r>
    </w:p>
    <w:p w14:paraId="27897EE7" w14:textId="61985452" w:rsid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указанные цели было направлено 10,7 млн. рублей или 86,9 % от запланированного </w:t>
      </w:r>
      <w:r w:rsidR="005402BC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объёма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выше уровня 2020 года, в котором освоение бюджетных средств на реализацию национальных проектов составило 9,7 млн. рублей.</w:t>
      </w:r>
    </w:p>
    <w:p w14:paraId="5A701903" w14:textId="6E9D5BAE" w:rsidR="00BF3BFE" w:rsidRDefault="00BF3BFE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в Ачинском районе реализовались мероприятия по </w:t>
      </w:r>
      <w:r w:rsidR="00D64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национальным проектам: </w:t>
      </w:r>
      <w:r w:rsidR="00D6485D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культура, образование, безопасные и качественные автомобильные дороги.</w:t>
      </w:r>
    </w:p>
    <w:p w14:paraId="6B727E7E" w14:textId="4DFA608B" w:rsidR="00D6485D" w:rsidRPr="000034D5" w:rsidRDefault="00D6485D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указанные цели было направлено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7,12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составило 100%.</w:t>
      </w:r>
    </w:p>
    <w:p w14:paraId="60D634EA" w14:textId="5EE9B8E1" w:rsid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финансирования в 202</w:t>
      </w:r>
      <w:r w:rsidR="00D648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запланирован на уровне </w:t>
      </w:r>
      <w:r w:rsidR="0049409D">
        <w:rPr>
          <w:rFonts w:ascii="Times New Roman" w:eastAsia="Times New Roman" w:hAnsi="Times New Roman" w:cs="Times New Roman"/>
          <w:sz w:val="28"/>
          <w:szCs w:val="28"/>
          <w:lang w:eastAsia="ru-RU"/>
        </w:rPr>
        <w:t>1,7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рублей</w:t>
      </w:r>
      <w:r w:rsidR="002E7D03" w:rsidRPr="002E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национальных проектов: культура, образование, безопасные и качественные автомобильные дороги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26A14B" w14:textId="7474F65C" w:rsidR="002D3318" w:rsidRPr="002D3318" w:rsidRDefault="002D3318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01.1</w:t>
      </w:r>
      <w:r w:rsidR="004940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9409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освоено </w:t>
      </w:r>
      <w:r w:rsidR="0049409D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="00892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или 9</w:t>
      </w:r>
      <w:r w:rsidR="0049409D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892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5 % от запланированного </w:t>
      </w:r>
      <w:r w:rsidR="005402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объёма</w:t>
      </w:r>
      <w:r w:rsidR="008928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B8DC69" w14:textId="41FA38FD" w:rsidR="000034D5" w:rsidRPr="00B11718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ближайшие три года на реализацию национальных проектов в Ачинском районе</w:t>
      </w:r>
      <w:r w:rsidR="00CB2E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первоначально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планируется </w:t>
      </w:r>
      <w:r w:rsidRPr="00B117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направить 2,</w:t>
      </w:r>
      <w:r w:rsidR="00494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Pr="00B117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 за счет средств федерального бюджета</w:t>
      </w:r>
      <w:r w:rsidR="005013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50133B" w:rsidRPr="005013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установленной долей софинансирования из местного бюджета.</w:t>
      </w:r>
    </w:p>
    <w:p w14:paraId="12EC7519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млн.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3"/>
        <w:gridCol w:w="975"/>
        <w:gridCol w:w="857"/>
        <w:gridCol w:w="796"/>
        <w:gridCol w:w="871"/>
        <w:gridCol w:w="847"/>
        <w:gridCol w:w="781"/>
        <w:gridCol w:w="849"/>
        <w:gridCol w:w="738"/>
        <w:gridCol w:w="781"/>
      </w:tblGrid>
      <w:tr w:rsidR="000034D5" w:rsidRPr="000034D5" w14:paraId="42586765" w14:textId="77777777" w:rsidTr="00B11718">
        <w:tc>
          <w:tcPr>
            <w:tcW w:w="2133" w:type="dxa"/>
            <w:vMerge w:val="restart"/>
            <w:vAlign w:val="center"/>
          </w:tcPr>
          <w:p w14:paraId="14550877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28" w:type="dxa"/>
            <w:gridSpan w:val="3"/>
            <w:vAlign w:val="center"/>
          </w:tcPr>
          <w:p w14:paraId="1D32828B" w14:textId="7A8F844B" w:rsidR="000034D5" w:rsidRPr="000034D5" w:rsidRDefault="000034D5" w:rsidP="00494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94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9" w:type="dxa"/>
            <w:gridSpan w:val="3"/>
            <w:vAlign w:val="center"/>
          </w:tcPr>
          <w:p w14:paraId="35C6C2A6" w14:textId="35D52945" w:rsidR="000034D5" w:rsidRPr="000034D5" w:rsidRDefault="000034D5" w:rsidP="00494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94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8" w:type="dxa"/>
            <w:gridSpan w:val="3"/>
            <w:vAlign w:val="center"/>
          </w:tcPr>
          <w:p w14:paraId="25261DF8" w14:textId="1B059D7F" w:rsidR="000034D5" w:rsidRPr="000034D5" w:rsidRDefault="000034D5" w:rsidP="004940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4940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034D5" w:rsidRPr="000034D5" w14:paraId="512B47E3" w14:textId="77777777" w:rsidTr="00B11718">
        <w:tc>
          <w:tcPr>
            <w:tcW w:w="2133" w:type="dxa"/>
            <w:vMerge/>
            <w:tcBorders>
              <w:bottom w:val="single" w:sz="4" w:space="0" w:color="auto"/>
            </w:tcBorders>
          </w:tcPr>
          <w:p w14:paraId="54835F4A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4EEB6C4E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14:paraId="38A6BEAF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vAlign w:val="center"/>
          </w:tcPr>
          <w:p w14:paraId="6FEE0AF3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vAlign w:val="center"/>
          </w:tcPr>
          <w:p w14:paraId="1A270224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14:paraId="6589EE46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14:paraId="7786F367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vAlign w:val="center"/>
          </w:tcPr>
          <w:p w14:paraId="0F34BFEA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14:paraId="75B33378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vAlign w:val="center"/>
          </w:tcPr>
          <w:p w14:paraId="76CA7D06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</w:t>
            </w:r>
          </w:p>
        </w:tc>
      </w:tr>
      <w:tr w:rsidR="00B11718" w:rsidRPr="000034D5" w14:paraId="5B7607CB" w14:textId="77777777" w:rsidTr="00B11718">
        <w:tc>
          <w:tcPr>
            <w:tcW w:w="2133" w:type="dxa"/>
            <w:shd w:val="solid" w:color="CCC0D9" w:fill="CCC0D9"/>
          </w:tcPr>
          <w:p w14:paraId="0471C149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Национальные проекты, всего</w:t>
            </w:r>
          </w:p>
        </w:tc>
        <w:tc>
          <w:tcPr>
            <w:tcW w:w="975" w:type="dxa"/>
            <w:shd w:val="solid" w:color="CCC0D9" w:fill="CCC0D9"/>
          </w:tcPr>
          <w:p w14:paraId="1B10BDA0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857" w:type="dxa"/>
            <w:shd w:val="solid" w:color="CCC0D9" w:fill="CCC0D9"/>
          </w:tcPr>
          <w:p w14:paraId="6C476E20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796" w:type="dxa"/>
            <w:shd w:val="solid" w:color="CCC0D9" w:fill="CCC0D9"/>
          </w:tcPr>
          <w:p w14:paraId="0B58BB03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871" w:type="dxa"/>
            <w:shd w:val="solid" w:color="CCC0D9" w:fill="CCC0D9"/>
          </w:tcPr>
          <w:p w14:paraId="660B1F74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847" w:type="dxa"/>
            <w:shd w:val="solid" w:color="CCC0D9" w:fill="CCC0D9"/>
          </w:tcPr>
          <w:p w14:paraId="53C29C47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shd w:val="solid" w:color="CCC0D9" w:fill="CCC0D9"/>
          </w:tcPr>
          <w:p w14:paraId="6BF22249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849" w:type="dxa"/>
            <w:shd w:val="solid" w:color="CCC0D9" w:fill="CCC0D9"/>
          </w:tcPr>
          <w:p w14:paraId="431A4A33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738" w:type="dxa"/>
            <w:shd w:val="solid" w:color="CCC0D9" w:fill="CCC0D9"/>
          </w:tcPr>
          <w:p w14:paraId="629D4DC8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781" w:type="dxa"/>
            <w:shd w:val="solid" w:color="CCC0D9" w:fill="CCC0D9"/>
          </w:tcPr>
          <w:p w14:paraId="47BDE7E5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</w:pPr>
          </w:p>
        </w:tc>
      </w:tr>
      <w:tr w:rsidR="000034D5" w:rsidRPr="000034D5" w14:paraId="2A010062" w14:textId="77777777" w:rsidTr="00B11718">
        <w:tc>
          <w:tcPr>
            <w:tcW w:w="2133" w:type="dxa"/>
          </w:tcPr>
          <w:p w14:paraId="5A15DB26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75" w:type="dxa"/>
          </w:tcPr>
          <w:p w14:paraId="138529EF" w14:textId="0E1BF73B" w:rsidR="000034D5" w:rsidRPr="000034D5" w:rsidRDefault="0049409D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857" w:type="dxa"/>
          </w:tcPr>
          <w:p w14:paraId="76A6633A" w14:textId="21EFC15D" w:rsidR="000034D5" w:rsidRPr="000034D5" w:rsidRDefault="0049409D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796" w:type="dxa"/>
          </w:tcPr>
          <w:p w14:paraId="6839AB1E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71" w:type="dxa"/>
          </w:tcPr>
          <w:p w14:paraId="07669244" w14:textId="26E2EC6A" w:rsidR="000034D5" w:rsidRPr="000034D5" w:rsidRDefault="0049409D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7" w:type="dxa"/>
          </w:tcPr>
          <w:p w14:paraId="0505F18E" w14:textId="5875D292" w:rsidR="000034D5" w:rsidRPr="000034D5" w:rsidRDefault="0049409D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1" w:type="dxa"/>
          </w:tcPr>
          <w:p w14:paraId="50108690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49" w:type="dxa"/>
          </w:tcPr>
          <w:p w14:paraId="25072213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38" w:type="dxa"/>
          </w:tcPr>
          <w:p w14:paraId="1DB2EBA0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81" w:type="dxa"/>
          </w:tcPr>
          <w:p w14:paraId="74061FDB" w14:textId="77777777" w:rsidR="000034D5" w:rsidRPr="000034D5" w:rsidRDefault="000034D5" w:rsidP="00003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14:paraId="5A10FCFD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2279E143" w14:textId="072B18EB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 Взаимодействие с краевыми органами власти по увеличению </w:t>
      </w:r>
      <w:r w:rsidR="005402BC"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объёма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финансовой поддержки из краевого бюджета</w:t>
      </w:r>
    </w:p>
    <w:p w14:paraId="38C37965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E14D80E" w14:textId="3FCA46A6" w:rsidR="000034D5" w:rsidRPr="002D35A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Благодаря </w:t>
      </w:r>
      <w:r w:rsidR="005402BC"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проведённой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работе с краевыми органами власти в 202</w:t>
      </w:r>
      <w:r w:rsidR="00494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районный бюджет были привлечены дополнительные средства финансовой помощи из краевого бюджета в размере </w:t>
      </w:r>
      <w:r w:rsidR="00494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25,5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 на покрытие дефицита районного бюджета</w:t>
      </w:r>
      <w:r w:rsidR="00494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14:paraId="7835D836" w14:textId="387732E1" w:rsidR="008807B9" w:rsidRPr="002D35A2" w:rsidRDefault="008807B9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5402BC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счёт</w:t>
      </w:r>
      <w:r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субсидий и иных межбюджетных трансфертов в бюджет</w:t>
      </w:r>
      <w:r w:rsidR="00494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Ачинского района</w:t>
      </w:r>
      <w:r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было дополнительно</w:t>
      </w:r>
      <w:r w:rsidR="00FD4750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привлечено около 1</w:t>
      </w:r>
      <w:r w:rsidR="00494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D4750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 млн. </w:t>
      </w:r>
      <w:r w:rsidR="002E57D9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E57D9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 них:</w:t>
      </w:r>
      <w:r w:rsidR="002E57D9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</w:t>
      </w:r>
      <w:r w:rsidR="004940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2,1</w:t>
      </w:r>
      <w:r w:rsidR="002E57D9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57D9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 на капитальные ремонты и ремонтно-восстановительные работы объектов ЖКХ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FD4750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FD4750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,4</w:t>
      </w:r>
      <w:r w:rsidR="00FD4750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 на 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ремонты автомобильных дорог; 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14,5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 на ремонты муниципальных образовательных учреждений; 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10,1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 на развитие культуры, физической культуры и спорта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,4 млн. рублей на предоставление социальных выплат молодым семьям</w:t>
      </w:r>
      <w:r w:rsidR="002D35A2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приобретение</w:t>
      </w:r>
      <w:r w:rsidR="002D35A2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(строительство) 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жилья</w:t>
      </w:r>
      <w:r w:rsidR="002D35A2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2,6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млн. рублей на обеспечение первичных мер пожарной безопасности; 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5,</w:t>
      </w:r>
      <w:r w:rsidR="002D35A2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млн.</w:t>
      </w:r>
      <w:r w:rsidR="002D35A2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94D53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2D35A2"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благоустройство территорий. </w:t>
      </w:r>
    </w:p>
    <w:p w14:paraId="40B16C0D" w14:textId="05FF4F15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Проектом краевого бюджета на 202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E1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Ачинскому району предусмотрено 3</w:t>
      </w:r>
      <w:r w:rsidR="00C57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межбюджетных трансфертов, в том числе </w:t>
      </w:r>
      <w:r w:rsidR="00C571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2D3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в форме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субсидий, 22 – в форме субвенций. Общий объем межбюджетных трансфертов ниже предусмотренного на 202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–202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Решением районного Совета депутатов от 1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.12.202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№ 22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-1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77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 «О районном бюджете на 202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–202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(с </w:t>
      </w:r>
      <w:r w:rsidR="00DC1AA0"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учётом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корректировок).</w:t>
      </w:r>
    </w:p>
    <w:p w14:paraId="718AF5D4" w14:textId="6C6F6EF7" w:rsidR="000034D5" w:rsidRPr="00AB1C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проекте краевого бюджета на 202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–202</w:t>
      </w:r>
      <w:r w:rsidR="00C536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предусмотрены </w:t>
      </w:r>
      <w:r w:rsidR="00DC1AA0"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нераспределённые</w:t>
      </w: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средства для предоставления межбюджетных трансфертов. В связи с </w:t>
      </w:r>
      <w:r w:rsidRPr="00AB1C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этим в предстоящем бюджетном цикле планируется продолжить работу по взаимодействию с краевыми органами власти по увеличению </w:t>
      </w:r>
      <w:r w:rsidR="00DC1AA0" w:rsidRPr="00AB1C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объёма</w:t>
      </w:r>
      <w:r w:rsidRPr="00AB1C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финансовой поддержки Ачинскому району. </w:t>
      </w:r>
    </w:p>
    <w:p w14:paraId="7B05AE50" w14:textId="77777777" w:rsidR="000034D5" w:rsidRPr="00AB1C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14:paraId="23FD2D46" w14:textId="77777777" w:rsidR="000034D5" w:rsidRPr="00AB1C12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 Совершенствование системы межбюджетных отношений</w:t>
      </w:r>
    </w:p>
    <w:p w14:paraId="42BE93CC" w14:textId="77777777" w:rsidR="000034D5" w:rsidRPr="00AB1C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2438C9E2" w14:textId="77777777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протяжении последних лет на всех уровнях управления одним из приоритетных направлений является совершенствование системы межбюджетных отношений, реализация комплекса мер, направленных на поддержание бюджетной устойчивости и самостоятельности нижестоящих бюджетов. </w:t>
      </w:r>
    </w:p>
    <w:p w14:paraId="31A5B599" w14:textId="77777777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условиях внешних вызовов в межбюджетных отношениях с муниципальными образованиями ключевым стало содействие сбалансированности местных бюджетов, снижение рисков неисполнения первоочередных расходных обязательств.</w:t>
      </w:r>
    </w:p>
    <w:p w14:paraId="3D3487E6" w14:textId="00DC6657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Этому во многом способствовали принятые на федеральном уровне изменения бюджетного законодательства, устанавливающие особенности исполнения бюджетов. В частности, в предыдущие годы важным для муниципальных образований стало временное снятие ряда установленных ограничений, введение дополнительных оснований для внесения изменений в сводную бюджетную роспись без внесения изменений в решение о бюджете в соответствии с решениями местной администрации. </w:t>
      </w:r>
    </w:p>
    <w:p w14:paraId="234E49D0" w14:textId="00467BE3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предстоящем бюджетном периоде с </w:t>
      </w:r>
      <w:r w:rsidR="00202AAC"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60F" w:rsidRP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B760F" w:rsidRP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B760F" w:rsidRP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21.11.2022 № 448-ФЗ</w:t>
      </w:r>
      <w:r w:rsidR="007B760F" w:rsidRP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году»</w:t>
      </w:r>
      <w:r w:rsidR="00082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органов местного самоуправления запланирован комплекс антикризисных механизмов, которые позволят принимать оперативные решения по поддержке экономики, и повышают самостоятельность в управлении бюджетными ресурсами. В частности, предусмотрено:</w:t>
      </w:r>
    </w:p>
    <w:p w14:paraId="0D728071" w14:textId="3E2AF15A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 муниципальных образований при формировании резервных фондов местных администраций превышать их предельный размер в 3 процента </w:t>
      </w:r>
      <w:r w:rsidR="00202AAC"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утверждённого</w:t>
      </w: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</w:t>
      </w:r>
      <w:r w:rsidR="00202AAC"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объёма</w:t>
      </w: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расходов;</w:t>
      </w:r>
    </w:p>
    <w:p w14:paraId="7CB61449" w14:textId="77777777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местных администраций принимать решение о предоставлении юридическим лицам вне зависимости от их подведомственности субсидий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инфекции;</w:t>
      </w:r>
    </w:p>
    <w:p w14:paraId="70353F49" w14:textId="77777777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запрета на принятие расходных обязательств, не отнесенных к полномочиям органов местного самоуправления по реализации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инфекции;</w:t>
      </w:r>
    </w:p>
    <w:p w14:paraId="45C9BCA5" w14:textId="77777777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внесения изменений в сводную бюджетную роспись местного бюджета в случае перераспределения средств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на иные цели, определенные местной администрацией. </w:t>
      </w:r>
    </w:p>
    <w:p w14:paraId="6756D9C9" w14:textId="77777777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Для сохранения сбалансированности местных бюджетов в условиях внешних вызовов важное значение имеют решения, сфокусированные на формировании собственной ресурсной базы и поддержании финансовой устойчивости местных бюджетов. </w:t>
      </w:r>
    </w:p>
    <w:p w14:paraId="09EDD7AE" w14:textId="77777777" w:rsidR="000034D5" w:rsidRPr="0019202B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02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предстоящем периоде обеспечено сохранение нормативов отчислений в местные бюджеты по следующим налогам:</w:t>
      </w:r>
    </w:p>
    <w:p w14:paraId="0477D1A8" w14:textId="77777777" w:rsidR="000034D5" w:rsidRPr="0019202B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0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налогу на прибыль организаций в размере 10 процентов муниципальным районам;</w:t>
      </w:r>
    </w:p>
    <w:p w14:paraId="03B2CA4A" w14:textId="0380828D" w:rsidR="000034D5" w:rsidRPr="0019202B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0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налогу на доходы физических лиц в размере 15 процентов налоговых доходов консолидированного бюджета Красноярского края от указанного налога муниципальным районам;</w:t>
      </w:r>
    </w:p>
    <w:p w14:paraId="7D072B75" w14:textId="31345842" w:rsidR="000034D5" w:rsidRPr="0019202B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02AAC" w:rsidRPr="001920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упрощённой</w:t>
      </w:r>
      <w:r w:rsidRPr="001920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 налогообложения в размере 70 процентов муниципальным районам;</w:t>
      </w:r>
    </w:p>
    <w:p w14:paraId="171B18A6" w14:textId="77777777" w:rsidR="000034D5" w:rsidRPr="0019202B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0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акцизам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размере 20 процентов налоговых доходов консолидированного бюджета Красноярского края от указанного налога;</w:t>
      </w:r>
    </w:p>
    <w:p w14:paraId="058D5693" w14:textId="77777777" w:rsidR="000034D5" w:rsidRPr="00AB1C12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0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единому сельскохозяйственному налогу в бюджеты сельских поселений, находящихся на территории соответствующего муниципального района, в размере 20 процентов налоговых доходов консолидированного бюджета Красноярского края от указанного налога, взимаемого на территории сельских поселений.</w:t>
      </w:r>
    </w:p>
    <w:p w14:paraId="1BA2A908" w14:textId="77777777" w:rsidR="000034D5" w:rsidRPr="000034D5" w:rsidRDefault="000034D5" w:rsidP="000034D5">
      <w:pPr>
        <w:tabs>
          <w:tab w:val="righ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3B4683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 Повышение эффективности бюджетных расходов, вовлечение граждан в бюджетный процесс</w:t>
      </w:r>
    </w:p>
    <w:p w14:paraId="5F0CE8AE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4733EE" w14:textId="40FB4B32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В 202</w:t>
      </w:r>
      <w:r w:rsidR="009F4EED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</w:t>
      </w:r>
      <w:r w:rsidR="009F4EE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продолжится реализация </w:t>
      </w:r>
      <w:r w:rsidR="00202AAC"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утверждённой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распоряжением Правительства Российской Федерации от 31.01.2019 № 117-р Концепции повышения эффективности бюджетных расходов в 2019–2024 годах (далее – Концепция), которая содержит перечень мер по разработке новых и модернизации существующих инструментов и механизмов повышения эффективности бюджетных расходов, устранения неэффективного и нецелевого расходования бюджетных средств. </w:t>
      </w:r>
    </w:p>
    <w:p w14:paraId="7F9FE755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связи с этим в Красноярском крае внедрена и продолжает развиваться система мер по повышению эффективности бюджетных расходов, основанная на положениях Концепции. </w:t>
      </w:r>
    </w:p>
    <w:p w14:paraId="347A98B9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Ключевыми направлениями для района являются:</w:t>
      </w:r>
    </w:p>
    <w:p w14:paraId="5E41B9F6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системы муниципальных программ в связи с внедрением принципов проектного управления;</w:t>
      </w:r>
    </w:p>
    <w:p w14:paraId="1A87FA85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совершенствование системы финансового обеспечения оказания муниципальных услуг, повышение эффективности и качества их оказания;</w:t>
      </w:r>
    </w:p>
    <w:p w14:paraId="6DA28639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комплексное планирование мероприятий по росту доходов, повышению эффективности расходов и совершенствованию долговой политики; </w:t>
      </w:r>
    </w:p>
    <w:p w14:paraId="0F04249B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повышение открытости и прозрачности бюджетного процесса;</w:t>
      </w:r>
    </w:p>
    <w:p w14:paraId="2CFD175D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вовлечение граждан к участию в бюджетном процессе. </w:t>
      </w:r>
    </w:p>
    <w:p w14:paraId="04762873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3FA7934" w14:textId="77777777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2.4.1 Повышение эффективности бюджетных расходов</w:t>
      </w:r>
    </w:p>
    <w:p w14:paraId="7B0886EB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112CED12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Концепцией одним из основных направлений повышения эффективности бюджетных расходов является </w:t>
      </w:r>
      <w:r w:rsidRPr="000034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программно-целевое бюджетное планирование на основе муниципальных программ</w:t>
      </w:r>
      <w:r w:rsidRPr="000034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Программное бюджетирование реализуется в Ачинском районе, начиная с 2014 года. </w:t>
      </w:r>
    </w:p>
    <w:p w14:paraId="038F7D38" w14:textId="24ABDBD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предстоящем бюджетном цикле сохраняется программный принцип формирования расходов в рамках муниципальных программ, утвержденных </w:t>
      </w:r>
      <w:r w:rsidR="00AB1C12" w:rsidRPr="008F76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762F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 Ачинского района. Доля программных расходов в районном бюджете планируется на уровне 9</w:t>
      </w:r>
      <w:r w:rsidR="008F762F" w:rsidRPr="008F762F">
        <w:rPr>
          <w:rFonts w:ascii="Times New Roman" w:eastAsia="Times New Roman" w:hAnsi="Times New Roman" w:cs="Times New Roman"/>
          <w:sz w:val="28"/>
          <w:szCs w:val="28"/>
          <w:lang w:eastAsia="ru-RU"/>
        </w:rPr>
        <w:t>3,87</w:t>
      </w:r>
      <w:r w:rsidRPr="008F7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что составляет </w:t>
      </w:r>
      <w:r w:rsidR="00DF6D8B" w:rsidRPr="008F76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F762F" w:rsidRPr="008F762F">
        <w:rPr>
          <w:rFonts w:ascii="Times New Roman" w:eastAsia="Times New Roman" w:hAnsi="Times New Roman" w:cs="Times New Roman"/>
          <w:sz w:val="28"/>
          <w:szCs w:val="28"/>
          <w:lang w:eastAsia="ru-RU"/>
        </w:rPr>
        <w:t>65,1</w:t>
      </w:r>
      <w:r w:rsidRPr="008F7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36ED808" w14:textId="77777777" w:rsidR="0014002A" w:rsidRDefault="0014002A" w:rsidP="000034D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2C3913B" w14:textId="0227943F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color w:val="FF0000"/>
          <w:sz w:val="24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млн. руб</w:t>
      </w:r>
      <w:r w:rsidRPr="000034D5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</w:t>
      </w:r>
    </w:p>
    <w:tbl>
      <w:tblPr>
        <w:tblW w:w="961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2"/>
        <w:gridCol w:w="6793"/>
        <w:gridCol w:w="767"/>
        <w:gridCol w:w="792"/>
        <w:gridCol w:w="807"/>
      </w:tblGrid>
      <w:tr w:rsidR="000034D5" w:rsidRPr="000034D5" w14:paraId="3F2BABEE" w14:textId="77777777" w:rsidTr="00E14093">
        <w:trPr>
          <w:trHeight w:val="254"/>
          <w:tblHeader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C0D9" w:fill="E5DFEC"/>
            <w:noWrap/>
            <w:hideMark/>
          </w:tcPr>
          <w:p w14:paraId="13A74DA4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муниципальных программ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CC0D9" w:fill="E5DFEC"/>
            <w:vAlign w:val="center"/>
            <w:hideMark/>
          </w:tcPr>
          <w:p w14:paraId="145A51D1" w14:textId="1960B9ED" w:rsidR="000034D5" w:rsidRPr="000034D5" w:rsidRDefault="000034D5" w:rsidP="009F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9F4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CC0D9" w:fill="E5DFEC"/>
            <w:noWrap/>
            <w:vAlign w:val="center"/>
            <w:hideMark/>
          </w:tcPr>
          <w:p w14:paraId="68016C1B" w14:textId="01066D31" w:rsidR="000034D5" w:rsidRPr="000034D5" w:rsidRDefault="000034D5" w:rsidP="009F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9F4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CC0D9" w:fill="E5DFEC"/>
            <w:noWrap/>
            <w:vAlign w:val="center"/>
            <w:hideMark/>
          </w:tcPr>
          <w:p w14:paraId="199D35F5" w14:textId="47474ED7" w:rsidR="000034D5" w:rsidRPr="000034D5" w:rsidRDefault="000034D5" w:rsidP="009F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9F4EE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</w:tr>
      <w:tr w:rsidR="000034D5" w:rsidRPr="000034D5" w14:paraId="65B79B50" w14:textId="77777777" w:rsidTr="00F27F7C">
        <w:trPr>
          <w:trHeight w:val="275"/>
        </w:trPr>
        <w:tc>
          <w:tcPr>
            <w:tcW w:w="7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hideMark/>
          </w:tcPr>
          <w:p w14:paraId="096F9E95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lang w:eastAsia="ru-RU"/>
              </w:rPr>
              <w:t>Всего по муниципальным программам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vAlign w:val="center"/>
          </w:tcPr>
          <w:p w14:paraId="1A237ACB" w14:textId="1CC16D59" w:rsidR="000034D5" w:rsidRPr="000034D5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865,1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vAlign w:val="center"/>
          </w:tcPr>
          <w:p w14:paraId="5E2A8E38" w14:textId="438CAD26" w:rsidR="000034D5" w:rsidRPr="00F27F7C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886,8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vAlign w:val="center"/>
          </w:tcPr>
          <w:p w14:paraId="219ED755" w14:textId="06DB5F07" w:rsidR="000034D5" w:rsidRPr="000034D5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881,3</w:t>
            </w:r>
          </w:p>
        </w:tc>
      </w:tr>
      <w:tr w:rsidR="000034D5" w:rsidRPr="000034D5" w14:paraId="0E847509" w14:textId="77777777" w:rsidTr="003A3D9B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E382F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4109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Развитие образования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1C792" w14:textId="28D94950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500,0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F1E297" w14:textId="32DE5DA0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509,9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8E7752" w14:textId="17BA9B9E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504,9</w:t>
            </w:r>
          </w:p>
        </w:tc>
      </w:tr>
      <w:tr w:rsidR="000034D5" w:rsidRPr="000034D5" w14:paraId="5C3F303C" w14:textId="77777777" w:rsidTr="00F27F7C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0A8A917F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C6399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Реформирование и модернизация ЖКХ и повышение энергетической эффективности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5895F" w14:textId="6CF0C3BA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65,1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F3E279" w14:textId="6B91B3C6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60,7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4543FC9F" w14:textId="4FAAA0D9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60,7</w:t>
            </w:r>
          </w:p>
        </w:tc>
      </w:tr>
      <w:tr w:rsidR="000034D5" w:rsidRPr="000034D5" w14:paraId="18ACF4FB" w14:textId="77777777" w:rsidTr="00F27F7C">
        <w:trPr>
          <w:trHeight w:val="288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7F2A4AC8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3C475" w14:textId="77777777" w:rsidR="000034D5" w:rsidRPr="000034D5" w:rsidRDefault="000034D5" w:rsidP="000034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территорий Ачинского района от ЧС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48244" w14:textId="5FE990A7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1,4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D6224E" w14:textId="1E5F3F1F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18EEB546" w14:textId="470543AE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1,0</w:t>
            </w:r>
          </w:p>
        </w:tc>
      </w:tr>
      <w:tr w:rsidR="000034D5" w:rsidRPr="000034D5" w14:paraId="5D1DEE3C" w14:textId="77777777" w:rsidTr="00F27F7C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3E3EFDA7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5B98D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культуры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FC0D72" w14:textId="300245A0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78,1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9CA33B" w14:textId="6235D5AD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83,1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232EFFF4" w14:textId="465343C9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83,0</w:t>
            </w:r>
          </w:p>
        </w:tc>
      </w:tr>
      <w:tr w:rsidR="000034D5" w:rsidRPr="000034D5" w14:paraId="2516B2BE" w14:textId="77777777" w:rsidTr="00F27F7C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60494F48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3750A" w14:textId="4CF2445B" w:rsidR="000034D5" w:rsidRPr="000034D5" w:rsidRDefault="000034D5" w:rsidP="003A3D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Развитие физической культуры</w:t>
            </w:r>
            <w:r w:rsidR="003A3D9B">
              <w:rPr>
                <w:rFonts w:ascii="Times New Roman" w:eastAsia="Times New Roman" w:hAnsi="Times New Roman" w:cs="Times New Roman"/>
                <w:lang w:eastAsia="ru-RU"/>
              </w:rPr>
              <w:t xml:space="preserve"> и</w:t>
            </w: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 xml:space="preserve"> спорта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DF273" w14:textId="05352669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19,8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2AFC51" w14:textId="630F4B55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23,9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1A1EA7C3" w14:textId="5CC9D6C4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23,9</w:t>
            </w:r>
          </w:p>
        </w:tc>
      </w:tr>
      <w:tr w:rsidR="000034D5" w:rsidRPr="000034D5" w14:paraId="4A0B67A1" w14:textId="77777777" w:rsidTr="00F27F7C">
        <w:trPr>
          <w:trHeight w:val="204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72D3E0C3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28C74" w14:textId="77777777" w:rsidR="000034D5" w:rsidRPr="000034D5" w:rsidRDefault="000034D5" w:rsidP="000034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Молодежь Ачинского района в XXI веке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32278" w14:textId="464103B4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6,2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3E37C0" w14:textId="4737FCD0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7,0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24ED98CB" w14:textId="49EA8B08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7,0</w:t>
            </w:r>
          </w:p>
        </w:tc>
      </w:tr>
      <w:tr w:rsidR="000034D5" w:rsidRPr="000034D5" w14:paraId="252A3EA4" w14:textId="77777777" w:rsidTr="00F27F7C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32937B0F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4B3AE" w14:textId="77777777" w:rsidR="000034D5" w:rsidRPr="000034D5" w:rsidRDefault="000034D5" w:rsidP="000034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Создание благоприятных условий развития малого и среднего предпринимательства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E1420" w14:textId="45E49915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0,9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E6B10B" w14:textId="6DD19909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0,7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6F22CD48" w14:textId="1CE8E961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0,7</w:t>
            </w:r>
          </w:p>
        </w:tc>
      </w:tr>
      <w:tr w:rsidR="000034D5" w:rsidRPr="000034D5" w14:paraId="285F1280" w14:textId="77777777" w:rsidTr="00F27F7C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60B1DA3D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E4D00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Развитие транспортной системы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CAFA0" w14:textId="2E4DF280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44,8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DA5090" w14:textId="7F5CDE2E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36,7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22516A13" w14:textId="28C48811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36,8</w:t>
            </w:r>
          </w:p>
        </w:tc>
      </w:tr>
      <w:tr w:rsidR="000034D5" w:rsidRPr="000034D5" w14:paraId="0EAA47F5" w14:textId="77777777" w:rsidTr="00F27F7C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625589CC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3406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Развитие с/х и регулирование рынков с\х продукции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C86A5" w14:textId="16A4C9AC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5,3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E6582F" w14:textId="4AD988A0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5,1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00D1E0D0" w14:textId="165B445C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5,1</w:t>
            </w:r>
          </w:p>
        </w:tc>
      </w:tr>
      <w:tr w:rsidR="000034D5" w:rsidRPr="000034D5" w14:paraId="144D9DA5" w14:textId="77777777" w:rsidTr="00F27F7C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359744EB" w14:textId="77777777" w:rsidR="000034D5" w:rsidRPr="0014002A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2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BB238" w14:textId="77777777" w:rsidR="000034D5" w:rsidRPr="0014002A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4002A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доступным и комфортным жильем граждан Ачинского района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0CB0A" w14:textId="465A35EB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2E9F70E" w14:textId="0DD35091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04B7A550" w14:textId="7EC67621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0,0</w:t>
            </w:r>
          </w:p>
        </w:tc>
      </w:tr>
      <w:tr w:rsidR="000034D5" w:rsidRPr="000034D5" w14:paraId="0738300A" w14:textId="77777777" w:rsidTr="00F27F7C">
        <w:trPr>
          <w:trHeight w:val="23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hideMark/>
          </w:tcPr>
          <w:p w14:paraId="00A58389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3C1E9" w14:textId="77777777" w:rsidR="000034D5" w:rsidRPr="000034D5" w:rsidRDefault="000034D5" w:rsidP="000034D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2E8C0" w14:textId="4E519660" w:rsidR="000034D5" w:rsidRPr="008F762F" w:rsidRDefault="003A3D9B" w:rsidP="003A3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2,5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D4802A2" w14:textId="357B2245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1,7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8D8D8" w:fill="FFFFFF"/>
            <w:noWrap/>
            <w:vAlign w:val="center"/>
          </w:tcPr>
          <w:p w14:paraId="4E9A0ED7" w14:textId="4FDE8489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1,7</w:t>
            </w:r>
          </w:p>
        </w:tc>
      </w:tr>
      <w:tr w:rsidR="000034D5" w:rsidRPr="000034D5" w14:paraId="063EB691" w14:textId="77777777" w:rsidTr="00F27F7C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97B29F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C4014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2E93B" w14:textId="268F62F3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139,2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05A251F" w14:textId="65D3BC52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155,1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4EE1F0" w14:textId="06EC90E6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154,6</w:t>
            </w:r>
          </w:p>
        </w:tc>
      </w:tr>
      <w:tr w:rsidR="000034D5" w:rsidRPr="000034D5" w14:paraId="13D1AA7E" w14:textId="77777777" w:rsidTr="00F27F7C">
        <w:trPr>
          <w:trHeight w:val="33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EE8E40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40239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lang w:eastAsia="ru-RU"/>
              </w:rPr>
              <w:t>Обеспечение общественного порядка и противодействие коррупции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5F76F" w14:textId="3C7F8BBD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D2360A" w14:textId="1FEE5E25" w:rsidR="000034D5" w:rsidRPr="008F762F" w:rsidRDefault="003A3D9B" w:rsidP="008F7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1,</w:t>
            </w:r>
            <w:r w:rsidR="008F762F"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6FF9DE" w14:textId="760F4BC5" w:rsidR="000034D5" w:rsidRPr="008F762F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F762F">
              <w:rPr>
                <w:rFonts w:ascii="Times New Roman" w:eastAsia="Times New Roman" w:hAnsi="Times New Roman" w:cs="Times New Roman"/>
                <w:bCs/>
                <w:lang w:eastAsia="ru-RU"/>
              </w:rPr>
              <w:t>1,9</w:t>
            </w:r>
          </w:p>
        </w:tc>
      </w:tr>
      <w:tr w:rsidR="000034D5" w:rsidRPr="000034D5" w14:paraId="38F36EF2" w14:textId="77777777" w:rsidTr="003A3D9B">
        <w:trPr>
          <w:trHeight w:val="33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vAlign w:val="center"/>
            <w:hideMark/>
          </w:tcPr>
          <w:p w14:paraId="6D866C60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hideMark/>
          </w:tcPr>
          <w:p w14:paraId="58F89F73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vAlign w:val="center"/>
          </w:tcPr>
          <w:p w14:paraId="5509F34A" w14:textId="169E8643" w:rsidR="000034D5" w:rsidRPr="00B23C2E" w:rsidRDefault="008F762F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56,5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vAlign w:val="center"/>
          </w:tcPr>
          <w:p w14:paraId="79C74907" w14:textId="5A91837E" w:rsidR="000034D5" w:rsidRPr="00B23C2E" w:rsidRDefault="008F762F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50,9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vAlign w:val="center"/>
          </w:tcPr>
          <w:p w14:paraId="6D498801" w14:textId="1B6E59BC" w:rsidR="000034D5" w:rsidRPr="00B23C2E" w:rsidRDefault="008F762F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47,3</w:t>
            </w:r>
          </w:p>
        </w:tc>
      </w:tr>
      <w:tr w:rsidR="000034D5" w:rsidRPr="000034D5" w14:paraId="20F84622" w14:textId="77777777" w:rsidTr="003A3D9B">
        <w:trPr>
          <w:trHeight w:val="33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vAlign w:val="center"/>
            <w:hideMark/>
          </w:tcPr>
          <w:p w14:paraId="6DF418FF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vAlign w:val="center"/>
            <w:hideMark/>
          </w:tcPr>
          <w:p w14:paraId="486FDBBB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lang w:eastAsia="ru-RU"/>
              </w:rPr>
              <w:t>Условно утвержденные расходы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</w:tcPr>
          <w:p w14:paraId="064D80C2" w14:textId="77777777" w:rsidR="000034D5" w:rsidRPr="00B23C2E" w:rsidRDefault="000034D5" w:rsidP="00003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vAlign w:val="center"/>
          </w:tcPr>
          <w:p w14:paraId="66515490" w14:textId="43DABFF9" w:rsidR="000034D5" w:rsidRPr="00B23C2E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13,0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5DFEC" w:fill="FFFFFF"/>
            <w:noWrap/>
            <w:vAlign w:val="center"/>
          </w:tcPr>
          <w:p w14:paraId="5925FA18" w14:textId="3A039397" w:rsidR="000034D5" w:rsidRPr="00B23C2E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27,0</w:t>
            </w:r>
          </w:p>
        </w:tc>
      </w:tr>
      <w:tr w:rsidR="000034D5" w:rsidRPr="000034D5" w14:paraId="4F17F9F1" w14:textId="77777777" w:rsidTr="003A3D9B">
        <w:trPr>
          <w:trHeight w:val="33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CC0D9" w:fill="auto"/>
            <w:noWrap/>
            <w:vAlign w:val="center"/>
            <w:hideMark/>
          </w:tcPr>
          <w:p w14:paraId="6FA750E7" w14:textId="77777777" w:rsidR="000034D5" w:rsidRPr="000034D5" w:rsidRDefault="000034D5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CC0D9" w:fill="auto"/>
            <w:vAlign w:val="center"/>
            <w:hideMark/>
          </w:tcPr>
          <w:p w14:paraId="00D7A3DC" w14:textId="77777777" w:rsidR="000034D5" w:rsidRPr="000034D5" w:rsidRDefault="000034D5" w:rsidP="00003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034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CC0D9" w:fill="auto"/>
            <w:noWrap/>
            <w:vAlign w:val="center"/>
          </w:tcPr>
          <w:p w14:paraId="6BB5DECC" w14:textId="3641E36B" w:rsidR="000034D5" w:rsidRPr="006A04A1" w:rsidRDefault="003A3D9B" w:rsidP="00003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921,6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CC0D9" w:fill="auto"/>
            <w:noWrap/>
            <w:vAlign w:val="center"/>
          </w:tcPr>
          <w:p w14:paraId="3B313AF0" w14:textId="3B66283D" w:rsidR="000034D5" w:rsidRPr="006A04A1" w:rsidRDefault="003A3D9B" w:rsidP="003A3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950,7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CCC0D9" w:fill="auto"/>
            <w:noWrap/>
            <w:vAlign w:val="center"/>
          </w:tcPr>
          <w:p w14:paraId="6AAECDBF" w14:textId="1D309787" w:rsidR="000034D5" w:rsidRPr="006A04A1" w:rsidRDefault="003A3D9B" w:rsidP="003A3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955,6</w:t>
            </w:r>
          </w:p>
        </w:tc>
      </w:tr>
    </w:tbl>
    <w:p w14:paraId="65DC7F6B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highlight w:val="cyan"/>
          <w:lang w:eastAsia="ru-RU"/>
        </w:rPr>
      </w:pPr>
    </w:p>
    <w:p w14:paraId="57112926" w14:textId="24A05B29" w:rsidR="000034D5" w:rsidRPr="005401F1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расходов основную долю </w:t>
      </w:r>
      <w:r w:rsidR="00BF7E4C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(54,3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F7E4C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занимают расходы на образование, а также на развитие культуры, </w:t>
      </w:r>
      <w:r w:rsidR="00BF7E4C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молодёжной политике</w:t>
      </w:r>
      <w:r w:rsid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F7E4C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 и спорта (</w:t>
      </w:r>
      <w:r w:rsidR="00E9504A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7E4C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504A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F7E4C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%), ЖКХ (</w:t>
      </w:r>
      <w:r w:rsidR="00E9504A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F7E4C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,1</w:t>
      </w:r>
      <w:r w:rsidR="00E9504A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транспортной системы района (</w:t>
      </w:r>
      <w:r w:rsidR="00BF7E4C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4,9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r w:rsidRPr="00540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648B9E" w14:textId="0272C5C6" w:rsid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1F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предстоящем бюджетном периоде прогнозируется возможность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осуществления корректировок муниципальных программ, в том числе с учетом реализации антикризисных мер в условиях геополитического и санкционного давления на развитие экономики, а также доработки системы их целеполагания для повышения качества планирования значений показателей муниципальных программ и их структурных элементов и обеспечения их согласованности (с учетом краевых подходов).</w:t>
      </w:r>
    </w:p>
    <w:p w14:paraId="0819FF52" w14:textId="77777777" w:rsidR="00EA477A" w:rsidRPr="000034D5" w:rsidRDefault="00EA477A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4D0D0E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 условием повышения эффективности бюджетных расходов является</w:t>
      </w:r>
      <w:r w:rsidRPr="000034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034D5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совершенствование системы финансового обеспечения оказания муниципальных услуг, повышение эффективности и качества их оказания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2AFAB811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районных муниципальных учреждений осуществляется посредством выполнения муниципального задания по оказанию услуг, выполнению работ, которое определяет требования к объему и качеству оказываемых муниципальных услуг, выполняемых работ, что позволяет использовать его в качестве инструмента планирования расходов бюджета на оказание муниципальных услуг, выполнение работ.</w:t>
      </w:r>
    </w:p>
    <w:p w14:paraId="6F741FD1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совершенствования муниципального задания как инструмента управления результатами:</w:t>
      </w:r>
    </w:p>
    <w:p w14:paraId="54F5853E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упорядочены однотипные муниципальные услуги, работы (исходя из гарантий и обязательств государства сформированы общероссийские базовые (отраслевые) перечни (классификаторы) государственных (муниципальных) услуг, оказываемых физическим лицам, а также федеральные и региональные перечни государственных (муниципальных) услуг, работ, в соответствии с которыми формируются муниципальные задания);</w:t>
      </w:r>
    </w:p>
    <w:p w14:paraId="6A058026" w14:textId="77777777" w:rsid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создана система нормативного финансирования муниципальных услуг, работ, основанная на нормировании в расчете на единицу услуги, работы, а не на одно учреждение.</w:t>
      </w:r>
    </w:p>
    <w:p w14:paraId="11989BF9" w14:textId="77777777" w:rsidR="000E7116" w:rsidRDefault="000E7116" w:rsidP="000E7116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16">
        <w:rPr>
          <w:rFonts w:ascii="Times New Roman" w:eastAsia="Calibri" w:hAnsi="Times New Roman" w:cs="Times New Roman"/>
          <w:sz w:val="28"/>
          <w:szCs w:val="28"/>
        </w:rPr>
        <w:t xml:space="preserve">В целях развития системы государственного социального заказа </w:t>
      </w:r>
      <w:r w:rsidRPr="000E7116">
        <w:rPr>
          <w:rFonts w:ascii="Times New Roman" w:eastAsia="Calibri" w:hAnsi="Times New Roman" w:cs="Times New Roman"/>
          <w:sz w:val="28"/>
          <w:szCs w:val="28"/>
        </w:rPr>
        <w:br/>
        <w:t>на федеральном уровне в 2022-2023 годах:</w:t>
      </w:r>
    </w:p>
    <w:p w14:paraId="6610FF55" w14:textId="77777777" w:rsidR="000E7116" w:rsidRDefault="000E7116" w:rsidP="000E7116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16">
        <w:rPr>
          <w:rFonts w:ascii="Times New Roman" w:eastAsia="Calibri" w:hAnsi="Times New Roman" w:cs="Times New Roman"/>
          <w:sz w:val="28"/>
          <w:szCs w:val="28"/>
        </w:rPr>
        <w:t xml:space="preserve"> приняты законодательные нормы, предусматривающие расширение перечня направлений, в отношении которых формируется социальный заказ, обеспечение единых стабильных правил предоставления бюджетного финансирования на основе социального заказа;</w:t>
      </w:r>
    </w:p>
    <w:p w14:paraId="31390F2C" w14:textId="77777777" w:rsidR="000E7116" w:rsidRDefault="000E7116" w:rsidP="000E7116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16">
        <w:rPr>
          <w:rFonts w:ascii="Times New Roman" w:eastAsia="Calibri" w:hAnsi="Times New Roman" w:cs="Times New Roman"/>
          <w:sz w:val="28"/>
          <w:szCs w:val="28"/>
        </w:rPr>
        <w:t xml:space="preserve">создано информационное обеспечение исполнения государственного (муниципального) социального заказа в рамках ГИИС «Электронный бюджет» (в том числе с использованием Портала предоставления мер финансовой государственной поддержки), включающее проведение конкурсов </w:t>
      </w:r>
      <w:r w:rsidRPr="000E7116">
        <w:rPr>
          <w:rFonts w:ascii="Times New Roman" w:eastAsia="Calibri" w:hAnsi="Times New Roman" w:cs="Times New Roman"/>
          <w:sz w:val="28"/>
          <w:szCs w:val="28"/>
        </w:rPr>
        <w:br/>
        <w:t>на заключение соглашений, формирование и ведение реестра участников, заключение соглашений о финансовом обеспечении;</w:t>
      </w:r>
    </w:p>
    <w:p w14:paraId="11F05E6C" w14:textId="7507CD98" w:rsidR="000E7116" w:rsidRPr="000E7116" w:rsidRDefault="000E7116" w:rsidP="000E7116">
      <w:pPr>
        <w:spacing w:before="120" w:after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16">
        <w:rPr>
          <w:rFonts w:ascii="Times New Roman" w:eastAsia="Calibri" w:hAnsi="Times New Roman" w:cs="Times New Roman"/>
          <w:sz w:val="28"/>
          <w:szCs w:val="28"/>
        </w:rPr>
        <w:t xml:space="preserve">запущен проект использования механизма государственно-частного партнерства при реализации социального заказа. </w:t>
      </w:r>
    </w:p>
    <w:p w14:paraId="7EFB04DE" w14:textId="4D631BBE" w:rsidR="000E7116" w:rsidRDefault="000E7116" w:rsidP="000E71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116">
        <w:rPr>
          <w:rFonts w:ascii="Times New Roman" w:eastAsia="Calibri" w:hAnsi="Times New Roman" w:cs="Times New Roman"/>
          <w:sz w:val="28"/>
          <w:szCs w:val="28"/>
        </w:rPr>
        <w:t xml:space="preserve">За период 2021–2023 годов на краевом уровне с целью реализации </w:t>
      </w:r>
      <w:r w:rsidRPr="000E7116">
        <w:rPr>
          <w:rFonts w:ascii="Times New Roman" w:eastAsia="Calibri" w:hAnsi="Times New Roman" w:cs="Times New Roman"/>
          <w:sz w:val="28"/>
          <w:szCs w:val="28"/>
        </w:rPr>
        <w:br/>
        <w:t xml:space="preserve">с Федерального закона от 13.07.2020 № 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 189-ФЗ) организована межведомственная работа, в том числе </w:t>
      </w:r>
      <w:r w:rsidRPr="000E7116">
        <w:rPr>
          <w:rFonts w:ascii="Times New Roman" w:eastAsia="Calibri" w:hAnsi="Times New Roman" w:cs="Times New Roman"/>
          <w:sz w:val="28"/>
          <w:szCs w:val="28"/>
        </w:rPr>
        <w:br/>
        <w:t>с Министерством финансов Российской Федерации, отраслевыми федеральными и региональными ведомствами, краевыми общественными организациями, разработаны необходимые правовые акты. Ведется работа по автоматизации процессов социального заказа в государственной информационной системе по планированию, формированию и исполнению бюджета, а также по освещению социального заказа в публичном пространстве в соответствии с утвержденной дорожной картой.</w:t>
      </w:r>
    </w:p>
    <w:p w14:paraId="47672C6A" w14:textId="5D1B952E" w:rsidR="000E7116" w:rsidRPr="000E7116" w:rsidRDefault="004606C1" w:rsidP="000E7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Реализацию муниципального социального заказа в</w:t>
      </w:r>
      <w:r w:rsidR="000E7116">
        <w:rPr>
          <w:rFonts w:ascii="Times New Roman" w:eastAsia="Calibri" w:hAnsi="Times New Roman" w:cs="Times New Roman"/>
          <w:sz w:val="28"/>
          <w:szCs w:val="28"/>
        </w:rPr>
        <w:t xml:space="preserve"> Ачинском районе </w:t>
      </w:r>
      <w:r w:rsidR="00E13A3E">
        <w:rPr>
          <w:rFonts w:ascii="Times New Roman" w:eastAsia="Calibri" w:hAnsi="Times New Roman" w:cs="Times New Roman"/>
          <w:sz w:val="28"/>
          <w:szCs w:val="28"/>
        </w:rPr>
        <w:t xml:space="preserve">в 2023 году </w:t>
      </w:r>
      <w:r>
        <w:rPr>
          <w:rFonts w:ascii="Times New Roman" w:eastAsia="Calibri" w:hAnsi="Times New Roman" w:cs="Times New Roman"/>
          <w:sz w:val="28"/>
          <w:szCs w:val="28"/>
        </w:rPr>
        <w:t>осуществляет МБ</w:t>
      </w:r>
      <w:r w:rsidR="00E13A3E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У ДО «Д</w:t>
      </w:r>
      <w:r w:rsidR="00E13A3E">
        <w:rPr>
          <w:rFonts w:ascii="Times New Roman" w:eastAsia="Calibri" w:hAnsi="Times New Roman" w:cs="Times New Roman"/>
          <w:sz w:val="28"/>
          <w:szCs w:val="28"/>
        </w:rPr>
        <w:t>ЮЦ Ачинского района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E13A3E">
        <w:rPr>
          <w:rFonts w:ascii="Times New Roman" w:eastAsia="Calibri" w:hAnsi="Times New Roman" w:cs="Times New Roman"/>
          <w:sz w:val="28"/>
          <w:szCs w:val="28"/>
        </w:rPr>
        <w:t>. В 2024 году и плановом периоде 2025-2026 годов будет продолжена работа, направленная на выполнение муниципального социального заказа.</w:t>
      </w:r>
    </w:p>
    <w:p w14:paraId="04C1EC27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предстоящем бюджетном цикле будет продолжена </w:t>
      </w:r>
      <w:r w:rsidRPr="000034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реализация Плана мероприятий по росту доходов, оптимизации расходов и совершенствованию долговой политики</w:t>
      </w:r>
      <w:r w:rsidRPr="000034D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Ачинского района (далее – План). Указанный План с 2014 года ежегодно утверждается администрацией Ачинского района.</w:t>
      </w:r>
    </w:p>
    <w:p w14:paraId="1E8D4BB1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Плана направлены на повышение эффективности управления муниципальными финансами, изыскания внутренних резервов для финансирования всех принятых расходных обязательств и сгруппированы по трем основным разделам: «Мероприятия по росту налоговых и неналоговых доходов», «Мероприятия по оптимизации расходов бюджета», «Мероприятия по сокращению муниципального долга». </w:t>
      </w:r>
    </w:p>
    <w:p w14:paraId="4A0074C6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протяжении последних лет одним их главных направлений работы в рамках повышения эффективности бюджетных расходов является </w:t>
      </w:r>
      <w:r w:rsidRPr="000034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повышение эффективности бюджетной сети.</w:t>
      </w:r>
    </w:p>
    <w:p w14:paraId="0E8C9D55" w14:textId="421145D8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49E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A80F6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74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Ачинском районе </w:t>
      </w:r>
      <w:r w:rsidRPr="00AB1C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будет проведена работа </w:t>
      </w:r>
      <w:r w:rsidRPr="006749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реорганизации сети муниципальных учреждений образования с учетом потребности населения в предоставлении муниципальных услуг и их качественного предоставления в сфере образования.</w:t>
      </w:r>
    </w:p>
    <w:p w14:paraId="1CEE9FB4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Повышению эффективности бюджетных расходов во многом способствуют </w:t>
      </w:r>
      <w:r w:rsidRPr="000034D5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мероприятия, направленные </w:t>
      </w:r>
      <w:r w:rsidRPr="000034D5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на повышение открытости бюджетного процесса. </w:t>
      </w:r>
    </w:p>
    <w:p w14:paraId="097172CB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данного направления в Ачинском районе будет продолжена работа по формированию и представлению на постоянной основе в информационно-телекоммуникационной сети «Интернет» открытых бюджетных данных, а также районного бюджета в понятной для граждан форме «Бюджет для граждан». </w:t>
      </w:r>
    </w:p>
    <w:p w14:paraId="604D8446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Продолжится информационное наполнение единого портала бюджетной системы Российской Федерации, как ключевого инструмента, обеспечивающего прозрачность и открытость бюджетов бюджетной системы Российской Федерации, бюджетного процесса и финансового состояния публично-правовых образований для общества.</w:t>
      </w:r>
    </w:p>
    <w:p w14:paraId="0408F52F" w14:textId="77777777" w:rsidR="00853CC0" w:rsidRDefault="00853CC0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416412D8" w14:textId="3866CD35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2.4.2. Вовлечение граждан в бюджетный процесс</w:t>
      </w:r>
    </w:p>
    <w:p w14:paraId="3733C455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p w14:paraId="57FFBEE1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9" w:name="_Hlk87435654"/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принятой на федеральном уровне Концепцией к числу приоритетных направлений, реализуемых в Российской Федерации и нуждающихся в дальнейшем совершенствовании, является участие граждан в бюджетном процессе. </w:t>
      </w:r>
    </w:p>
    <w:p w14:paraId="094A9AF4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в бюджетный процесс институтов гражданского общества осуществляется с использованием широкого спектра механизмов, важнейшим из которых является инициативное бюджетирование.</w:t>
      </w:r>
    </w:p>
    <w:p w14:paraId="0E27349F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предыдущие годы на федеральном уровне для повышения прозрачности формирования региональных и местных бюджетов, а также более активного вовлечения граждан в процесс распределения бюджетных средств на наиболее приоритетные мероприятия, предприняты следующие меры:</w:t>
      </w:r>
    </w:p>
    <w:bookmarkEnd w:id="89"/>
    <w:p w14:paraId="111A7129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 инициативного бюджетирования включены в Федеральный проект «Формирование комфортной городской среды» и в государственную программу «Комплексное развитие сельских территорий»;</w:t>
      </w:r>
    </w:p>
    <w:p w14:paraId="3E73EA9E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перечень принципов бюджетной системы Российской Федерации, определенных Бюджетным кодексом Российской Федерации, включен принцип участия граждан в бюджетном процессе;</w:t>
      </w:r>
    </w:p>
    <w:p w14:paraId="7FFC7621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подготовка ежегодных докладов о лучших практиках развития инициативного бюджетирования, а также проводится мониторинг развития практик инициативного бюджетирования в субъектах;</w:t>
      </w:r>
    </w:p>
    <w:p w14:paraId="134CBBD0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доработаны Методические рекомендации Министерства финансов Российской Федерации по подготовке и реализации практик инициативного бюджетирования, в том числе по итогам полученных предложений субъектов Российской Федерации и муниципальных образований.</w:t>
      </w:r>
    </w:p>
    <w:p w14:paraId="01CDDCBA" w14:textId="77777777" w:rsidR="000034D5" w:rsidRPr="000034D5" w:rsidRDefault="000034D5" w:rsidP="000034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В Красноярском крае развитие института инициативного бюджетирования является одним из приоритетных направлений бюджетной политики, начиная с 2017 года. Соответствующее мероприятие реализуется в рамках государственной программы Красноярского края «Содействие развитию местного самоуправления». </w:t>
      </w:r>
    </w:p>
    <w:p w14:paraId="51998DF5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Ачинском районе проект инициативного бюджетирования стартовал в 2021 году. В подпрограмме «Поддержка местных инициатив» государственной программы Красноярского края «Содействие развитию местного самоуправления» приняли участие три сельсовета:</w:t>
      </w:r>
    </w:p>
    <w:p w14:paraId="0AE7C74D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1.Ключинский сельсовет (Ремонт уличного освещения п. Ключи, д. </w:t>
      </w:r>
      <w:proofErr w:type="spellStart"/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М.Улуй</w:t>
      </w:r>
      <w:proofErr w:type="spellEnd"/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д. </w:t>
      </w:r>
      <w:proofErr w:type="spellStart"/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Заворки</w:t>
      </w:r>
      <w:proofErr w:type="spellEnd"/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14:paraId="78D5908A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Малиновский сельсовет (Благоустройство кладбища д. Ильинка);</w:t>
      </w:r>
    </w:p>
    <w:p w14:paraId="3416E77C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 Преображенский сельсовет (Благоустройство спортивной площадки «Атлет»).</w:t>
      </w:r>
    </w:p>
    <w:p w14:paraId="6DBB4281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средств, направленный в 2021 году на реализацию проектов инициативного бюджетирования, составил 5,04 млн. рублей, в том числе:</w:t>
      </w:r>
    </w:p>
    <w:p w14:paraId="43F3537D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краевого бюджета – 4,06 млн. рублей (80,4%);</w:t>
      </w:r>
    </w:p>
    <w:p w14:paraId="68D6A95D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местных бюджетов – 0,39 млн. рублей (7,8%);</w:t>
      </w:r>
    </w:p>
    <w:p w14:paraId="0E2C5584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юридических лиц и индивидуальных предпринимателей – 0,23 млн. рублей (4,5%); </w:t>
      </w:r>
    </w:p>
    <w:p w14:paraId="55D95EAD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вклад населения – 0,36 млн. рублей (7,3%).</w:t>
      </w:r>
    </w:p>
    <w:p w14:paraId="0F11F5C2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в рамках подпрограммы «Поддержка местных инициатив» государственной программы Красноярского края «Содействие развитию местного самоуправления» Преображенским сельсоветом приобретена техника в комплекте с навесным оборудованием.   </w:t>
      </w:r>
    </w:p>
    <w:p w14:paraId="3F0DBDF6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средств составил 2,43 млн. рублей, в том числе:</w:t>
      </w:r>
    </w:p>
    <w:p w14:paraId="0D3D5FD6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средств: краевого бюджета – 1,50 млн. рублей (61,7%);</w:t>
      </w:r>
    </w:p>
    <w:p w14:paraId="06924394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местного бюджета – 0,69 млн. рублей (28,3%);</w:t>
      </w:r>
    </w:p>
    <w:p w14:paraId="34372609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юридических лиц и индивидуальных предпринимателей – 0,17 млн. рублей (7,0%);</w:t>
      </w:r>
    </w:p>
    <w:p w14:paraId="42BAF39F" w14:textId="77777777" w:rsid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вклада населения – 0,07 млн. рублей (3,0%).</w:t>
      </w:r>
    </w:p>
    <w:p w14:paraId="164A5541" w14:textId="62D958A2" w:rsidR="00A80F68" w:rsidRPr="000034D5" w:rsidRDefault="00A80F68" w:rsidP="00A80F68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подпрограммы «Поддержка местных инициатив» государственной программы Красноярского края «Содействие развитию местного самоуправления»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Горным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выполняются работы по уличному освещению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14:paraId="3CB56918" w14:textId="2B172E0F" w:rsidR="00A80F68" w:rsidRPr="000034D5" w:rsidRDefault="00A80F68" w:rsidP="00A80F68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 составил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1,70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в том числе:</w:t>
      </w:r>
    </w:p>
    <w:p w14:paraId="168D8654" w14:textId="214CD1C1" w:rsidR="00A80F68" w:rsidRPr="000034D5" w:rsidRDefault="00A80F68" w:rsidP="00A80F68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средств: краевого бюджета – 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(61,7%);</w:t>
      </w:r>
    </w:p>
    <w:p w14:paraId="4E66F85E" w14:textId="371723A7" w:rsidR="00A80F68" w:rsidRPr="000034D5" w:rsidRDefault="00A80F68" w:rsidP="00A80F68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местного бюджета –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(28,3%);</w:t>
      </w:r>
    </w:p>
    <w:p w14:paraId="5F52FC4C" w14:textId="098BCEC2" w:rsidR="00A80F68" w:rsidRPr="000034D5" w:rsidRDefault="00A80F68" w:rsidP="00A80F68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юридических лиц и индивидуальных предпринимателей –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(7,0%);</w:t>
      </w:r>
    </w:p>
    <w:p w14:paraId="0DA5DAC3" w14:textId="742B2F7C" w:rsidR="00A80F68" w:rsidRDefault="00A80F68" w:rsidP="00A80F68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вклада населения – 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(3,0%).</w:t>
      </w:r>
    </w:p>
    <w:p w14:paraId="1920F820" w14:textId="77777777" w:rsidR="000034D5" w:rsidRPr="000034D5" w:rsidRDefault="000034D5" w:rsidP="000034D5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предстоящем бюджетном периоде в целях стимулирования активного участия граждан в решении вопросов местного значения в рамках государственной программы «Содействие развитию местного самоуправления в Красноярском крае» продолжится практика поддержки местных инициатив и сформированных с участием жителей муниципальных проектов по благоустройству территорий. Кроме того, планируется продолжение реализации мероприятий по самообложению граждан в городских и сельских поселениях для решения вопросов местного значения, а также проведение конкурса «Инициатива жителей – эффективность в работе».</w:t>
      </w:r>
    </w:p>
    <w:p w14:paraId="79F1C82D" w14:textId="77777777" w:rsidR="000034D5" w:rsidRPr="000034D5" w:rsidRDefault="000034D5" w:rsidP="000034D5">
      <w:pPr>
        <w:keepNext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b/>
          <w:sz w:val="28"/>
          <w:szCs w:val="36"/>
        </w:rPr>
      </w:pPr>
      <w:bookmarkStart w:id="90" w:name="_Toc495570464"/>
    </w:p>
    <w:p w14:paraId="4B995E28" w14:textId="77777777" w:rsidR="000034D5" w:rsidRPr="00510F12" w:rsidRDefault="000034D5" w:rsidP="000034D5">
      <w:pPr>
        <w:keepNext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36"/>
          <w:lang w:val="x-none"/>
        </w:rPr>
      </w:pPr>
      <w:r w:rsidRPr="00510F12">
        <w:rPr>
          <w:rFonts w:ascii="Times New Roman" w:eastAsia="Calibri" w:hAnsi="Times New Roman" w:cs="Times New Roman"/>
          <w:b/>
          <w:sz w:val="28"/>
          <w:szCs w:val="36"/>
        </w:rPr>
        <w:t xml:space="preserve">2.5 </w:t>
      </w:r>
      <w:r w:rsidRPr="00510F12">
        <w:rPr>
          <w:rFonts w:ascii="Times New Roman" w:eastAsia="Calibri" w:hAnsi="Times New Roman" w:cs="Times New Roman"/>
          <w:b/>
          <w:sz w:val="28"/>
          <w:szCs w:val="36"/>
          <w:lang w:val="x-none"/>
        </w:rPr>
        <w:t xml:space="preserve">Стабилизация и снижение размера </w:t>
      </w:r>
      <w:r w:rsidRPr="00510F12">
        <w:rPr>
          <w:rFonts w:ascii="Times New Roman" w:eastAsia="Times New Roman" w:hAnsi="Times New Roman" w:cs="Times New Roman"/>
          <w:b/>
          <w:bCs/>
          <w:sz w:val="28"/>
          <w:szCs w:val="36"/>
          <w:lang w:val="x-none"/>
        </w:rPr>
        <w:t>дефицита районного бюджета</w:t>
      </w:r>
      <w:bookmarkEnd w:id="90"/>
    </w:p>
    <w:p w14:paraId="55BE0F74" w14:textId="77777777" w:rsidR="000034D5" w:rsidRPr="00510F12" w:rsidRDefault="000034D5" w:rsidP="000034D5">
      <w:pPr>
        <w:keepNext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x-none"/>
        </w:rPr>
      </w:pPr>
    </w:p>
    <w:p w14:paraId="7763B6B2" w14:textId="77777777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Одной из основных задач бюджетной политики остается обеспечение сбалансированности районного бюджета, стабилизация (сокращение темпов прироста, а впоследствии прекращение наращивания) внутреннего муниципального долга района.</w:t>
      </w:r>
    </w:p>
    <w:p w14:paraId="4764B789" w14:textId="77777777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политика Ачинского района ориентирована на снижение дефицита районного бюджета и выход в среднесрочной перспективе на бездефицитный бюджет.</w:t>
      </w:r>
    </w:p>
    <w:p w14:paraId="7DE1D9C2" w14:textId="15C4C4FD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поставленных целей долговая политика района в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будет направлена на:</w:t>
      </w:r>
    </w:p>
    <w:p w14:paraId="5C6BE342" w14:textId="77777777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- соблюдение ограничений, установленных бюджетным законодательством;</w:t>
      </w:r>
    </w:p>
    <w:p w14:paraId="31FA3784" w14:textId="77777777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обеспечение исполнения долговых обязательств в полном объеме;</w:t>
      </w:r>
    </w:p>
    <w:p w14:paraId="673082F1" w14:textId="77777777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повышение эффективности управления долговыми обязательствами;</w:t>
      </w:r>
    </w:p>
    <w:p w14:paraId="4B1C3609" w14:textId="77777777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обеспечение минимально возможной стоимости обслуживания долговых обязательств.</w:t>
      </w:r>
    </w:p>
    <w:p w14:paraId="1451D2FC" w14:textId="62592CFC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повышения эффективности управления долговыми обязательствами в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планируется:</w:t>
      </w:r>
    </w:p>
    <w:p w14:paraId="2217CD9D" w14:textId="77777777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возможности привлечения из краевого бюджета бюджетных кредитов на пополнение остатков средств районного бюджета в целях покрытия возникающих кассовых разрывов;</w:t>
      </w:r>
    </w:p>
    <w:p w14:paraId="0637BF21" w14:textId="5E1438F8" w:rsidR="000034D5" w:rsidRPr="00510F12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возможности замещения банковских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кредитов</w:t>
      </w: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бюджетными кредитами, предоставляемыми из краевого бюджета.</w:t>
      </w:r>
    </w:p>
    <w:p w14:paraId="23AC0638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0F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 при выборе инструментов заимствований будет отдан заемным средствам с минимальной стоимостью обслуживания. При этом будет учитываться срок пользования заемными средствами и необходимость равномерного распределения долговой нагрузки по годам.</w:t>
      </w:r>
    </w:p>
    <w:p w14:paraId="197752C9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</w:p>
    <w:bookmarkEnd w:id="86"/>
    <w:p w14:paraId="11AFA497" w14:textId="7C8FAB49" w:rsidR="000034D5" w:rsidRPr="000034D5" w:rsidRDefault="000034D5" w:rsidP="000034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Основные походы к формированию бюджетных ассигнований, особенности исполнения районного бюджета в 202</w:t>
      </w:r>
      <w:r w:rsidR="00F938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14:paraId="1A49F7D8" w14:textId="77777777" w:rsidR="000034D5" w:rsidRPr="000034D5" w:rsidRDefault="000034D5" w:rsidP="000034D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22B5DBC8" w14:textId="4DABDAE6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1" w:name="_Toc400654505"/>
      <w:bookmarkStart w:id="92" w:name="_Toc211266800"/>
      <w:bookmarkStart w:id="93" w:name="_Toc243048058"/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 формировании бюджетных ассигнований на 202</w:t>
      </w:r>
      <w:r w:rsidR="00F9386B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 w:rsidR="00F9386B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за основу приняты бюджетные ассигнования, утвержденные решением Ачинского районного Совета депутатов от 1</w:t>
      </w:r>
      <w:r w:rsidR="00F9386B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F9386B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9386B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F9386B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77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Р «О районном бюджете на 202</w:t>
      </w:r>
      <w:r w:rsidR="00F9386B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F9386B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F9386B"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7E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годов».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5BD57FB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базовых бюджетных ассигнований использовались следующие подходы:</w:t>
      </w:r>
    </w:p>
    <w:p w14:paraId="3BE5073C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приоритизация</w:t>
      </w:r>
      <w:proofErr w:type="spellEnd"/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в целях поддержки мероприятий, направленных на достижение национальных целей развитий, реализацию мероприятий Послания Президента РФ;</w:t>
      </w:r>
    </w:p>
    <w:p w14:paraId="5C535479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б) сохранение достигнутых соотношений средней заработной платы отдельных категорий работников бюджетной сферы в рамках реализации Указов Президента Российской Федерации 2012 года;</w:t>
      </w:r>
    </w:p>
    <w:p w14:paraId="03DC9155" w14:textId="0401820E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в) уточнение базовых объемов бюджетных ассигнований на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 учетом: </w:t>
      </w:r>
    </w:p>
    <w:p w14:paraId="3FC02885" w14:textId="154196C6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увеличения расходов на коммунальные услуги с 1 января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5%;</w:t>
      </w:r>
    </w:p>
    <w:p w14:paraId="49DF4A76" w14:textId="6181909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расходов на приобретение продуктов для организации питания в муниципальных учреждениях с 1 января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5 процент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0D489498" w14:textId="677EA193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определение объема бюджетных ассигнований на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основе объема бюджетных ассигнований на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 исключением:</w:t>
      </w:r>
    </w:p>
    <w:p w14:paraId="34793CF9" w14:textId="038815A8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мероприятий, заканчивающих свое действие в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 </w:t>
      </w:r>
    </w:p>
    <w:p w14:paraId="2A24E750" w14:textId="7D00F422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по реализации решений, срок действия которых ограничен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годом.</w:t>
      </w:r>
    </w:p>
    <w:p w14:paraId="64CAAD25" w14:textId="4BB41B45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местных бюджетов по расходам предполагается с учетом особенностей, предусмотренных </w:t>
      </w:r>
      <w:r w:rsidR="007B760F" w:rsidRP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B760F" w:rsidRP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B760F" w:rsidRP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21.11.2022</w:t>
      </w:r>
      <w:r w:rsid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B760F" w:rsidRP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448-ФЗ</w:t>
      </w:r>
      <w:r w:rsidR="007B760F" w:rsidRPr="007B7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2023 году». Данным федеральн</w:t>
      </w:r>
      <w:r w:rsidR="00937A3D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937A3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4E61506A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сохраняется право муниципальных образований при формировании резервных фондов превышать их предельный размер в 3% утвержденного общего объема расходов;</w:t>
      </w:r>
    </w:p>
    <w:p w14:paraId="0656C289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сохраняется право местных администраций принимать решение об оказании юридическим лицам вне зависимости от их подведомственности мер государственной поддержки в форме субсидий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инфекции;</w:t>
      </w:r>
    </w:p>
    <w:p w14:paraId="4971B4F2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продлевается действие нормы, снимающей запрет на принятие расходных обязательств, не отнесенных к полномочиям органов местного самоуправления по реализации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инфекции;</w:t>
      </w:r>
    </w:p>
    <w:p w14:paraId="2A378414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продлена норма, предусматривающая возможность внесения изменений в сводную бюджетную роспись в случае перераспределения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и на иные цели, определенные органом местного самоуправления, а также в случае перераспределения бюджетных ассигнований между видами источников финансирования дефицита районного бюджета.</w:t>
      </w:r>
    </w:p>
    <w:p w14:paraId="2ED2B6C7" w14:textId="0CC719DD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Одним из встроенных </w:t>
      </w:r>
      <w:proofErr w:type="spellStart"/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контрциклических</w:t>
      </w:r>
      <w:proofErr w:type="spellEnd"/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механизмов бюджетной политики, позволяющих оперативно реагировать на непредвиденные изменения, происходящие под влиянием внешних и внутренних факторов, является создание резервных фондов. На этапе планирования проекта районного бюджета размер резервного фонда администрации Ачинского района сформирован в сумме 1,0 млн. рублей. </w:t>
      </w:r>
    </w:p>
    <w:p w14:paraId="64BABD05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В течение 2021–2022 годов на федеральном уровне реализована комплексная оптимизация контрактной системы в сфере закупок, основные направления которой учитываются при осуществлении закупок для муниципальных нужд Ачинского района и сохранят свою актуальность в предстоящем бюджетном периоде (при отсутствии соответствующих изменений в законодательство о контрактной системе). </w:t>
      </w:r>
    </w:p>
    <w:p w14:paraId="6AF242A7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с 2022 года в целях нивелирования последствий ограничительных мер со стороны недружественных иностранных государств и оказания мер поддержки в условиях текущей экономической ситуации заказчикам и участникам закупок внесены следующие изменения в законодательство о контрактной системе в сфере закупок: </w:t>
      </w:r>
    </w:p>
    <w:p w14:paraId="6AF3F8B3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 максимальный срок оплаты заказчиком поставленного товара, работы до 7 рабочих дней (по общему правилу) с даты подписания документа о приемке заказчиком;</w:t>
      </w:r>
    </w:p>
    <w:p w14:paraId="2C98EAEE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 запрет на использование иностранной валюты при определении начальной цены контракта, а также введена возможность обосновывать начальную цену контракта без учета коммерческих предложений в случае их непоступления;</w:t>
      </w:r>
    </w:p>
    <w:p w14:paraId="017988B4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установлена возможность перевода в закрытую электронную форму закупок заказчиков, в отношении которых введены санкции;</w:t>
      </w:r>
    </w:p>
    <w:p w14:paraId="2E7E0582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реализована возможность установления до 1 января 2023 года Правительством Российской Федерации, высшим органом исполнительной власти субъекта Российской Федерации, органом местного самоуправления дополнительного случая осуществления закупок у единственного поставщика; </w:t>
      </w:r>
    </w:p>
    <w:p w14:paraId="33A614D6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установлена возможность проведения единой закупки на строительство объекта и его полное оснащение оборудованием;</w:t>
      </w:r>
    </w:p>
    <w:p w14:paraId="057A1519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обеспечено невключение в реестр недобросовестных поставщиков исполнителя, если выполнение контракта оказалось невозможным вследствие введения иностранных санкций;</w:t>
      </w:r>
    </w:p>
    <w:p w14:paraId="37881685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обязательные требования об отсутствии участника закупки в реестре недобросовестных поставщиков, с которым контракт расторгнут по причине введения санкций в отношении заказчика;</w:t>
      </w:r>
    </w:p>
    <w:p w14:paraId="7AD4B182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 возможность изменения любых существенных условий контракта, заключенного до 1 января 2023 года, по решению соответствующего высшего органа исполнительной власти в случае невозможности его исполнения;</w:t>
      </w:r>
    </w:p>
    <w:p w14:paraId="4CAAD1CB" w14:textId="77777777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предусмотрено списание заказчиком начисленных и неуплаченных сумм неустоек (штрафов, пеней) вследствие неисполнения поставщиком (подрядчиком, исполнителем) обязательств по контракту.</w:t>
      </w:r>
    </w:p>
    <w:p w14:paraId="503F4577" w14:textId="1D3C598B" w:rsidR="000034D5" w:rsidRPr="000034D5" w:rsidRDefault="000034D5" w:rsidP="000034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работа по развитию контрактной системы будет строиться на принципах обеспечения автоматизации и прослеживаемости муниципальных закупок, автоматизации контроля их проведения, упрощения доступа для участников. </w:t>
      </w:r>
    </w:p>
    <w:p w14:paraId="39063F18" w14:textId="77777777" w:rsidR="000034D5" w:rsidRPr="000034D5" w:rsidRDefault="000034D5" w:rsidP="000034D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94" w:name="_Toc495570472"/>
      <w:bookmarkEnd w:id="91"/>
      <w:r w:rsidRPr="000034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4. Формирование бюджетных ассигнований по оплате труда</w:t>
      </w:r>
      <w:bookmarkEnd w:id="92"/>
      <w:bookmarkEnd w:id="93"/>
      <w:bookmarkEnd w:id="94"/>
    </w:p>
    <w:p w14:paraId="3FAF5BA1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455AF625" w14:textId="7777777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Ачинском районе реализация политики в области оплаты труда работников бюджетной сферы осуществляется с учетом решений и подходов, обозначенных на федеральном и региональном уровнях. На протяжении последних лет приоритетными направлениями является обеспечение гарантий, предусмотренных трудовым законодательством Российской Федерации, а также выполнение задачи по сохранению уровня заработной платы отдельных категорий работников, обозначенных в «майских» указах Президента Российской Федерации 2012 года (далее – Указы).</w:t>
      </w:r>
    </w:p>
    <w:p w14:paraId="4DA1CE4B" w14:textId="4510EAFB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роста с 1 января 202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6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</w:t>
      </w:r>
      <w:r w:rsidR="00F93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386B"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минимального размера оплаты труда (далее – МРОТ)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1 ию</w:t>
      </w:r>
      <w:r w:rsidR="002A088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>я 202</w:t>
      </w:r>
      <w:r w:rsidR="002A08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</w:t>
      </w:r>
      <w:r w:rsidR="002A088A">
        <w:rPr>
          <w:rFonts w:ascii="Times New Roman" w:eastAsia="Times New Roman" w:hAnsi="Times New Roman" w:cs="Times New Roman"/>
          <w:sz w:val="28"/>
          <w:szCs w:val="28"/>
          <w:lang w:eastAsia="ru-RU"/>
        </w:rPr>
        <w:t>6,3</w:t>
      </w:r>
      <w:r w:rsidRPr="00003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процентов, в Красноярском крае было произведено увеличение минимального уровня заработной платы с учётом применяемых на соответствующей территории районного коэффициента и надбавки за работу в особых климатических условиях.</w:t>
      </w:r>
    </w:p>
    <w:p w14:paraId="741059CF" w14:textId="169575F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Кроме того, в соответствии с поручением Губернатора Красноярского края, а также постановлением Законодательного Собрания Красноярского края «О предложениях Правительству края в связи с принятием Закона края «О краевом бюджете на 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годов» реализовано изменение срока и размера индексации заработной платы работников бюджетной сферы края с 1 июля 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на 6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,3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процента вместо запланированного с 1 октября на 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5,5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ов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2525FB9" w14:textId="3BB4932B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Учитывая необходимость выполнения задачи по обеспечению роста заработной платы «указных» категорий работников в 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индексация заработной платы была обеспечена в отношении всех категорий работников бюджетной сферы, за исключением получающих заработную плату на уровне минимальной.</w:t>
      </w:r>
    </w:p>
    <w:p w14:paraId="1D2F0A0F" w14:textId="732C38DC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При формировании расходов на оплату труда работников муниципальных учреждений и работников органов местного самоуправления, в расходах районного бюджета на 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учтены средства, предоставляемые в 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за счет средств краевого бюджета:</w:t>
      </w:r>
    </w:p>
    <w:p w14:paraId="30A1B0BA" w14:textId="283D3207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целевых показателей соотношения средней заработной платы работников, обозначенных Указами, в соответствии с решениями, принятыми в 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году;</w:t>
      </w:r>
    </w:p>
    <w:p w14:paraId="460589CA" w14:textId="1B491C9C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минимального уровня заработной платы работников бюджетной сферы с 1 января 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года;</w:t>
      </w:r>
    </w:p>
    <w:p w14:paraId="289D8775" w14:textId="442EBF6A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индексацию заработной платы работников бюджетной сферы с 1 июля 202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года на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2A088A">
        <w:rPr>
          <w:rFonts w:ascii="Times New Roman" w:eastAsia="Calibri" w:hAnsi="Times New Roman" w:cs="Times New Roman"/>
          <w:sz w:val="28"/>
          <w:szCs w:val="28"/>
          <w:lang w:eastAsia="ru-RU"/>
        </w:rPr>
        <w:t>,3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процента.</w:t>
      </w:r>
    </w:p>
    <w:p w14:paraId="3E625D15" w14:textId="066F9E42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С 1 января 202</w:t>
      </w:r>
      <w:r w:rsidR="002A088A"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на федеральном уровне МРОТ </w:t>
      </w:r>
      <w:r w:rsidR="0024144E"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увеличивается на 18,5%</w:t>
      </w:r>
      <w:r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E99D6B4" w14:textId="2ACD07AC" w:rsidR="000034D5" w:rsidRPr="000034D5" w:rsidRDefault="000034D5" w:rsidP="000034D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На территории Ачинского района с 1 января 202</w:t>
      </w:r>
      <w:r w:rsidR="002A088A"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</w:t>
      </w:r>
      <w:r w:rsidR="0024144E"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величение МРОТ на </w:t>
      </w:r>
      <w:r w:rsidR="002A088A"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18,</w:t>
      </w:r>
      <w:r w:rsidR="0024144E"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% будет обеспечено за счет средств краевого бюджета</w:t>
      </w:r>
      <w:r w:rsidRPr="0024144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4144E">
        <w:rPr>
          <w:rFonts w:ascii="Times New Roman" w:eastAsia="Calibri" w:hAnsi="Times New Roman" w:cs="Times New Roman"/>
          <w:sz w:val="28"/>
          <w:szCs w:val="28"/>
          <w:lang w:eastAsia="ru-RU"/>
        </w:rPr>
        <w:t>на частичную</w:t>
      </w:r>
      <w:r w:rsidRPr="000034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компенсацию расходов на повышение оплаты труда отдельным категориям работников бюджетной сферы Красноярского края.</w:t>
      </w:r>
    </w:p>
    <w:p w14:paraId="4DE8A033" w14:textId="77777777" w:rsidR="0024144E" w:rsidRPr="0024144E" w:rsidRDefault="0024144E" w:rsidP="007A4F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4144E">
        <w:rPr>
          <w:rFonts w:ascii="Times New Roman" w:hAnsi="Times New Roman"/>
          <w:sz w:val="28"/>
          <w:szCs w:val="28"/>
        </w:rPr>
        <w:t>Вместе с тем в рамках реализации поставленной Губернатором Красноярского края задачи по поиску сбалансированных решений по увеличению оплаты труда работников бюджетной сферы края, в 2024 году предлагается повысить заработную плату с 1 января 2024 года всем работникам бюджетной сферы путём предоставления ежемесячной выплаты в размере 3 тыс. рублей с начислением на неё районного коэффициента и «северной» надбавки.</w:t>
      </w:r>
    </w:p>
    <w:p w14:paraId="705695BF" w14:textId="6550E2BB" w:rsidR="0024144E" w:rsidRPr="0024144E" w:rsidRDefault="0024144E" w:rsidP="007A4F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4144E">
        <w:rPr>
          <w:rFonts w:ascii="Times New Roman" w:hAnsi="Times New Roman"/>
          <w:sz w:val="28"/>
          <w:szCs w:val="28"/>
        </w:rPr>
        <w:t>Реализация предлагаемого механизма обеспечит прирост заработной платы работников по основному месту работы в размере от 4 800 рублей</w:t>
      </w:r>
      <w:r>
        <w:rPr>
          <w:rFonts w:ascii="Times New Roman" w:hAnsi="Times New Roman"/>
          <w:sz w:val="28"/>
          <w:szCs w:val="28"/>
        </w:rPr>
        <w:t>.</w:t>
      </w:r>
      <w:r w:rsidRPr="0024144E">
        <w:rPr>
          <w:rFonts w:ascii="Times New Roman" w:hAnsi="Times New Roman"/>
          <w:sz w:val="28"/>
          <w:szCs w:val="28"/>
        </w:rPr>
        <w:t xml:space="preserve"> </w:t>
      </w:r>
    </w:p>
    <w:p w14:paraId="44BBBCB1" w14:textId="77777777" w:rsidR="0024144E" w:rsidRPr="0024144E" w:rsidRDefault="0024144E" w:rsidP="007A4F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4144E">
        <w:rPr>
          <w:rFonts w:ascii="Times New Roman" w:hAnsi="Times New Roman"/>
          <w:sz w:val="28"/>
          <w:szCs w:val="28"/>
        </w:rPr>
        <w:t>Предлагаемый подход позволит при повышении МРОТ с 1 января 2024 года на 18,5 процента не допустить увеличения количества работников бюджетной сферы, получающих заработную плату на минимальном уровне, а также обеспечить единообразное, фиксированное увеличение заработной платы всех работников в размере, равном абсолютному увеличению МРОТ с 1 января 2024 года к уровню 2023 года.</w:t>
      </w:r>
    </w:p>
    <w:p w14:paraId="7142B953" w14:textId="0FF50DE7" w:rsidR="0024144E" w:rsidRPr="0024144E" w:rsidRDefault="0024144E" w:rsidP="007A4F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4144E">
        <w:rPr>
          <w:rFonts w:ascii="Times New Roman" w:hAnsi="Times New Roman"/>
          <w:sz w:val="28"/>
          <w:szCs w:val="28"/>
        </w:rPr>
        <w:t xml:space="preserve">В рамках реализации указанного подхода работникам </w:t>
      </w:r>
      <w:r>
        <w:rPr>
          <w:rFonts w:ascii="Times New Roman" w:hAnsi="Times New Roman"/>
          <w:sz w:val="28"/>
          <w:szCs w:val="28"/>
        </w:rPr>
        <w:t>районных</w:t>
      </w:r>
      <w:r w:rsidRPr="0024144E">
        <w:rPr>
          <w:rFonts w:ascii="Times New Roman" w:hAnsi="Times New Roman"/>
          <w:sz w:val="28"/>
          <w:szCs w:val="28"/>
        </w:rPr>
        <w:t xml:space="preserve"> муниципальных учреждений будет предусмотрена специальная выплата, для муниципальных служащих </w:t>
      </w:r>
      <w:r>
        <w:rPr>
          <w:rFonts w:ascii="Times New Roman" w:hAnsi="Times New Roman"/>
          <w:sz w:val="28"/>
          <w:szCs w:val="28"/>
        </w:rPr>
        <w:t>района</w:t>
      </w:r>
      <w:r w:rsidRPr="0024144E">
        <w:rPr>
          <w:rFonts w:ascii="Times New Roman" w:hAnsi="Times New Roman"/>
          <w:sz w:val="28"/>
          <w:szCs w:val="28"/>
        </w:rPr>
        <w:t xml:space="preserve"> – увеличение ежемесячного денежного поощрения, что будет гарантировать увеличение заработной платы каждого работника.</w:t>
      </w:r>
    </w:p>
    <w:p w14:paraId="27CC9BFE" w14:textId="47B69D53" w:rsidR="0024144E" w:rsidRPr="0024144E" w:rsidRDefault="0024144E" w:rsidP="007A4F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4144E">
        <w:rPr>
          <w:rFonts w:ascii="Times New Roman" w:hAnsi="Times New Roman"/>
          <w:sz w:val="28"/>
          <w:szCs w:val="28"/>
        </w:rPr>
        <w:t>Финансовые ресурсы на реализацию предлагаемого механизма повышения заработной платы предусматриваются в составе расходов краевого бюджета на 2024 год и плановый период 2025 – 2026 годов в виде резерва, сформированного в составе лимитов бюджетных обязательств министерства финансов Красноярского края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6F89160B" w14:textId="335B1175" w:rsidR="0024144E" w:rsidRPr="0024144E" w:rsidRDefault="0024144E" w:rsidP="007A4F2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4144E">
        <w:rPr>
          <w:rFonts w:ascii="Times New Roman" w:hAnsi="Times New Roman"/>
          <w:sz w:val="28"/>
          <w:szCs w:val="28"/>
        </w:rPr>
        <w:t xml:space="preserve">В настоящее время в целях реализации предлагаемых изменений организована работа по подготовке необходимых изменений в нормативные правовые акты </w:t>
      </w:r>
      <w:r>
        <w:rPr>
          <w:rFonts w:ascii="Times New Roman" w:hAnsi="Times New Roman"/>
          <w:sz w:val="28"/>
          <w:szCs w:val="28"/>
        </w:rPr>
        <w:t>района</w:t>
      </w:r>
      <w:r w:rsidRPr="0024144E">
        <w:rPr>
          <w:rFonts w:ascii="Times New Roman" w:hAnsi="Times New Roman"/>
          <w:sz w:val="28"/>
          <w:szCs w:val="28"/>
        </w:rPr>
        <w:t xml:space="preserve">. </w:t>
      </w:r>
    </w:p>
    <w:p w14:paraId="2F464F34" w14:textId="77777777" w:rsidR="00510F12" w:rsidRPr="000034D5" w:rsidRDefault="00510F12" w:rsidP="000034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E918C7" w14:textId="5335EAD3" w:rsidR="000034D5" w:rsidRDefault="000034D5" w:rsidP="00F93175">
      <w:pPr>
        <w:keepNext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95" w:name="_Toc243376849"/>
      <w:bookmarkStart w:id="96" w:name="_Toc243048133"/>
      <w:r w:rsidRPr="00EC6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II</w:t>
      </w:r>
      <w:r w:rsidRPr="00EC6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. Основные направления налоговой политики Ачинского района </w:t>
      </w:r>
      <w:r w:rsidRPr="00EC6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</w:r>
      <w:bookmarkEnd w:id="95"/>
      <w:bookmarkEnd w:id="96"/>
      <w:r w:rsidR="00EC6D14" w:rsidRPr="00EC6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на 202</w:t>
      </w:r>
      <w:r w:rsidR="003506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4</w:t>
      </w:r>
      <w:r w:rsidR="00EC6D14" w:rsidRPr="00EC6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год и плановый период 202</w:t>
      </w:r>
      <w:r w:rsidR="003506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5</w:t>
      </w:r>
      <w:r w:rsidR="00EC6D14" w:rsidRPr="00EC6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-202</w:t>
      </w:r>
      <w:r w:rsidR="003506A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6</w:t>
      </w:r>
      <w:r w:rsidR="00EC6D14" w:rsidRPr="00EC6D1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годов</w:t>
      </w:r>
    </w:p>
    <w:p w14:paraId="50A4C36B" w14:textId="77777777" w:rsidR="001D74C6" w:rsidRDefault="001D74C6" w:rsidP="00EC6D14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6DB8D401" w14:textId="77777777" w:rsidR="003506AE" w:rsidRPr="00EF1B1B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Ачинского района на 2024 год и на плановый период 2025 и 2026 годов подготовлены с учетом проекта Основных направлений налоговой политики Российской Федерации, Красноярского края на 2024 год и на плановый период 2025 и 2026 годов, а также приоритетные направления стратегического развития края и Ачинского района до 2030 года. </w:t>
      </w:r>
    </w:p>
    <w:p w14:paraId="66AA1E6D" w14:textId="77777777" w:rsidR="003506AE" w:rsidRPr="00EF1B1B" w:rsidRDefault="003506AE" w:rsidP="00DE2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В 2024 году и на период до 2026 года будет обеспечена преемственность реализуемой в Красноярском крае налоговой политики. При этом реализация основных направлений налоговой политики будет проводиться во взаимосвязи с задачами, поставленными Президентом Российской Федерации в ежегодном послании Федеральному Собранию Российской Федерации и направлена на обеспечения защиты хозяйствующих субъектов и населения в условиях масштабных санкций со стороны западных стран и США, а также на формирование внутреннего рынка, кооперационных связей и развития базовых отраслей экономики.</w:t>
      </w:r>
    </w:p>
    <w:p w14:paraId="275E2360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 xml:space="preserve">В ходе принятия законов, предусматривающих дополнительные полномочия органов местного самоуправления в сфере налоговых отношений, соответствующие изменения будут находить свое отражение в нормативных правовых актах Ачинского района. </w:t>
      </w:r>
    </w:p>
    <w:p w14:paraId="617FE34E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К основным факторам, которые могут повлиять на формирование основных направлений налоговой политики Ачинского района, можно отнести следующее.</w:t>
      </w:r>
    </w:p>
    <w:p w14:paraId="0240017B" w14:textId="521D701B" w:rsidR="003506AE" w:rsidRPr="00EF1B1B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B1B">
        <w:rPr>
          <w:rFonts w:ascii="Times New Roman" w:hAnsi="Times New Roman" w:cs="Times New Roman"/>
          <w:bCs/>
          <w:sz w:val="28"/>
          <w:szCs w:val="28"/>
        </w:rPr>
        <w:t>Формирование доходов консолидированного бюджета муниципального образования «Ачинский район» в 2024 - 2026 годах будет осуществляться в соответствии  с действующим налоговым и бюджетным законодательством, установленными нормативами отчислений от налогов и сборов в бюджет муниципального образования с учетом изменений бюджетного и налогового законодательств, вступающих в силу с 1 января 2024 года, а также исходя из динамики основных экономических показателей, определенных прогнозом социально-экономического развития муниципального образования Ачинский район  на среднесрочную перспективу.</w:t>
      </w:r>
    </w:p>
    <w:p w14:paraId="6C856C80" w14:textId="392D5ACB" w:rsidR="003506AE" w:rsidRPr="00EF1B1B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B1B">
        <w:rPr>
          <w:rFonts w:ascii="Times New Roman" w:hAnsi="Times New Roman" w:cs="Times New Roman"/>
          <w:bCs/>
          <w:sz w:val="28"/>
          <w:szCs w:val="28"/>
        </w:rPr>
        <w:t>При проведении налоговой политики в 2024 - 2026 годах будет продолжена реализация целей и задач, предусмотренных в предыдущие годы. Налоговая политика, проводимая в муниципальном образовании Ачинский район, направлена на решение основной задачи - обеспечение необходимого уровня доходов налоговой системы.</w:t>
      </w:r>
    </w:p>
    <w:p w14:paraId="55A059C5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К основным факторам, которые могут повлиять на формирование основных направлений налоговой политики Ачинского района, можно отнести следующее:</w:t>
      </w:r>
    </w:p>
    <w:p w14:paraId="03A0C14C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- мобилизация резервов доходной базы бюджета Ачинского района;</w:t>
      </w:r>
    </w:p>
    <w:p w14:paraId="49243535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- совершенствование администрирования доходов бюджета.</w:t>
      </w:r>
    </w:p>
    <w:p w14:paraId="0D1A1FBA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Мобилизацию резервов доходной базы консолидированного бюджета Ачинского района планируется осуществить за счет:</w:t>
      </w:r>
    </w:p>
    <w:p w14:paraId="3E3FE482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усиления работы по погашению задолженности по налоговым и неналоговым платежам в бюджеты всех уровней;</w:t>
      </w:r>
    </w:p>
    <w:p w14:paraId="342E2313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продолжения работы, направленной на повышение объемов поступлений в бюджеты Ачинского района налога на доходы физических лиц:</w:t>
      </w:r>
    </w:p>
    <w:p w14:paraId="69044D31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создание условий для роста общего объема фонда оплаты труда в районе, легализация заработной платы, доведение ее до среднеотраслевого уровня, проведение мероприятий по   сокращению задолженности по налогу на доходы физических лиц;</w:t>
      </w:r>
    </w:p>
    <w:p w14:paraId="651240F7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продолжения работы:</w:t>
      </w:r>
    </w:p>
    <w:p w14:paraId="085340B7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по своевременной регистрации объектов недвижимости физическими лицами;</w:t>
      </w:r>
    </w:p>
    <w:p w14:paraId="7CE65F0E" w14:textId="140D475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по оформлению права собственности поселений за земельные участки в соответствии со ст. 12.1 Федерального закона от 24.07.2012 № 101-ФЗ «Об обороте земель сельскохозяйственного назначения»;</w:t>
      </w:r>
    </w:p>
    <w:p w14:paraId="2CD98D3B" w14:textId="77777777" w:rsidR="003506AE" w:rsidRPr="00EF1B1B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 xml:space="preserve">по инвентаризации и оптимизации имущества муниципальной собственности, вовлечению в хозяйственный оборот неиспользованных объектов недвижимости и земельных участков.  </w:t>
      </w:r>
      <w:r w:rsidRPr="00EF1B1B">
        <w:rPr>
          <w:rFonts w:ascii="Times New Roman" w:hAnsi="Times New Roman" w:cs="Times New Roman"/>
          <w:bCs/>
          <w:sz w:val="28"/>
          <w:szCs w:val="28"/>
        </w:rPr>
        <w:t>Необходимо добиваться максимального фискального эффекта при реализации соответствующего имущества на аукционных торгах</w:t>
      </w:r>
      <w:r w:rsidRPr="00EF1B1B">
        <w:rPr>
          <w:rFonts w:ascii="Times New Roman" w:hAnsi="Times New Roman" w:cs="Times New Roman"/>
          <w:sz w:val="28"/>
          <w:szCs w:val="28"/>
        </w:rPr>
        <w:t>;</w:t>
      </w:r>
    </w:p>
    <w:p w14:paraId="310BCEB3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межведомственной комиссии по укреплению налоговой дисциплины по увеличению поступлений налоговых и неналоговых доходов и погашению недоимки в консолидированный бюджет района и в государственные внебюджетные фонды;</w:t>
      </w:r>
    </w:p>
    <w:p w14:paraId="2D0580B2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сокращение размеров задолженности по арендной плате за земельные участки, аренду имущества;</w:t>
      </w:r>
    </w:p>
    <w:p w14:paraId="4726F412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включения неэффективно используемого имущества в программу приватизации Ачинского района;</w:t>
      </w:r>
    </w:p>
    <w:p w14:paraId="3C6E345A" w14:textId="77777777" w:rsidR="003506AE" w:rsidRPr="00EF1B1B" w:rsidRDefault="003506AE" w:rsidP="00DE2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B1B">
        <w:rPr>
          <w:rFonts w:ascii="Times New Roman" w:hAnsi="Times New Roman" w:cs="Times New Roman"/>
          <w:bCs/>
          <w:sz w:val="28"/>
          <w:szCs w:val="28"/>
        </w:rPr>
        <w:t>проведение инвентаризации адресов объектов адресации и земельных участков и внесение сведений в Государственный адресный реестр.</w:t>
      </w:r>
    </w:p>
    <w:p w14:paraId="6ADB240E" w14:textId="6F0B831D" w:rsidR="003506AE" w:rsidRPr="00EF1B1B" w:rsidRDefault="003506AE" w:rsidP="00DE2D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Pr="00EF1B1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Красноярского края </w:t>
      </w:r>
      <w:r w:rsidRPr="00EF1B1B">
        <w:rPr>
          <w:rFonts w:ascii="Times New Roman" w:hAnsi="Times New Roman" w:cs="Times New Roman"/>
          <w:sz w:val="28"/>
          <w:szCs w:val="28"/>
        </w:rPr>
        <w:br/>
        <w:t xml:space="preserve">от 16.03.2021 № 129-п принято решение о проведении в 2022-2024 </w:t>
      </w:r>
      <w:r w:rsidR="00593A89">
        <w:rPr>
          <w:rFonts w:ascii="Times New Roman" w:hAnsi="Times New Roman" w:cs="Times New Roman"/>
          <w:sz w:val="28"/>
          <w:szCs w:val="28"/>
        </w:rPr>
        <w:t xml:space="preserve">годах </w:t>
      </w:r>
      <w:r w:rsidRPr="00EF1B1B">
        <w:rPr>
          <w:rFonts w:ascii="Times New Roman" w:hAnsi="Times New Roman" w:cs="Times New Roman"/>
          <w:sz w:val="28"/>
          <w:szCs w:val="28"/>
        </w:rPr>
        <w:t>комплексных кадастровых работ</w:t>
      </w:r>
      <w:r w:rsidRPr="00EF1B1B">
        <w:rPr>
          <w:rFonts w:ascii="Times New Roman" w:hAnsi="Times New Roman" w:cs="Times New Roman"/>
          <w:bCs/>
          <w:sz w:val="28"/>
          <w:szCs w:val="28"/>
        </w:rPr>
        <w:t xml:space="preserve"> с привлечением средств федерального бюджета на территории муниципального образования Ачинский район.</w:t>
      </w:r>
    </w:p>
    <w:p w14:paraId="7403123C" w14:textId="77777777" w:rsidR="003506AE" w:rsidRPr="00EF1B1B" w:rsidRDefault="003506AE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 xml:space="preserve">Проведение данных работ позволит существенно повысить качество данных, содержащихся в ЕГРН, приведет к повышению уровня юридической защиты прав и законных интересов правообладателей земельных участков, устранению кадастровых ошибок, допущенных при определении местоположения границ земельных участков, снижению количества земельных споров, увеличению поступлений в консолидированный бюджет, получаемых от сбора земельного налога, налога на имущество физических лиц и налога  </w:t>
      </w:r>
      <w:r w:rsidRPr="00EF1B1B">
        <w:rPr>
          <w:rFonts w:ascii="Times New Roman" w:hAnsi="Times New Roman" w:cs="Times New Roman"/>
          <w:sz w:val="28"/>
          <w:szCs w:val="28"/>
        </w:rPr>
        <w:br/>
        <w:t>на имущество организаций, а также повысит инвестиционную привлекательность района. Ставки налогов (НИФЛ и земельного налога) утверждаются решениями сельсоветов Ачинского района, по налогу на имущества физических лиц ставки находятся в пределах от 0,1 % до 2,0 % в зависимости от вида объекта налогообложения, по земельному налогу в пределах от 0,1 % до 1,5 % в зависимости от категории земельных участков.</w:t>
      </w:r>
    </w:p>
    <w:p w14:paraId="34DF9064" w14:textId="77777777" w:rsidR="003506AE" w:rsidRPr="00EF1B1B" w:rsidRDefault="003506AE" w:rsidP="00DE2D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B1B">
        <w:rPr>
          <w:rFonts w:ascii="Times New Roman" w:hAnsi="Times New Roman" w:cs="Times New Roman"/>
          <w:sz w:val="28"/>
          <w:szCs w:val="28"/>
        </w:rPr>
        <w:t>В части развития налогового потенциала Ачинского района планируется:</w:t>
      </w:r>
    </w:p>
    <w:p w14:paraId="7FB32B42" w14:textId="77777777" w:rsidR="003506AE" w:rsidRPr="00EF1B1B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B1B">
        <w:rPr>
          <w:rFonts w:ascii="Times New Roman" w:hAnsi="Times New Roman" w:cs="Times New Roman"/>
          <w:bCs/>
          <w:sz w:val="28"/>
          <w:szCs w:val="28"/>
        </w:rPr>
        <w:t>создание условий для увеличения темпов экономического роста, в том числе в сфере развития малого и среднего предпринимательства на расширение доступа субъектов малого и среднего предпринимательства к финансовым ресурсам посредством увеличения объемов предоставления микрозаймов и включением новых направлений субсидирования расходов и платежей.</w:t>
      </w:r>
    </w:p>
    <w:p w14:paraId="178F8880" w14:textId="77777777" w:rsidR="003506AE" w:rsidRPr="00EF1B1B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B1B">
        <w:rPr>
          <w:rFonts w:ascii="Times New Roman" w:hAnsi="Times New Roman" w:cs="Times New Roman"/>
          <w:bCs/>
          <w:sz w:val="28"/>
          <w:szCs w:val="28"/>
        </w:rPr>
        <w:t>Совершенствование администрирования доходов бюджета планируется осуществить за счет:</w:t>
      </w:r>
    </w:p>
    <w:p w14:paraId="78746459" w14:textId="77777777" w:rsidR="003506AE" w:rsidRPr="00EF1B1B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B1B">
        <w:rPr>
          <w:rFonts w:ascii="Times New Roman" w:hAnsi="Times New Roman" w:cs="Times New Roman"/>
          <w:bCs/>
          <w:sz w:val="28"/>
          <w:szCs w:val="28"/>
        </w:rPr>
        <w:t>Повышения ответственности администраторов доходов за эффективное прогнозирование, своевременность, полноту поступления и сокращение задолженности администрируемых платежей;</w:t>
      </w:r>
    </w:p>
    <w:p w14:paraId="243A9FF9" w14:textId="77777777" w:rsidR="003506AE" w:rsidRPr="00EF1B1B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B1B">
        <w:rPr>
          <w:rFonts w:ascii="Times New Roman" w:hAnsi="Times New Roman" w:cs="Times New Roman"/>
          <w:bCs/>
          <w:sz w:val="28"/>
          <w:szCs w:val="28"/>
        </w:rPr>
        <w:t>Повышение качества и эффективности совместной работы органов власти всех уровней по усилению администрирования доходов в рамках деятельности межведомственных комиссий и рабочих групп по платежам в бюджеты всех уровней.</w:t>
      </w:r>
    </w:p>
    <w:p w14:paraId="7817CDD3" w14:textId="77777777" w:rsidR="003506AE" w:rsidRPr="00EF1B1B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51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1B1B">
        <w:rPr>
          <w:rFonts w:ascii="Times New Roman" w:hAnsi="Times New Roman" w:cs="Times New Roman"/>
          <w:bCs/>
          <w:sz w:val="28"/>
          <w:szCs w:val="28"/>
        </w:rPr>
        <w:t>Продолжение работы по легализации «теневой» заработной платы, взысканию задолженности по налоговым и неналоговым доходам, реализации мероприятий по повышению роли имущественных налогов в формировании доходов бюджета Ачинского района;</w:t>
      </w:r>
    </w:p>
    <w:p w14:paraId="7B7FB7BD" w14:textId="44400499" w:rsidR="003506AE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1B1B">
        <w:rPr>
          <w:rFonts w:ascii="Times New Roman" w:hAnsi="Times New Roman" w:cs="Times New Roman"/>
          <w:sz w:val="28"/>
          <w:szCs w:val="28"/>
        </w:rPr>
        <w:t>Продолжение мониторинга результативности деятельности по работе с объектами земельно-имущественного комплекса − проведению мероприятий земельного контроля, внесению сведений в ФИАС, уточнению данных в ЕГРН о земельных участках без кадастровой стоимости.</w:t>
      </w:r>
    </w:p>
    <w:p w14:paraId="567E7E50" w14:textId="77777777" w:rsidR="003506AE" w:rsidRDefault="003506AE" w:rsidP="00DE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5495DA" w14:textId="6F7FA318" w:rsidR="00BF1544" w:rsidRPr="00B832F6" w:rsidRDefault="00B832F6" w:rsidP="00B832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2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B832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ОСНОВНЫЕ НАПРАВЛЕНИЯ ДОЛГОВОЙ ПОЛИТИКИ АЧИНСКОГО РАЙОНА НА 2024 ГОД И ПЛАНОВЫЙ ПЕРИОД 2025-2026 ГОДОВ</w:t>
      </w:r>
    </w:p>
    <w:p w14:paraId="4DC09ED9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F034" w14:textId="77777777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>Целями долговой политики являются:</w:t>
      </w:r>
    </w:p>
    <w:p w14:paraId="4D62D1F6" w14:textId="05CBEF33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сбалансированности </w:t>
      </w:r>
      <w:r w:rsidR="00EF7C66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631D9764" w14:textId="58638145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поддержание объема и структуры </w:t>
      </w:r>
      <w:r w:rsidR="00EF7C6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832F6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EF7C66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 на экономически безопасном уровне с учетом всех ограничений, установленных бюджетным законодательством Российской Федерации. </w:t>
      </w:r>
    </w:p>
    <w:p w14:paraId="0145CD0B" w14:textId="77777777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>Задачами долговой политики, направленной на достижение поставленных целей, являются:</w:t>
      </w:r>
    </w:p>
    <w:p w14:paraId="6DD7E02E" w14:textId="38D5B124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планирование объемов и сроков привлечения заимствований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в соответствии с программой </w:t>
      </w:r>
      <w:r w:rsidR="00EF7C66">
        <w:rPr>
          <w:rFonts w:ascii="Times New Roman" w:hAnsi="Times New Roman" w:cs="Times New Roman"/>
          <w:sz w:val="28"/>
          <w:szCs w:val="28"/>
        </w:rPr>
        <w:t>муниципальных</w:t>
      </w:r>
      <w:r w:rsidRPr="00B832F6">
        <w:rPr>
          <w:rFonts w:ascii="Times New Roman" w:hAnsi="Times New Roman" w:cs="Times New Roman"/>
          <w:sz w:val="28"/>
          <w:szCs w:val="28"/>
        </w:rPr>
        <w:t xml:space="preserve"> внутренних заимствований </w:t>
      </w:r>
      <w:r w:rsidR="00EF7C66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>;</w:t>
      </w:r>
    </w:p>
    <w:p w14:paraId="0DC045F8" w14:textId="27044A62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своевременное погашение и обслуживание долговых обязательств </w:t>
      </w:r>
      <w:r w:rsidR="00EF7C66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>;</w:t>
      </w:r>
    </w:p>
    <w:p w14:paraId="2448E07C" w14:textId="2D2F9EFA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оптимизация структуры </w:t>
      </w:r>
      <w:r w:rsidR="00EF7C6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долга по видам и срокам заимствований, в целях сокращения расходов на его обслуживание;</w:t>
      </w:r>
    </w:p>
    <w:p w14:paraId="1AD8C107" w14:textId="77BB0A0C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соблюдение ограничений по объему </w:t>
      </w:r>
      <w:r w:rsidR="00EF7C6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долга и расходам на его обслуживание в соответствии с бюджетным законодательством Российской Федерации;</w:t>
      </w:r>
    </w:p>
    <w:p w14:paraId="0871E411" w14:textId="435D0689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ведение полного учета информации о </w:t>
      </w:r>
      <w:r w:rsidR="00EF7C66">
        <w:rPr>
          <w:rFonts w:ascii="Times New Roman" w:hAnsi="Times New Roman" w:cs="Times New Roman"/>
          <w:sz w:val="28"/>
          <w:szCs w:val="28"/>
        </w:rPr>
        <w:t>муниципальном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долге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и формирование достоверной отчетности о </w:t>
      </w:r>
      <w:r w:rsidR="00EF7C66">
        <w:rPr>
          <w:rFonts w:ascii="Times New Roman" w:hAnsi="Times New Roman" w:cs="Times New Roman"/>
          <w:sz w:val="28"/>
          <w:szCs w:val="28"/>
        </w:rPr>
        <w:t>муниципальных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долговых обязательствах </w:t>
      </w:r>
      <w:r w:rsidR="00EF7C66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>;</w:t>
      </w:r>
    </w:p>
    <w:p w14:paraId="14470E56" w14:textId="506BA95A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прозрачность (открытость) управления </w:t>
      </w:r>
      <w:r w:rsidR="00EF7C66">
        <w:rPr>
          <w:rFonts w:ascii="Times New Roman" w:hAnsi="Times New Roman" w:cs="Times New Roman"/>
          <w:sz w:val="28"/>
          <w:szCs w:val="28"/>
        </w:rPr>
        <w:t>муниципальным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EF7C66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>.</w:t>
      </w:r>
    </w:p>
    <w:p w14:paraId="0088364B" w14:textId="7A77A6B5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Инструменты реализации долговой политики </w:t>
      </w:r>
      <w:r w:rsidR="00EF7C66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 направлены на привлечение заемных ресурсов для </w:t>
      </w:r>
      <w:r w:rsidR="00EF7C66">
        <w:rPr>
          <w:rFonts w:ascii="Times New Roman" w:hAnsi="Times New Roman" w:cs="Times New Roman"/>
          <w:sz w:val="28"/>
          <w:szCs w:val="28"/>
        </w:rPr>
        <w:t>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 при поддержании приемлемых уровней риска и стоимости заимствований.</w:t>
      </w:r>
    </w:p>
    <w:p w14:paraId="049787AF" w14:textId="77777777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>Основными инструментами являются:</w:t>
      </w:r>
    </w:p>
    <w:p w14:paraId="443CED09" w14:textId="5DA871F2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EF7C66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Pr="00B832F6">
        <w:rPr>
          <w:rFonts w:ascii="Times New Roman" w:hAnsi="Times New Roman" w:cs="Times New Roman"/>
          <w:sz w:val="28"/>
          <w:szCs w:val="28"/>
        </w:rPr>
        <w:t xml:space="preserve">на рефинансирование имеющегося </w:t>
      </w:r>
      <w:r w:rsidR="00EF7C6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долга и финансирование дефицита </w:t>
      </w:r>
      <w:r w:rsidR="00EF7C66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705E5AE6" w14:textId="77777777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привлечение кредитов от кредитных организаций исключительно </w:t>
      </w:r>
      <w:r w:rsidRPr="00B832F6">
        <w:rPr>
          <w:rFonts w:ascii="Times New Roman" w:hAnsi="Times New Roman" w:cs="Times New Roman"/>
          <w:sz w:val="28"/>
          <w:szCs w:val="28"/>
        </w:rPr>
        <w:br/>
        <w:t>по ставкам на уровне не более, чем уровень ключевой ставки, установленный Центральным банком Российской Федерации, увеличенный на 1% годовых;</w:t>
      </w:r>
    </w:p>
    <w:p w14:paraId="0F622B9C" w14:textId="6882D4AC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привлечение временно свободных средств </w:t>
      </w:r>
      <w:r w:rsidR="00EF7C66">
        <w:rPr>
          <w:rFonts w:ascii="Times New Roman" w:hAnsi="Times New Roman" w:cs="Times New Roman"/>
          <w:sz w:val="28"/>
          <w:szCs w:val="28"/>
        </w:rPr>
        <w:t>районных муниципальных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бюджетных и автономных учреждений в целях сокращения срока использования заимствований;</w:t>
      </w:r>
    </w:p>
    <w:p w14:paraId="75268868" w14:textId="0A87577E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направление дополнительных доходов, полученных при исполнении </w:t>
      </w:r>
      <w:r w:rsidR="00EF7C66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бюджета, на погашение долговых обязательств;</w:t>
      </w:r>
    </w:p>
    <w:p w14:paraId="14286EAA" w14:textId="77777777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>планирование привлечения заемных средств с учетом необходимости равномерного распределения долговой нагрузки;</w:t>
      </w:r>
    </w:p>
    <w:p w14:paraId="6E2A307E" w14:textId="53344ECC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обеспечение своевременного исполнения долговых обязательств </w:t>
      </w:r>
      <w:r w:rsidR="00EF7C66">
        <w:rPr>
          <w:rFonts w:ascii="Times New Roman" w:hAnsi="Times New Roman" w:cs="Times New Roman"/>
          <w:sz w:val="28"/>
          <w:szCs w:val="28"/>
        </w:rPr>
        <w:t>района</w:t>
      </w:r>
      <w:r w:rsidRPr="00B832F6">
        <w:rPr>
          <w:rFonts w:ascii="Times New Roman" w:hAnsi="Times New Roman" w:cs="Times New Roman"/>
          <w:sz w:val="28"/>
          <w:szCs w:val="28"/>
        </w:rPr>
        <w:t>;</w:t>
      </w:r>
    </w:p>
    <w:p w14:paraId="63934F94" w14:textId="1320CF2E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осуществление мониторинга соответствия размера дефицита </w:t>
      </w:r>
      <w:r w:rsidR="00EF7C66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 ограничениям, установленным бюджетным законодательством Российской Федерации;</w:t>
      </w:r>
    </w:p>
    <w:p w14:paraId="2560B9B5" w14:textId="0A040ED8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эффективное управление временно свободными средствами </w:t>
      </w:r>
      <w:r w:rsidR="00EF7C66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14:paraId="719AD83A" w14:textId="0596A45C" w:rsidR="003506AE" w:rsidRPr="00B832F6" w:rsidRDefault="00B832F6" w:rsidP="00DE2D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Инструменты реализации долговой политики будут направлены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на повышение эффективности управления </w:t>
      </w:r>
      <w:r w:rsidR="00830940">
        <w:rPr>
          <w:rFonts w:ascii="Times New Roman" w:hAnsi="Times New Roman" w:cs="Times New Roman"/>
          <w:sz w:val="28"/>
          <w:szCs w:val="28"/>
        </w:rPr>
        <w:t>муниципальным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830940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, сохранение уровня платежеспособности </w:t>
      </w:r>
      <w:r w:rsidR="00830940">
        <w:rPr>
          <w:rFonts w:ascii="Times New Roman" w:hAnsi="Times New Roman" w:cs="Times New Roman"/>
          <w:sz w:val="28"/>
          <w:szCs w:val="28"/>
        </w:rPr>
        <w:t>района</w:t>
      </w:r>
      <w:r w:rsidRPr="00B832F6">
        <w:rPr>
          <w:rFonts w:ascii="Times New Roman" w:hAnsi="Times New Roman" w:cs="Times New Roman"/>
          <w:sz w:val="28"/>
          <w:szCs w:val="28"/>
        </w:rPr>
        <w:t>, позволят осуществить своевременное привлечение заимствований с наиболее благоприятными условиями, а также обеспечат достижение поставленных целей и задач.</w:t>
      </w:r>
    </w:p>
    <w:p w14:paraId="2B7DC38D" w14:textId="60D28907" w:rsidR="00B832F6" w:rsidRPr="00B832F6" w:rsidRDefault="00830940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2021 году Ачинскому району выделен бюджетный кредит из краевого бюджета в сумме 15 000,0 тыс. рублей. В </w:t>
      </w:r>
      <w:r w:rsidR="00593A89">
        <w:rPr>
          <w:rFonts w:ascii="Times New Roman" w:hAnsi="Times New Roman" w:cs="Times New Roman"/>
          <w:sz w:val="28"/>
          <w:szCs w:val="28"/>
        </w:rPr>
        <w:t>феврале</w:t>
      </w:r>
      <w:r>
        <w:rPr>
          <w:rFonts w:ascii="Times New Roman" w:hAnsi="Times New Roman" w:cs="Times New Roman"/>
          <w:sz w:val="28"/>
          <w:szCs w:val="28"/>
        </w:rPr>
        <w:t xml:space="preserve"> 2023 года кредит погашен.</w:t>
      </w:r>
      <w:r w:rsidR="00B832F6" w:rsidRPr="00B832F6">
        <w:rPr>
          <w:rFonts w:ascii="Times New Roman" w:hAnsi="Times New Roman" w:cs="Times New Roman"/>
          <w:sz w:val="28"/>
          <w:szCs w:val="28"/>
        </w:rPr>
        <w:t xml:space="preserve"> Бюджетные кредиты являются самым выгодным инструментом долговой политики, так как процентная ставка по ним составляет 0,1% годовых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021DF0" w14:textId="77777777" w:rsidR="00830940" w:rsidRDefault="00830940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долг</w:t>
      </w:r>
      <w:r w:rsidR="00B832F6" w:rsidRPr="00B832F6">
        <w:rPr>
          <w:rFonts w:ascii="Times New Roman" w:hAnsi="Times New Roman" w:cs="Times New Roman"/>
          <w:sz w:val="28"/>
          <w:szCs w:val="28"/>
        </w:rPr>
        <w:t xml:space="preserve"> по состоянию на 1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B832F6" w:rsidRPr="00B832F6">
        <w:rPr>
          <w:rFonts w:ascii="Times New Roman" w:hAnsi="Times New Roman" w:cs="Times New Roman"/>
          <w:sz w:val="28"/>
          <w:szCs w:val="28"/>
        </w:rPr>
        <w:t xml:space="preserve"> 2023 года</w:t>
      </w:r>
      <w:r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14:paraId="2D0E5E72" w14:textId="136BBE3D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Практика использования различных долговых инструментов будет продолжена и в предстоящем периоде 2024–2026 годов, так как она способствует повышению управляемости </w:t>
      </w:r>
      <w:r w:rsidR="00830940">
        <w:rPr>
          <w:rFonts w:ascii="Times New Roman" w:hAnsi="Times New Roman" w:cs="Times New Roman"/>
          <w:sz w:val="28"/>
          <w:szCs w:val="28"/>
        </w:rPr>
        <w:t>муниципальным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830940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>.</w:t>
      </w:r>
    </w:p>
    <w:p w14:paraId="1B4A0093" w14:textId="3A6A34A0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В качестве основного источника заемных ресурсов с целью финансирования дефицита </w:t>
      </w:r>
      <w:r w:rsidR="00830940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 и погашения долговых обязательств </w:t>
      </w:r>
      <w:r w:rsidR="00830940">
        <w:rPr>
          <w:rFonts w:ascii="Times New Roman" w:hAnsi="Times New Roman" w:cs="Times New Roman"/>
          <w:sz w:val="28"/>
          <w:szCs w:val="28"/>
        </w:rPr>
        <w:t>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 в 2024–2026 годах рассматриваются </w:t>
      </w:r>
      <w:r w:rsidR="00830940">
        <w:rPr>
          <w:rFonts w:ascii="Times New Roman" w:hAnsi="Times New Roman" w:cs="Times New Roman"/>
          <w:sz w:val="28"/>
          <w:szCs w:val="28"/>
        </w:rPr>
        <w:t>привлечение бюджетного кредита из краевого бюджета</w:t>
      </w:r>
      <w:r w:rsidR="00020996">
        <w:rPr>
          <w:rFonts w:ascii="Times New Roman" w:hAnsi="Times New Roman" w:cs="Times New Roman"/>
          <w:sz w:val="28"/>
          <w:szCs w:val="28"/>
        </w:rPr>
        <w:t xml:space="preserve"> в сумме 6 754,0 тыс. рублей ежегодно</w:t>
      </w:r>
      <w:r w:rsidRPr="00B832F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451016" w14:textId="0EAC31D1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В целом объемы и параметры </w:t>
      </w:r>
      <w:r w:rsidR="00020996">
        <w:rPr>
          <w:rFonts w:ascii="Times New Roman" w:hAnsi="Times New Roman" w:cs="Times New Roman"/>
          <w:sz w:val="28"/>
          <w:szCs w:val="28"/>
        </w:rPr>
        <w:t>муниципальных</w:t>
      </w:r>
      <w:r w:rsidRPr="00B832F6">
        <w:rPr>
          <w:rFonts w:ascii="Times New Roman" w:hAnsi="Times New Roman" w:cs="Times New Roman"/>
          <w:sz w:val="28"/>
          <w:szCs w:val="28"/>
        </w:rPr>
        <w:t xml:space="preserve"> заимствований будут определяться таким образом, чтобы обеспечивалась сбалансированность </w:t>
      </w:r>
      <w:r w:rsidR="00020996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 при сохранении высокой степени долговой устойчивости. Отношение </w:t>
      </w:r>
      <w:r w:rsidR="00020996">
        <w:rPr>
          <w:rFonts w:ascii="Times New Roman" w:hAnsi="Times New Roman" w:cs="Times New Roman"/>
          <w:sz w:val="28"/>
          <w:szCs w:val="28"/>
        </w:rPr>
        <w:t>муниципального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долга к налоговым и неналоговым доходам </w:t>
      </w:r>
      <w:r w:rsidR="00020996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 планируется в соответствии с установленными требованиями Бюджетного кодекса Российской Федерации и соглашениями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по реструктуризации обязательств </w:t>
      </w:r>
      <w:r w:rsidR="00020996">
        <w:rPr>
          <w:rFonts w:ascii="Times New Roman" w:hAnsi="Times New Roman" w:cs="Times New Roman"/>
          <w:sz w:val="28"/>
          <w:szCs w:val="28"/>
        </w:rPr>
        <w:t xml:space="preserve">Ачинского района перед </w:t>
      </w:r>
      <w:r w:rsidRPr="00B832F6">
        <w:rPr>
          <w:rFonts w:ascii="Times New Roman" w:hAnsi="Times New Roman" w:cs="Times New Roman"/>
          <w:sz w:val="28"/>
          <w:szCs w:val="28"/>
        </w:rPr>
        <w:t>Красноярск</w:t>
      </w:r>
      <w:r w:rsidR="00020996">
        <w:rPr>
          <w:rFonts w:ascii="Times New Roman" w:hAnsi="Times New Roman" w:cs="Times New Roman"/>
          <w:sz w:val="28"/>
          <w:szCs w:val="28"/>
        </w:rPr>
        <w:t>им</w:t>
      </w:r>
      <w:r w:rsidRPr="00B832F6">
        <w:rPr>
          <w:rFonts w:ascii="Times New Roman" w:hAnsi="Times New Roman" w:cs="Times New Roman"/>
          <w:sz w:val="28"/>
          <w:szCs w:val="28"/>
        </w:rPr>
        <w:t xml:space="preserve"> кра</w:t>
      </w:r>
      <w:r w:rsidR="00020996">
        <w:rPr>
          <w:rFonts w:ascii="Times New Roman" w:hAnsi="Times New Roman" w:cs="Times New Roman"/>
          <w:sz w:val="28"/>
          <w:szCs w:val="28"/>
        </w:rPr>
        <w:t>ем</w:t>
      </w:r>
      <w:r w:rsidRPr="00B832F6">
        <w:rPr>
          <w:rFonts w:ascii="Times New Roman" w:hAnsi="Times New Roman" w:cs="Times New Roman"/>
          <w:sz w:val="28"/>
          <w:szCs w:val="28"/>
        </w:rPr>
        <w:t>.</w:t>
      </w:r>
    </w:p>
    <w:p w14:paraId="3D8CDCB0" w14:textId="38D05B39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Долговая политика формируется с учетом прогноза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социально-экономического развития </w:t>
      </w:r>
      <w:r w:rsidR="00020996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 на 2024 год </w:t>
      </w:r>
      <w:r w:rsidRPr="00B832F6">
        <w:rPr>
          <w:rFonts w:ascii="Times New Roman" w:hAnsi="Times New Roman" w:cs="Times New Roman"/>
          <w:sz w:val="28"/>
          <w:szCs w:val="28"/>
        </w:rPr>
        <w:br/>
        <w:t>и плановый период 2025</w:t>
      </w:r>
      <w:r w:rsidRPr="00B832F6">
        <w:rPr>
          <w:rFonts w:ascii="Times New Roman" w:hAnsi="Times New Roman" w:cs="Times New Roman"/>
          <w:sz w:val="28"/>
          <w:szCs w:val="28"/>
          <w:lang w:eastAsia="ar-SA"/>
        </w:rPr>
        <w:t>–</w:t>
      </w:r>
      <w:r w:rsidRPr="00B832F6">
        <w:rPr>
          <w:rFonts w:ascii="Times New Roman" w:hAnsi="Times New Roman" w:cs="Times New Roman"/>
          <w:sz w:val="28"/>
          <w:szCs w:val="28"/>
        </w:rPr>
        <w:t xml:space="preserve">2026 годов в целях реализации бюджетной политики </w:t>
      </w:r>
      <w:r w:rsidR="00020996">
        <w:rPr>
          <w:rFonts w:ascii="Times New Roman" w:hAnsi="Times New Roman" w:cs="Times New Roman"/>
          <w:sz w:val="28"/>
          <w:szCs w:val="28"/>
        </w:rPr>
        <w:t>района</w:t>
      </w:r>
      <w:r w:rsidRPr="00B832F6">
        <w:rPr>
          <w:rFonts w:ascii="Times New Roman" w:hAnsi="Times New Roman" w:cs="Times New Roman"/>
          <w:sz w:val="28"/>
          <w:szCs w:val="28"/>
        </w:rPr>
        <w:t>.</w:t>
      </w:r>
    </w:p>
    <w:p w14:paraId="5FFB0DDF" w14:textId="1C91DCE0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020996">
        <w:rPr>
          <w:rFonts w:ascii="Times New Roman" w:hAnsi="Times New Roman" w:cs="Times New Roman"/>
          <w:sz w:val="28"/>
          <w:szCs w:val="28"/>
        </w:rPr>
        <w:t>муниципальным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долгом </w:t>
      </w:r>
      <w:r w:rsidR="00020996">
        <w:rPr>
          <w:rFonts w:ascii="Times New Roman" w:hAnsi="Times New Roman" w:cs="Times New Roman"/>
          <w:sz w:val="28"/>
          <w:szCs w:val="28"/>
        </w:rPr>
        <w:t>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 непосредственно связано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с бюджетным процессом, поэтому при разработке долговой политики </w:t>
      </w:r>
      <w:r w:rsidR="00020996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 анализировались и учитывались факторы, влияющие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на размер дефицита </w:t>
      </w:r>
      <w:r w:rsidR="00020996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 и, следовательно, на потребность </w:t>
      </w:r>
      <w:r w:rsidR="00020996">
        <w:rPr>
          <w:rFonts w:ascii="Times New Roman" w:hAnsi="Times New Roman" w:cs="Times New Roman"/>
          <w:sz w:val="28"/>
          <w:szCs w:val="28"/>
        </w:rPr>
        <w:t>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в заемном финансировании. </w:t>
      </w:r>
    </w:p>
    <w:p w14:paraId="45A42E00" w14:textId="438E8907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Основными факторами, определяющими характер и направления долговой политики </w:t>
      </w:r>
      <w:r w:rsidR="00020996">
        <w:rPr>
          <w:rFonts w:ascii="Times New Roman" w:hAnsi="Times New Roman" w:cs="Times New Roman"/>
          <w:sz w:val="28"/>
          <w:szCs w:val="28"/>
        </w:rPr>
        <w:t>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, будут являться: </w:t>
      </w:r>
    </w:p>
    <w:p w14:paraId="72045C0D" w14:textId="77777777" w:rsidR="00593A89" w:rsidRDefault="00B832F6" w:rsidP="0059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изменения бюджетного законодательства и законодательства о налогах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и сборах, влекущие диспропорцию между расходами и доходами </w:t>
      </w:r>
      <w:r w:rsidR="00020996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69ED85FA" w14:textId="2AD2BF5F" w:rsidR="00B832F6" w:rsidRPr="00593A89" w:rsidRDefault="00B832F6" w:rsidP="0059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обеспечение расходных обязательств </w:t>
      </w:r>
      <w:r w:rsidR="00020996">
        <w:rPr>
          <w:rFonts w:ascii="Times New Roman" w:hAnsi="Times New Roman" w:cs="Times New Roman"/>
          <w:sz w:val="28"/>
          <w:szCs w:val="28"/>
        </w:rPr>
        <w:t>Ачинского района</w:t>
      </w:r>
      <w:r w:rsidRPr="00B832F6">
        <w:rPr>
          <w:rFonts w:ascii="Times New Roman" w:hAnsi="Times New Roman" w:cs="Times New Roman"/>
          <w:sz w:val="28"/>
          <w:szCs w:val="28"/>
        </w:rPr>
        <w:t xml:space="preserve"> вследствие принятия Указов Президента Российской Федерации от 07.05.2018 № 204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«О </w:t>
      </w:r>
      <w:r w:rsidRPr="00593A89">
        <w:rPr>
          <w:rFonts w:ascii="Times New Roman" w:hAnsi="Times New Roman" w:cs="Times New Roman"/>
          <w:sz w:val="28"/>
          <w:szCs w:val="28"/>
        </w:rPr>
        <w:t>национальных целях и стратегических задачах развития Российской Федерации на период до 2024 года», от 21.07.2020 № 474 «О национальных целях развития Российской Федерации на период до 2030 года».</w:t>
      </w:r>
    </w:p>
    <w:p w14:paraId="4FD2B0D4" w14:textId="58D2B5EE" w:rsidR="00B832F6" w:rsidRPr="00593A89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A89">
        <w:rPr>
          <w:rFonts w:ascii="Times New Roman" w:hAnsi="Times New Roman" w:cs="Times New Roman"/>
          <w:sz w:val="28"/>
          <w:szCs w:val="28"/>
        </w:rPr>
        <w:t xml:space="preserve">К основным рискам, возникающим в процессе управления </w:t>
      </w:r>
      <w:r w:rsidR="00020996" w:rsidRPr="00593A89">
        <w:rPr>
          <w:rFonts w:ascii="Times New Roman" w:hAnsi="Times New Roman" w:cs="Times New Roman"/>
          <w:sz w:val="28"/>
          <w:szCs w:val="28"/>
        </w:rPr>
        <w:t>муниципальным</w:t>
      </w:r>
      <w:r w:rsidRPr="00593A89">
        <w:rPr>
          <w:rFonts w:ascii="Times New Roman" w:hAnsi="Times New Roman" w:cs="Times New Roman"/>
          <w:sz w:val="28"/>
          <w:szCs w:val="28"/>
        </w:rPr>
        <w:t xml:space="preserve"> долгом и влияющим на эффективность долговой политики </w:t>
      </w:r>
      <w:r w:rsidRPr="00593A89">
        <w:rPr>
          <w:rFonts w:ascii="Times New Roman" w:hAnsi="Times New Roman" w:cs="Times New Roman"/>
          <w:sz w:val="28"/>
          <w:szCs w:val="28"/>
        </w:rPr>
        <w:br/>
        <w:t>в среднесрочном периоде, относятся:</w:t>
      </w:r>
    </w:p>
    <w:p w14:paraId="60D6887C" w14:textId="080DE4E4" w:rsidR="00B832F6" w:rsidRPr="00593A89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A89">
        <w:rPr>
          <w:rFonts w:ascii="Times New Roman" w:hAnsi="Times New Roman" w:cs="Times New Roman"/>
          <w:sz w:val="28"/>
          <w:szCs w:val="28"/>
        </w:rPr>
        <w:t xml:space="preserve">риск рефинансирования – вероятность неосуществления на приемлемых условиях новых заимствований для погашения накопленного долга </w:t>
      </w:r>
      <w:r w:rsidRPr="00593A89">
        <w:rPr>
          <w:rFonts w:ascii="Times New Roman" w:hAnsi="Times New Roman" w:cs="Times New Roman"/>
          <w:sz w:val="28"/>
          <w:szCs w:val="28"/>
        </w:rPr>
        <w:br/>
        <w:t xml:space="preserve">и, как следствие, необходимость использования доходов </w:t>
      </w:r>
      <w:r w:rsidR="00020996" w:rsidRPr="00593A89">
        <w:rPr>
          <w:rFonts w:ascii="Times New Roman" w:hAnsi="Times New Roman" w:cs="Times New Roman"/>
          <w:sz w:val="28"/>
          <w:szCs w:val="28"/>
        </w:rPr>
        <w:t>районного</w:t>
      </w:r>
      <w:r w:rsidRPr="00593A89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Pr="00593A89">
        <w:rPr>
          <w:rFonts w:ascii="Times New Roman" w:hAnsi="Times New Roman" w:cs="Times New Roman"/>
          <w:sz w:val="28"/>
          <w:szCs w:val="28"/>
        </w:rPr>
        <w:br/>
        <w:t>для исполнения долговых обязательств;</w:t>
      </w:r>
    </w:p>
    <w:p w14:paraId="213EE43A" w14:textId="1DAE8A46" w:rsidR="00B832F6" w:rsidRPr="00593A89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A89">
        <w:rPr>
          <w:rFonts w:ascii="Times New Roman" w:hAnsi="Times New Roman" w:cs="Times New Roman"/>
          <w:sz w:val="28"/>
          <w:szCs w:val="28"/>
        </w:rPr>
        <w:t xml:space="preserve">процентный риск – вероятность увеличения суммы расходов </w:t>
      </w:r>
      <w:r w:rsidRPr="00593A89">
        <w:rPr>
          <w:rFonts w:ascii="Times New Roman" w:hAnsi="Times New Roman" w:cs="Times New Roman"/>
          <w:sz w:val="28"/>
          <w:szCs w:val="28"/>
        </w:rPr>
        <w:br/>
        <w:t xml:space="preserve">на обслуживание </w:t>
      </w:r>
      <w:r w:rsidR="00020996" w:rsidRPr="00593A89">
        <w:rPr>
          <w:rFonts w:ascii="Times New Roman" w:hAnsi="Times New Roman" w:cs="Times New Roman"/>
          <w:sz w:val="28"/>
          <w:szCs w:val="28"/>
        </w:rPr>
        <w:t>муниципального</w:t>
      </w:r>
      <w:r w:rsidRPr="00593A89">
        <w:rPr>
          <w:rFonts w:ascii="Times New Roman" w:hAnsi="Times New Roman" w:cs="Times New Roman"/>
          <w:sz w:val="28"/>
          <w:szCs w:val="28"/>
        </w:rPr>
        <w:t xml:space="preserve"> долга, связанная с ростом процентных ставок на рынке заимствований;</w:t>
      </w:r>
    </w:p>
    <w:p w14:paraId="04C63D1F" w14:textId="77777777" w:rsidR="00B832F6" w:rsidRPr="00593A89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A89">
        <w:rPr>
          <w:rFonts w:ascii="Times New Roman" w:hAnsi="Times New Roman" w:cs="Times New Roman"/>
          <w:sz w:val="28"/>
          <w:szCs w:val="28"/>
        </w:rPr>
        <w:t xml:space="preserve">операционный риск – вероятность возникновения потерь (убытков) </w:t>
      </w:r>
      <w:r w:rsidRPr="00593A89">
        <w:rPr>
          <w:rFonts w:ascii="Times New Roman" w:hAnsi="Times New Roman" w:cs="Times New Roman"/>
          <w:sz w:val="28"/>
          <w:szCs w:val="28"/>
        </w:rPr>
        <w:br/>
        <w:t>в результате технических ошибок, несоблюдения бюджетного законодательства Российской Федерации, сбоев учетно-расчетных, информационных и иных систем.</w:t>
      </w:r>
    </w:p>
    <w:p w14:paraId="44237CA4" w14:textId="77777777" w:rsidR="00B832F6" w:rsidRPr="00593A89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A89">
        <w:rPr>
          <w:rFonts w:ascii="Times New Roman" w:hAnsi="Times New Roman" w:cs="Times New Roman"/>
          <w:sz w:val="28"/>
          <w:szCs w:val="28"/>
        </w:rPr>
        <w:t>Основными мерами, принимаемыми в отношении управления рисками, связанными с реализацией долговой политики, являются:</w:t>
      </w:r>
    </w:p>
    <w:p w14:paraId="52BC1E81" w14:textId="77777777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A89">
        <w:rPr>
          <w:rFonts w:ascii="Times New Roman" w:hAnsi="Times New Roman" w:cs="Times New Roman"/>
          <w:sz w:val="28"/>
          <w:szCs w:val="28"/>
        </w:rPr>
        <w:t>постоянный</w:t>
      </w:r>
      <w:r w:rsidRPr="00B832F6">
        <w:rPr>
          <w:rFonts w:ascii="Times New Roman" w:hAnsi="Times New Roman" w:cs="Times New Roman"/>
          <w:sz w:val="28"/>
          <w:szCs w:val="28"/>
        </w:rPr>
        <w:t xml:space="preserve"> мониторинг рыночной конъюнктуры и следование прогнозам изменения процентных ставок при планировании расходов бюджета;</w:t>
      </w:r>
    </w:p>
    <w:p w14:paraId="15EB0FE9" w14:textId="72F34A4C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достоверное прогнозирование доходов </w:t>
      </w:r>
      <w:r w:rsidR="00EB67A8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 и поступлений по источникам финансирования дефицита </w:t>
      </w:r>
      <w:r w:rsidR="00EB67A8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14:paraId="75CE1756" w14:textId="261C116A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планирование </w:t>
      </w:r>
      <w:r w:rsidR="00EB67A8">
        <w:rPr>
          <w:rFonts w:ascii="Times New Roman" w:hAnsi="Times New Roman" w:cs="Times New Roman"/>
          <w:sz w:val="28"/>
          <w:szCs w:val="28"/>
        </w:rPr>
        <w:t>муниципальных</w:t>
      </w:r>
      <w:r w:rsidRPr="00B832F6">
        <w:rPr>
          <w:rFonts w:ascii="Times New Roman" w:hAnsi="Times New Roman" w:cs="Times New Roman"/>
          <w:sz w:val="28"/>
          <w:szCs w:val="28"/>
        </w:rPr>
        <w:t xml:space="preserve"> заимствований с учетом экономических возможностей по привлечению ресурсов, текущей и ожидаемой конъюнктуры на рынке заимствований;</w:t>
      </w:r>
    </w:p>
    <w:p w14:paraId="7E623932" w14:textId="77777777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принятие взвешенных и экономически обоснованных решений </w:t>
      </w:r>
      <w:r w:rsidRPr="00B832F6">
        <w:rPr>
          <w:rFonts w:ascii="Times New Roman" w:hAnsi="Times New Roman" w:cs="Times New Roman"/>
          <w:sz w:val="28"/>
          <w:szCs w:val="28"/>
        </w:rPr>
        <w:br/>
        <w:t>при осуществлении заимствований;</w:t>
      </w:r>
    </w:p>
    <w:p w14:paraId="19393637" w14:textId="0A98DD90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учет финансовых, макроэкономических и бюджетных прогнозов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при планировании графиков предстоящих платежей по погашению </w:t>
      </w:r>
      <w:r w:rsidRPr="00B832F6">
        <w:rPr>
          <w:rFonts w:ascii="Times New Roman" w:hAnsi="Times New Roman" w:cs="Times New Roman"/>
          <w:sz w:val="28"/>
          <w:szCs w:val="28"/>
        </w:rPr>
        <w:br/>
        <w:t xml:space="preserve">и обслуживанию </w:t>
      </w:r>
      <w:r w:rsidR="00EB67A8">
        <w:rPr>
          <w:rFonts w:ascii="Times New Roman" w:hAnsi="Times New Roman" w:cs="Times New Roman"/>
          <w:sz w:val="28"/>
          <w:szCs w:val="28"/>
        </w:rPr>
        <w:t>муниципального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14:paraId="259E58AB" w14:textId="1BD63863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Сформированный на основе изложенных основных направлений бюджетной и налоговой политики проект </w:t>
      </w:r>
      <w:r w:rsidR="00EB67A8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 на 2024 и плановый период 2025-2026 годов является одним из ключевых инструментов, обеспечивающих финансовую стабильность, повышение потенциала развития экономики и достижение национальных целей развития.</w:t>
      </w:r>
    </w:p>
    <w:p w14:paraId="46BC50D7" w14:textId="5731E460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Основные параметры </w:t>
      </w:r>
      <w:r w:rsidR="00EB67A8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бюджета, сформированные с учетом обозначенных подходов, позволят обеспечить поддержку экономики, стабильные хозяйственные связи и логистику, будут содействовать повышению доверия к принимаемым решениям бюджетной политики, предсказуемости </w:t>
      </w:r>
      <w:r w:rsidRPr="00B832F6">
        <w:rPr>
          <w:rFonts w:ascii="Times New Roman" w:hAnsi="Times New Roman" w:cs="Times New Roman"/>
          <w:sz w:val="28"/>
          <w:szCs w:val="28"/>
        </w:rPr>
        <w:br/>
        <w:t>и стабильности налоговых условий, устойчивому развитию и структурным изменениям в экономике как на среднесрочном горизонте, так и в долгосрочном стратегическом периоде.</w:t>
      </w:r>
    </w:p>
    <w:p w14:paraId="41763534" w14:textId="44A1FA8E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Структура расходов </w:t>
      </w:r>
      <w:r w:rsidR="00EB67A8">
        <w:rPr>
          <w:rFonts w:ascii="Times New Roman" w:hAnsi="Times New Roman" w:cs="Times New Roman"/>
          <w:sz w:val="28"/>
          <w:szCs w:val="28"/>
        </w:rPr>
        <w:t>районного</w:t>
      </w:r>
      <w:r w:rsidRPr="00B832F6">
        <w:rPr>
          <w:rFonts w:ascii="Times New Roman" w:hAnsi="Times New Roman" w:cs="Times New Roman"/>
          <w:sz w:val="28"/>
          <w:szCs w:val="28"/>
        </w:rPr>
        <w:t xml:space="preserve"> бюджета предусматривает в приоритетном порядке бюджетные ассигнования на реализацию задач Президента Российской Федерации в рамках национальных проектов и Майских Указов, а также поручений Губернатора Красноярского края на социальные обязательства </w:t>
      </w:r>
      <w:r w:rsidRPr="00B832F6">
        <w:rPr>
          <w:rFonts w:ascii="Times New Roman" w:hAnsi="Times New Roman" w:cs="Times New Roman"/>
          <w:sz w:val="28"/>
          <w:szCs w:val="28"/>
        </w:rPr>
        <w:br/>
        <w:t>и дополни</w:t>
      </w:r>
      <w:r w:rsidR="00EB67A8">
        <w:rPr>
          <w:rFonts w:ascii="Times New Roman" w:hAnsi="Times New Roman" w:cs="Times New Roman"/>
          <w:sz w:val="28"/>
          <w:szCs w:val="28"/>
        </w:rPr>
        <w:t xml:space="preserve">тельные меры поддержки граждан, </w:t>
      </w:r>
      <w:r w:rsidRPr="00B832F6">
        <w:rPr>
          <w:rFonts w:ascii="Times New Roman" w:hAnsi="Times New Roman" w:cs="Times New Roman"/>
          <w:sz w:val="28"/>
          <w:szCs w:val="28"/>
        </w:rPr>
        <w:t>инициативы социально-экономического развития, поддержку инфраструктуры, в том числе с учетом мнения граждан.</w:t>
      </w:r>
    </w:p>
    <w:p w14:paraId="6EE3D159" w14:textId="7C6B2A62" w:rsidR="00B832F6" w:rsidRPr="00B832F6" w:rsidRDefault="00B832F6" w:rsidP="00DE2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2F6">
        <w:rPr>
          <w:rFonts w:ascii="Times New Roman" w:hAnsi="Times New Roman" w:cs="Times New Roman"/>
          <w:sz w:val="28"/>
          <w:szCs w:val="28"/>
        </w:rPr>
        <w:t xml:space="preserve">На достижение национальных целей развития ориентированы как национальные проекты, так и мероприятия </w:t>
      </w:r>
      <w:r w:rsidR="00EB67A8">
        <w:rPr>
          <w:rFonts w:ascii="Times New Roman" w:hAnsi="Times New Roman" w:cs="Times New Roman"/>
          <w:sz w:val="28"/>
          <w:szCs w:val="28"/>
        </w:rPr>
        <w:t>муниципальных</w:t>
      </w:r>
      <w:r w:rsidRPr="00B832F6">
        <w:rPr>
          <w:rFonts w:ascii="Times New Roman" w:hAnsi="Times New Roman" w:cs="Times New Roman"/>
          <w:sz w:val="28"/>
          <w:szCs w:val="28"/>
        </w:rPr>
        <w:t xml:space="preserve"> программ на период до 2024 года и на плановый период до 2030 года.</w:t>
      </w:r>
    </w:p>
    <w:p w14:paraId="133ABF89" w14:textId="77777777" w:rsidR="00B832F6" w:rsidRDefault="00B832F6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660A67" w14:textId="77777777" w:rsidR="003506AE" w:rsidRDefault="003506AE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A9E975" w14:textId="77777777" w:rsidR="003506AE" w:rsidRDefault="003506AE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6E17C0" w14:textId="77777777" w:rsidR="003506AE" w:rsidRDefault="003506AE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921051" w14:textId="77777777" w:rsidR="003506AE" w:rsidRDefault="003506AE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88DF19" w14:textId="77777777" w:rsidR="003506AE" w:rsidRDefault="003506AE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39C98" w14:textId="77777777" w:rsidR="003506AE" w:rsidRDefault="003506AE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FB5D3F" w14:textId="77777777" w:rsidR="003506AE" w:rsidRDefault="003506AE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4EE2F" w14:textId="77777777" w:rsidR="003506AE" w:rsidRDefault="003506AE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A27909" w14:textId="77777777" w:rsidR="003506AE" w:rsidRDefault="003506AE" w:rsidP="00DE2D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0A20C3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97D884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5A2D94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33047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AFDF65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A0A19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223D7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5E93C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1A5D8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F443D5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DB1FAA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5A9C11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213CF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5EF205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77938B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3FA49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85A499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0878DD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1BD16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F9FC7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16445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A06FC7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ECEE6D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8389DD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4CBAF3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ACEA0C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9BAC3F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2BB738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209A04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1478C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29343" w14:textId="77777777" w:rsidR="003506AE" w:rsidRDefault="003506AE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6F2813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8ADA0E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6B348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98B24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72B51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88D3D0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C3C76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E8E42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272435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CB1E89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14A05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58CDC7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0FF355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29F39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B94F5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D912B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910FD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AF47F0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630991" w14:textId="6FED7BB2" w:rsidR="00BF1544" w:rsidRP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14:paraId="409E100C" w14:textId="77777777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C7C2F" w14:textId="5075572C" w:rsidR="00BF1544" w:rsidRP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4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финансового управления</w:t>
      </w:r>
    </w:p>
    <w:p w14:paraId="7DB51CE5" w14:textId="77777777" w:rsidR="00BF1544" w:rsidRP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4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Ачинского района ____________ Л.Н. Артемьева</w:t>
      </w:r>
    </w:p>
    <w:p w14:paraId="282266EB" w14:textId="77777777" w:rsidR="00BF1544" w:rsidRP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B68F5C" w14:textId="2E8F6D91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______________________ </w:t>
      </w:r>
      <w:r w:rsidR="003506AE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года.</w:t>
      </w:r>
    </w:p>
    <w:p w14:paraId="025E771E" w14:textId="070D6A60" w:rsid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экономического</w:t>
      </w:r>
    </w:p>
    <w:p w14:paraId="484B791B" w14:textId="16AD403B" w:rsidR="00BF1544" w:rsidRP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территории</w:t>
      </w:r>
      <w:r w:rsidRPr="00BF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Е.В. Макарова</w:t>
      </w:r>
    </w:p>
    <w:p w14:paraId="1271CAD7" w14:textId="77777777" w:rsidR="00BF1544" w:rsidRP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F5F44" w14:textId="5E2E0D94" w:rsidR="00BF1544" w:rsidRP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BF154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202</w:t>
      </w:r>
      <w:r w:rsidR="003506A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F1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5B768047" w14:textId="77777777" w:rsidR="00BF1544" w:rsidRPr="00BF1544" w:rsidRDefault="00BF1544" w:rsidP="00BF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BDFC35" w14:textId="77777777" w:rsidR="0090126B" w:rsidRPr="00EC6D14" w:rsidRDefault="0090126B">
      <w:pPr>
        <w:rPr>
          <w:sz w:val="28"/>
          <w:szCs w:val="28"/>
        </w:rPr>
      </w:pPr>
    </w:p>
    <w:sectPr w:rsidR="0090126B" w:rsidRPr="00EC6D14" w:rsidSect="003506AE"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90DDE" w14:textId="77777777" w:rsidR="0024144E" w:rsidRDefault="0024144E" w:rsidP="000034D5">
      <w:pPr>
        <w:spacing w:after="0" w:line="240" w:lineRule="auto"/>
      </w:pPr>
      <w:r>
        <w:separator/>
      </w:r>
    </w:p>
  </w:endnote>
  <w:endnote w:type="continuationSeparator" w:id="0">
    <w:p w14:paraId="55939ED0" w14:textId="77777777" w:rsidR="0024144E" w:rsidRDefault="0024144E" w:rsidP="0000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HelveticaNeue LT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HelveticaNeue LT 65 Medium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C1FB6" w14:textId="77777777" w:rsidR="0024144E" w:rsidRDefault="0024144E" w:rsidP="000034D5">
      <w:pPr>
        <w:spacing w:after="0" w:line="240" w:lineRule="auto"/>
      </w:pPr>
      <w:r>
        <w:separator/>
      </w:r>
    </w:p>
  </w:footnote>
  <w:footnote w:type="continuationSeparator" w:id="0">
    <w:p w14:paraId="19BA22A6" w14:textId="77777777" w:rsidR="0024144E" w:rsidRDefault="0024144E" w:rsidP="00003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356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7E7CA6"/>
    <w:multiLevelType w:val="multilevel"/>
    <w:tmpl w:val="127CA1A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468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8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9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69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0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82" w:hanging="1440"/>
      </w:pPr>
      <w:rPr>
        <w:rFonts w:hint="default"/>
      </w:rPr>
    </w:lvl>
  </w:abstractNum>
  <w:abstractNum w:abstractNumId="2" w15:restartNumberingAfterBreak="0">
    <w:nsid w:val="01AB207E"/>
    <w:multiLevelType w:val="multilevel"/>
    <w:tmpl w:val="BBD6A6A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 w15:restartNumberingAfterBreak="0">
    <w:nsid w:val="0594249E"/>
    <w:multiLevelType w:val="hybridMultilevel"/>
    <w:tmpl w:val="67442C60"/>
    <w:lvl w:ilvl="0" w:tplc="A89E292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A7632"/>
    <w:multiLevelType w:val="multilevel"/>
    <w:tmpl w:val="486CD16C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i w:val="0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 w:val="0"/>
      </w:rPr>
    </w:lvl>
  </w:abstractNum>
  <w:abstractNum w:abstractNumId="5" w15:restartNumberingAfterBreak="0">
    <w:nsid w:val="1EAE344B"/>
    <w:multiLevelType w:val="hybridMultilevel"/>
    <w:tmpl w:val="5808AFE0"/>
    <w:lvl w:ilvl="0" w:tplc="D4D0E728">
      <w:start w:val="1"/>
      <w:numFmt w:val="upperRoman"/>
      <w:pStyle w:val="1"/>
      <w:lvlText w:val="%1."/>
      <w:lvlJc w:val="left"/>
      <w:pPr>
        <w:ind w:left="10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82506C"/>
    <w:multiLevelType w:val="hybridMultilevel"/>
    <w:tmpl w:val="745C90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EC6AAD"/>
    <w:multiLevelType w:val="hybridMultilevel"/>
    <w:tmpl w:val="CCD00074"/>
    <w:lvl w:ilvl="0" w:tplc="4A8091BE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F336DB"/>
    <w:multiLevelType w:val="multilevel"/>
    <w:tmpl w:val="801AF02A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8214" w:hanging="180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712" w:hanging="2160"/>
      </w:pPr>
    </w:lvl>
  </w:abstractNum>
  <w:abstractNum w:abstractNumId="9" w15:restartNumberingAfterBreak="0">
    <w:nsid w:val="43A67A4C"/>
    <w:multiLevelType w:val="hybridMultilevel"/>
    <w:tmpl w:val="C52CA24A"/>
    <w:lvl w:ilvl="0" w:tplc="5736435E">
      <w:start w:val="1"/>
      <w:numFmt w:val="decimal"/>
      <w:lvlText w:val="%1)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10" w15:restartNumberingAfterBreak="0">
    <w:nsid w:val="475A16E6"/>
    <w:multiLevelType w:val="hybridMultilevel"/>
    <w:tmpl w:val="4296E218"/>
    <w:lvl w:ilvl="0" w:tplc="A89E292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E1E55"/>
    <w:multiLevelType w:val="hybridMultilevel"/>
    <w:tmpl w:val="ACD035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CA226E4"/>
    <w:multiLevelType w:val="multilevel"/>
    <w:tmpl w:val="7E04DDF8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 w15:restartNumberingAfterBreak="0">
    <w:nsid w:val="5F626E02"/>
    <w:multiLevelType w:val="hybridMultilevel"/>
    <w:tmpl w:val="1632CF80"/>
    <w:lvl w:ilvl="0" w:tplc="B3E262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0637E1"/>
    <w:multiLevelType w:val="hybridMultilevel"/>
    <w:tmpl w:val="C83408F6"/>
    <w:lvl w:ilvl="0" w:tplc="57B67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8154CF1"/>
    <w:multiLevelType w:val="hybridMultilevel"/>
    <w:tmpl w:val="359269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44DAC"/>
    <w:multiLevelType w:val="hybridMultilevel"/>
    <w:tmpl w:val="7AB84E40"/>
    <w:lvl w:ilvl="0" w:tplc="FBF223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EA5AAE"/>
    <w:multiLevelType w:val="multilevel"/>
    <w:tmpl w:val="34087D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 w16cid:durableId="1449623334">
    <w:abstractNumId w:val="1"/>
  </w:num>
  <w:num w:numId="2" w16cid:durableId="393897720">
    <w:abstractNumId w:val="9"/>
  </w:num>
  <w:num w:numId="3" w16cid:durableId="1959877194">
    <w:abstractNumId w:val="12"/>
  </w:num>
  <w:num w:numId="4" w16cid:durableId="1014114669">
    <w:abstractNumId w:val="5"/>
  </w:num>
  <w:num w:numId="5" w16cid:durableId="236945304">
    <w:abstractNumId w:val="10"/>
  </w:num>
  <w:num w:numId="6" w16cid:durableId="1599289236">
    <w:abstractNumId w:val="3"/>
  </w:num>
  <w:num w:numId="7" w16cid:durableId="1975062878">
    <w:abstractNumId w:val="0"/>
  </w:num>
  <w:num w:numId="8" w16cid:durableId="1813788348">
    <w:abstractNumId w:val="17"/>
  </w:num>
  <w:num w:numId="9" w16cid:durableId="362295176">
    <w:abstractNumId w:val="11"/>
  </w:num>
  <w:num w:numId="10" w16cid:durableId="1434934496">
    <w:abstractNumId w:val="14"/>
  </w:num>
  <w:num w:numId="11" w16cid:durableId="1980185995">
    <w:abstractNumId w:val="2"/>
  </w:num>
  <w:num w:numId="12" w16cid:durableId="1689215897">
    <w:abstractNumId w:val="7"/>
  </w:num>
  <w:num w:numId="13" w16cid:durableId="1800955085">
    <w:abstractNumId w:val="16"/>
  </w:num>
  <w:num w:numId="14" w16cid:durableId="1941138039">
    <w:abstractNumId w:val="6"/>
  </w:num>
  <w:num w:numId="15" w16cid:durableId="1937403900">
    <w:abstractNumId w:val="15"/>
  </w:num>
  <w:num w:numId="16" w16cid:durableId="2087070964">
    <w:abstractNumId w:val="13"/>
  </w:num>
  <w:num w:numId="17" w16cid:durableId="1612932198">
    <w:abstractNumId w:val="4"/>
  </w:num>
  <w:num w:numId="18" w16cid:durableId="1398362618">
    <w:abstractNumId w:val="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4D5"/>
    <w:rsid w:val="000006ED"/>
    <w:rsid w:val="000034D5"/>
    <w:rsid w:val="00020996"/>
    <w:rsid w:val="000826C3"/>
    <w:rsid w:val="000A0DA4"/>
    <w:rsid w:val="000E7116"/>
    <w:rsid w:val="0014002A"/>
    <w:rsid w:val="0019202B"/>
    <w:rsid w:val="001C5D91"/>
    <w:rsid w:val="001D74C6"/>
    <w:rsid w:val="00202AAC"/>
    <w:rsid w:val="00204AA4"/>
    <w:rsid w:val="0024144E"/>
    <w:rsid w:val="00283EF9"/>
    <w:rsid w:val="002905D1"/>
    <w:rsid w:val="00297A95"/>
    <w:rsid w:val="002A088A"/>
    <w:rsid w:val="002D3318"/>
    <w:rsid w:val="002D35A2"/>
    <w:rsid w:val="002E1A76"/>
    <w:rsid w:val="002E57D9"/>
    <w:rsid w:val="002E7D03"/>
    <w:rsid w:val="00301408"/>
    <w:rsid w:val="003506AE"/>
    <w:rsid w:val="003740A9"/>
    <w:rsid w:val="00385A49"/>
    <w:rsid w:val="003A3D9B"/>
    <w:rsid w:val="003C39C0"/>
    <w:rsid w:val="00401DB2"/>
    <w:rsid w:val="00427DAD"/>
    <w:rsid w:val="004606C1"/>
    <w:rsid w:val="0049409D"/>
    <w:rsid w:val="0050133B"/>
    <w:rsid w:val="00510F12"/>
    <w:rsid w:val="005401F1"/>
    <w:rsid w:val="005402BC"/>
    <w:rsid w:val="00540B87"/>
    <w:rsid w:val="00551BDE"/>
    <w:rsid w:val="00552FF7"/>
    <w:rsid w:val="00592989"/>
    <w:rsid w:val="00593A89"/>
    <w:rsid w:val="005A5E37"/>
    <w:rsid w:val="005B2F98"/>
    <w:rsid w:val="005C2B7C"/>
    <w:rsid w:val="00611F3D"/>
    <w:rsid w:val="00623F16"/>
    <w:rsid w:val="006749E2"/>
    <w:rsid w:val="006A04A1"/>
    <w:rsid w:val="006C7F87"/>
    <w:rsid w:val="006F34C5"/>
    <w:rsid w:val="007348ED"/>
    <w:rsid w:val="007A4F29"/>
    <w:rsid w:val="007A5DD4"/>
    <w:rsid w:val="007B760F"/>
    <w:rsid w:val="007C726A"/>
    <w:rsid w:val="00817F1F"/>
    <w:rsid w:val="00830940"/>
    <w:rsid w:val="00852F11"/>
    <w:rsid w:val="00853CC0"/>
    <w:rsid w:val="008807B9"/>
    <w:rsid w:val="00886A55"/>
    <w:rsid w:val="00892877"/>
    <w:rsid w:val="008E598A"/>
    <w:rsid w:val="008F762F"/>
    <w:rsid w:val="0090126B"/>
    <w:rsid w:val="00921F10"/>
    <w:rsid w:val="00937A3D"/>
    <w:rsid w:val="00941FB7"/>
    <w:rsid w:val="0097503B"/>
    <w:rsid w:val="009F3E37"/>
    <w:rsid w:val="009F4EED"/>
    <w:rsid w:val="00A04A13"/>
    <w:rsid w:val="00A217B2"/>
    <w:rsid w:val="00A712C0"/>
    <w:rsid w:val="00A80F68"/>
    <w:rsid w:val="00AB1C12"/>
    <w:rsid w:val="00B06D32"/>
    <w:rsid w:val="00B10861"/>
    <w:rsid w:val="00B11718"/>
    <w:rsid w:val="00B23C2E"/>
    <w:rsid w:val="00B51D8E"/>
    <w:rsid w:val="00B54F50"/>
    <w:rsid w:val="00B82697"/>
    <w:rsid w:val="00B832F6"/>
    <w:rsid w:val="00BE6B10"/>
    <w:rsid w:val="00BF0767"/>
    <w:rsid w:val="00BF1544"/>
    <w:rsid w:val="00BF3BFE"/>
    <w:rsid w:val="00BF7E4C"/>
    <w:rsid w:val="00C5365E"/>
    <w:rsid w:val="00C57175"/>
    <w:rsid w:val="00C730FA"/>
    <w:rsid w:val="00C93958"/>
    <w:rsid w:val="00C9735B"/>
    <w:rsid w:val="00CB2E78"/>
    <w:rsid w:val="00CE7EF2"/>
    <w:rsid w:val="00D5741D"/>
    <w:rsid w:val="00D63CDD"/>
    <w:rsid w:val="00D6485D"/>
    <w:rsid w:val="00DA2411"/>
    <w:rsid w:val="00DC1AA0"/>
    <w:rsid w:val="00DD0EE8"/>
    <w:rsid w:val="00DE2DB1"/>
    <w:rsid w:val="00DF6D8B"/>
    <w:rsid w:val="00DF7774"/>
    <w:rsid w:val="00E00A5F"/>
    <w:rsid w:val="00E03927"/>
    <w:rsid w:val="00E13A3E"/>
    <w:rsid w:val="00E14093"/>
    <w:rsid w:val="00E7168E"/>
    <w:rsid w:val="00E9504A"/>
    <w:rsid w:val="00EA477A"/>
    <w:rsid w:val="00EB67A8"/>
    <w:rsid w:val="00EC1DFC"/>
    <w:rsid w:val="00EC6D14"/>
    <w:rsid w:val="00EF7C66"/>
    <w:rsid w:val="00F14893"/>
    <w:rsid w:val="00F27F7C"/>
    <w:rsid w:val="00F911BE"/>
    <w:rsid w:val="00F93175"/>
    <w:rsid w:val="00F9386B"/>
    <w:rsid w:val="00F94D53"/>
    <w:rsid w:val="00FA7641"/>
    <w:rsid w:val="00FD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DEDA7"/>
  <w15:chartTrackingRefBased/>
  <w15:docId w15:val="{4BD48639-2F12-4B28-8F5E-472754D4E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034D5"/>
    <w:pPr>
      <w:keepNext/>
      <w:numPr>
        <w:numId w:val="4"/>
      </w:numPr>
      <w:spacing w:before="240"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styleId="20">
    <w:name w:val="heading 2"/>
    <w:basedOn w:val="a"/>
    <w:next w:val="a"/>
    <w:link w:val="21"/>
    <w:qFormat/>
    <w:rsid w:val="000034D5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0">
    <w:name w:val="heading 3"/>
    <w:basedOn w:val="a"/>
    <w:next w:val="a"/>
    <w:link w:val="31"/>
    <w:qFormat/>
    <w:rsid w:val="000034D5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4D5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rsid w:val="000034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rsid w:val="000034D5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0034D5"/>
  </w:style>
  <w:style w:type="paragraph" w:styleId="a3">
    <w:name w:val="Balloon Text"/>
    <w:basedOn w:val="a"/>
    <w:link w:val="a4"/>
    <w:semiHidden/>
    <w:rsid w:val="000034D5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0034D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basedOn w:val="a"/>
    <w:next w:val="a6"/>
    <w:qFormat/>
    <w:rsid w:val="000034D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rsid w:val="000034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0034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0034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2">
    <w:name w:val="Body Text Indent 2"/>
    <w:basedOn w:val="a"/>
    <w:link w:val="23"/>
    <w:rsid w:val="000034D5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0034D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0034D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2">
    <w:name w:val="Style 2"/>
    <w:rsid w:val="000034D5"/>
    <w:pPr>
      <w:widowControl w:val="0"/>
      <w:autoSpaceDE w:val="0"/>
      <w:autoSpaceDN w:val="0"/>
      <w:spacing w:after="0" w:line="240" w:lineRule="auto"/>
      <w:ind w:right="72" w:firstLine="504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CharacterStyle1">
    <w:name w:val="Character Style 1"/>
    <w:rsid w:val="000034D5"/>
    <w:rPr>
      <w:sz w:val="18"/>
      <w:szCs w:val="18"/>
    </w:rPr>
  </w:style>
  <w:style w:type="paragraph" w:customStyle="1" w:styleId="12">
    <w:name w:val="Абзац списка1"/>
    <w:basedOn w:val="a"/>
    <w:rsid w:val="000034D5"/>
    <w:pPr>
      <w:widowControl w:val="0"/>
      <w:autoSpaceDE w:val="0"/>
      <w:autoSpaceDN w:val="0"/>
      <w:adjustRightInd w:val="0"/>
      <w:spacing w:after="0" w:line="240" w:lineRule="auto"/>
      <w:ind w:left="720"/>
      <w:contextualSpacing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0034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Document Map"/>
    <w:basedOn w:val="a"/>
    <w:link w:val="aa"/>
    <w:semiHidden/>
    <w:rsid w:val="000034D5"/>
    <w:pPr>
      <w:shd w:val="clear" w:color="auto" w:fill="000080"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0034D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13">
    <w:name w:val="toc 1"/>
    <w:basedOn w:val="a"/>
    <w:next w:val="a"/>
    <w:autoRedefine/>
    <w:uiPriority w:val="39"/>
    <w:rsid w:val="000034D5"/>
    <w:pPr>
      <w:tabs>
        <w:tab w:val="left" w:pos="1400"/>
        <w:tab w:val="right" w:leader="dot" w:pos="9401"/>
      </w:tabs>
      <w:spacing w:before="360" w:after="0" w:line="240" w:lineRule="auto"/>
      <w:jc w:val="both"/>
    </w:pPr>
    <w:rPr>
      <w:rFonts w:ascii="Times New Roman" w:eastAsia="Times New Roman" w:hAnsi="Times New Roman" w:cs="Times New Roman"/>
      <w:b/>
      <w:bCs/>
      <w:caps/>
      <w:noProof/>
      <w:sz w:val="28"/>
      <w:szCs w:val="28"/>
      <w:lang w:eastAsia="ru-RU"/>
    </w:rPr>
  </w:style>
  <w:style w:type="paragraph" w:styleId="24">
    <w:name w:val="toc 2"/>
    <w:basedOn w:val="a"/>
    <w:next w:val="a"/>
    <w:autoRedefine/>
    <w:uiPriority w:val="39"/>
    <w:rsid w:val="000034D5"/>
    <w:pPr>
      <w:tabs>
        <w:tab w:val="left" w:pos="-1425"/>
        <w:tab w:val="right" w:leader="dot" w:pos="9401"/>
      </w:tabs>
      <w:spacing w:after="0" w:line="240" w:lineRule="auto"/>
    </w:pPr>
    <w:rPr>
      <w:rFonts w:ascii="Arial" w:eastAsia="Times New Roman" w:hAnsi="Arial" w:cs="Times New Roman"/>
      <w:bCs/>
      <w:noProof/>
      <w:sz w:val="24"/>
      <w:szCs w:val="24"/>
      <w:lang w:eastAsia="ru-RU"/>
    </w:rPr>
  </w:style>
  <w:style w:type="paragraph" w:styleId="32">
    <w:name w:val="toc 3"/>
    <w:basedOn w:val="a"/>
    <w:next w:val="a"/>
    <w:autoRedefine/>
    <w:uiPriority w:val="39"/>
    <w:rsid w:val="000034D5"/>
    <w:pPr>
      <w:tabs>
        <w:tab w:val="right" w:leader="dot" w:pos="9401"/>
      </w:tabs>
      <w:spacing w:after="0" w:line="240" w:lineRule="auto"/>
    </w:pPr>
    <w:rPr>
      <w:rFonts w:ascii="Times New Roman" w:eastAsia="Times New Roman" w:hAnsi="Times New Roman" w:cs="Times New Roman"/>
      <w:iCs/>
      <w:noProof/>
      <w:sz w:val="24"/>
      <w:szCs w:val="20"/>
      <w:lang w:eastAsia="ru-RU"/>
    </w:rPr>
  </w:style>
  <w:style w:type="paragraph" w:styleId="4">
    <w:name w:val="toc 4"/>
    <w:basedOn w:val="a"/>
    <w:next w:val="a"/>
    <w:autoRedefine/>
    <w:uiPriority w:val="39"/>
    <w:rsid w:val="000034D5"/>
    <w:pPr>
      <w:spacing w:after="0" w:line="240" w:lineRule="auto"/>
      <w:ind w:left="560"/>
    </w:pPr>
    <w:rPr>
      <w:rFonts w:ascii="Arial" w:eastAsia="Times New Roman" w:hAnsi="Arial" w:cs="Times New Roman"/>
      <w:sz w:val="28"/>
      <w:szCs w:val="20"/>
      <w:u w:val="single"/>
      <w:lang w:eastAsia="ru-RU"/>
    </w:rPr>
  </w:style>
  <w:style w:type="paragraph" w:styleId="5">
    <w:name w:val="toc 5"/>
    <w:basedOn w:val="a"/>
    <w:next w:val="a"/>
    <w:autoRedefine/>
    <w:uiPriority w:val="39"/>
    <w:rsid w:val="000034D5"/>
    <w:pPr>
      <w:spacing w:after="0" w:line="240" w:lineRule="auto"/>
      <w:ind w:left="8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0034D5"/>
    <w:pPr>
      <w:spacing w:after="0" w:line="240" w:lineRule="auto"/>
      <w:ind w:left="1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0034D5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0034D5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0034D5"/>
    <w:pPr>
      <w:spacing w:after="0" w:line="240" w:lineRule="auto"/>
      <w:ind w:left="19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uiPriority w:val="99"/>
    <w:rsid w:val="000034D5"/>
    <w:rPr>
      <w:color w:val="0000FF"/>
      <w:u w:val="single"/>
    </w:rPr>
  </w:style>
  <w:style w:type="paragraph" w:customStyle="1" w:styleId="CharChar1">
    <w:name w:val="Char Char1 Знак Знак Знак"/>
    <w:basedOn w:val="a"/>
    <w:rsid w:val="000034D5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0034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0034D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0034D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styleId="ae">
    <w:name w:val="page number"/>
    <w:basedOn w:val="a0"/>
    <w:rsid w:val="000034D5"/>
  </w:style>
  <w:style w:type="paragraph" w:styleId="af">
    <w:name w:val="No Spacing"/>
    <w:link w:val="af0"/>
    <w:uiPriority w:val="1"/>
    <w:qFormat/>
    <w:rsid w:val="000034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1">
    <w:name w:val="Обычный с отступом"/>
    <w:basedOn w:val="a"/>
    <w:rsid w:val="000034D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header"/>
    <w:basedOn w:val="a"/>
    <w:link w:val="af3"/>
    <w:uiPriority w:val="99"/>
    <w:rsid w:val="000034D5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0034D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table" w:styleId="af4">
    <w:name w:val="Table Grid"/>
    <w:basedOn w:val="a1"/>
    <w:rsid w:val="000034D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Основной текст ГД Знак Знак"/>
    <w:basedOn w:val="a"/>
    <w:rsid w:val="000034D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25">
    <w:name w:val="Body Text 2"/>
    <w:basedOn w:val="a"/>
    <w:link w:val="26"/>
    <w:rsid w:val="000034D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0034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003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Body Text Indent"/>
    <w:aliases w:val="Основной текст 1,Нумерованный список !!,Надин стиль,Основной текст без отступа"/>
    <w:basedOn w:val="a"/>
    <w:link w:val="af7"/>
    <w:rsid w:val="000034D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6"/>
    <w:rsid w:val="000034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034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f9"/>
    <w:uiPriority w:val="34"/>
    <w:qFormat/>
    <w:rsid w:val="000034D5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x-none"/>
    </w:rPr>
  </w:style>
  <w:style w:type="paragraph" w:customStyle="1" w:styleId="afa">
    <w:name w:val="Котов"/>
    <w:basedOn w:val="22"/>
    <w:rsid w:val="000034D5"/>
    <w:pPr>
      <w:spacing w:after="0" w:line="240" w:lineRule="auto"/>
      <w:ind w:left="0" w:firstLine="902"/>
    </w:pPr>
  </w:style>
  <w:style w:type="paragraph" w:styleId="33">
    <w:name w:val="Body Text Indent 3"/>
    <w:basedOn w:val="a"/>
    <w:link w:val="34"/>
    <w:rsid w:val="000034D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0034D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0034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maintext">
    <w:name w:val="maintext"/>
    <w:basedOn w:val="a"/>
    <w:rsid w:val="000034D5"/>
    <w:pPr>
      <w:spacing w:before="75" w:after="15" w:line="240" w:lineRule="auto"/>
      <w:ind w:firstLine="200"/>
      <w:jc w:val="both"/>
    </w:pPr>
    <w:rPr>
      <w:rFonts w:ascii="Arial" w:eastAsia="Times New Roman" w:hAnsi="Arial" w:cs="Arial"/>
      <w:color w:val="000033"/>
      <w:sz w:val="20"/>
      <w:szCs w:val="20"/>
      <w:lang w:eastAsia="ru-RU"/>
    </w:rPr>
  </w:style>
  <w:style w:type="paragraph" w:customStyle="1" w:styleId="ConsPlusCell">
    <w:name w:val="ConsPlusCell"/>
    <w:rsid w:val="000034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4">
    <w:name w:val="Знак Знак1"/>
    <w:rsid w:val="000034D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ConsPlusTitle">
    <w:name w:val="ConsPlusTitle"/>
    <w:uiPriority w:val="99"/>
    <w:rsid w:val="000034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b">
    <w:name w:val="footnote text"/>
    <w:aliases w:val="Footnote Text Char Char,Footnote Text Char Char Char Char,Footnote Text1,Footnote Text Char Char Char,Footnote Text Char"/>
    <w:basedOn w:val="a"/>
    <w:link w:val="afc"/>
    <w:uiPriority w:val="99"/>
    <w:rsid w:val="00003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b"/>
    <w:uiPriority w:val="99"/>
    <w:rsid w:val="000034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textindent31"/>
    <w:basedOn w:val="a"/>
    <w:rsid w:val="000034D5"/>
    <w:pPr>
      <w:overflowPunct w:val="0"/>
      <w:autoSpaceDE w:val="0"/>
      <w:autoSpaceDN w:val="0"/>
      <w:spacing w:after="0" w:line="240" w:lineRule="auto"/>
      <w:ind w:firstLine="720"/>
      <w:jc w:val="both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15">
    <w:name w:val="Стиль1"/>
    <w:basedOn w:val="1"/>
    <w:rsid w:val="000034D5"/>
  </w:style>
  <w:style w:type="character" w:styleId="afd">
    <w:name w:val="Strong"/>
    <w:uiPriority w:val="22"/>
    <w:qFormat/>
    <w:rsid w:val="000034D5"/>
    <w:rPr>
      <w:b/>
      <w:bCs/>
    </w:rPr>
  </w:style>
  <w:style w:type="character" w:customStyle="1" w:styleId="FontStyle19">
    <w:name w:val="Font Style19"/>
    <w:rsid w:val="000034D5"/>
    <w:rPr>
      <w:rFonts w:ascii="Times New Roman" w:hAnsi="Times New Roman" w:cs="Times New Roman"/>
      <w:sz w:val="26"/>
      <w:szCs w:val="26"/>
    </w:rPr>
  </w:style>
  <w:style w:type="paragraph" w:customStyle="1" w:styleId="16">
    <w:name w:val="Обычный1"/>
    <w:link w:val="17"/>
    <w:rsid w:val="00003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">
    <w:name w:val="Обычный1 Знак"/>
    <w:link w:val="16"/>
    <w:locked/>
    <w:rsid w:val="00003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Без интервала Знак"/>
    <w:link w:val="af"/>
    <w:uiPriority w:val="1"/>
    <w:locked/>
    <w:rsid w:val="000034D5"/>
    <w:rPr>
      <w:rFonts w:ascii="Calibri" w:eastAsia="Calibri" w:hAnsi="Calibri" w:cs="Times New Roman"/>
    </w:rPr>
  </w:style>
  <w:style w:type="paragraph" w:customStyle="1" w:styleId="18">
    <w:name w:val="Без интервала1"/>
    <w:rsid w:val="000034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Знак Знак Знак Знак"/>
    <w:basedOn w:val="a"/>
    <w:rsid w:val="000034D5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f">
    <w:name w:val="Plain Text"/>
    <w:basedOn w:val="a"/>
    <w:link w:val="aff0"/>
    <w:unhideWhenUsed/>
    <w:rsid w:val="000034D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aff0">
    <w:name w:val="Текст Знак"/>
    <w:basedOn w:val="a0"/>
    <w:link w:val="aff"/>
    <w:rsid w:val="000034D5"/>
    <w:rPr>
      <w:rFonts w:ascii="Consolas" w:eastAsia="Calibri" w:hAnsi="Consolas" w:cs="Times New Roman"/>
      <w:sz w:val="21"/>
      <w:szCs w:val="21"/>
      <w:lang w:val="x-none"/>
    </w:rPr>
  </w:style>
  <w:style w:type="character" w:styleId="aff1">
    <w:name w:val="Emphasis"/>
    <w:qFormat/>
    <w:rsid w:val="000034D5"/>
    <w:rPr>
      <w:rFonts w:cs="Times New Roman"/>
      <w:i/>
    </w:rPr>
  </w:style>
  <w:style w:type="character" w:styleId="aff2">
    <w:name w:val="FollowedHyperlink"/>
    <w:rsid w:val="000034D5"/>
    <w:rPr>
      <w:color w:val="800080"/>
      <w:u w:val="single"/>
    </w:rPr>
  </w:style>
  <w:style w:type="paragraph" w:customStyle="1" w:styleId="aff3">
    <w:name w:val="ЭЭГ"/>
    <w:basedOn w:val="a"/>
    <w:uiPriority w:val="99"/>
    <w:rsid w:val="000034D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endnote text"/>
    <w:basedOn w:val="a"/>
    <w:link w:val="aff5"/>
    <w:rsid w:val="000034D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rsid w:val="000034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rsid w:val="000034D5"/>
    <w:rPr>
      <w:vertAlign w:val="superscript"/>
    </w:rPr>
  </w:style>
  <w:style w:type="character" w:styleId="aff7">
    <w:name w:val="footnote reference"/>
    <w:uiPriority w:val="99"/>
    <w:rsid w:val="000034D5"/>
    <w:rPr>
      <w:vertAlign w:val="superscript"/>
    </w:rPr>
  </w:style>
  <w:style w:type="paragraph" w:customStyle="1" w:styleId="Default">
    <w:name w:val="Default"/>
    <w:rsid w:val="000034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">
    <w:name w:val="Стиль3"/>
    <w:basedOn w:val="a"/>
    <w:link w:val="35"/>
    <w:rsid w:val="000034D5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b/>
      <w:smallCaps/>
      <w:sz w:val="28"/>
      <w:szCs w:val="28"/>
      <w:lang w:val="x-none" w:eastAsia="x-none"/>
    </w:rPr>
  </w:style>
  <w:style w:type="character" w:customStyle="1" w:styleId="35">
    <w:name w:val="Стиль3 Знак"/>
    <w:link w:val="3"/>
    <w:rsid w:val="000034D5"/>
    <w:rPr>
      <w:rFonts w:ascii="Times New Roman" w:eastAsia="Times New Roman" w:hAnsi="Times New Roman" w:cs="Times New Roman"/>
      <w:b/>
      <w:smallCaps/>
      <w:sz w:val="28"/>
      <w:szCs w:val="28"/>
      <w:lang w:val="x-none" w:eastAsia="x-none"/>
    </w:rPr>
  </w:style>
  <w:style w:type="character" w:customStyle="1" w:styleId="apple-converted-space">
    <w:name w:val="apple-converted-space"/>
    <w:basedOn w:val="a0"/>
    <w:rsid w:val="000034D5"/>
  </w:style>
  <w:style w:type="character" w:customStyle="1" w:styleId="ConsPlusNormal0">
    <w:name w:val="ConsPlusNormal Знак"/>
    <w:link w:val="ConsPlusNormal"/>
    <w:locked/>
    <w:rsid w:val="000034D5"/>
    <w:rPr>
      <w:rFonts w:ascii="Arial" w:eastAsia="Times New Roman" w:hAnsi="Arial" w:cs="Arial"/>
      <w:sz w:val="20"/>
      <w:szCs w:val="20"/>
      <w:lang w:eastAsia="ru-RU"/>
    </w:rPr>
  </w:style>
  <w:style w:type="paragraph" w:styleId="36">
    <w:name w:val="Body Text 3"/>
    <w:basedOn w:val="a"/>
    <w:link w:val="37"/>
    <w:rsid w:val="000034D5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rsid w:val="000034D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f9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f8"/>
    <w:uiPriority w:val="34"/>
    <w:qFormat/>
    <w:locked/>
    <w:rsid w:val="000034D5"/>
    <w:rPr>
      <w:rFonts w:ascii="Calibri" w:eastAsia="Calibri" w:hAnsi="Calibri" w:cs="Times New Roman"/>
      <w:lang w:val="x-none"/>
    </w:rPr>
  </w:style>
  <w:style w:type="paragraph" w:customStyle="1" w:styleId="2">
    <w:name w:val="Стиль2"/>
    <w:basedOn w:val="30"/>
    <w:link w:val="27"/>
    <w:qFormat/>
    <w:rsid w:val="000034D5"/>
    <w:pPr>
      <w:numPr>
        <w:ilvl w:val="1"/>
        <w:numId w:val="1"/>
      </w:numPr>
    </w:pPr>
    <w:rPr>
      <w:i/>
      <w:sz w:val="28"/>
      <w:szCs w:val="28"/>
    </w:rPr>
  </w:style>
  <w:style w:type="table" w:customStyle="1" w:styleId="310">
    <w:name w:val="Таблица простая 31"/>
    <w:basedOn w:val="a1"/>
    <w:uiPriority w:val="43"/>
    <w:rsid w:val="000034D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7">
    <w:name w:val="Стиль2 Знак"/>
    <w:link w:val="2"/>
    <w:rsid w:val="000034D5"/>
    <w:rPr>
      <w:rFonts w:ascii="Arial" w:eastAsia="Times New Roman" w:hAnsi="Arial" w:cs="Times New Roman"/>
      <w:b/>
      <w:bCs/>
      <w:i/>
      <w:sz w:val="28"/>
      <w:szCs w:val="28"/>
      <w:lang w:val="x-none" w:eastAsia="x-none"/>
    </w:rPr>
  </w:style>
  <w:style w:type="paragraph" w:customStyle="1" w:styleId="TabText">
    <w:name w:val="Tab_Text"/>
    <w:aliases w:val="Black,Normal + HelveticaNeue LT 55 Roman,10 pt,Justified"/>
    <w:link w:val="TabTextChar"/>
    <w:rsid w:val="000034D5"/>
    <w:pPr>
      <w:spacing w:after="0" w:line="240" w:lineRule="auto"/>
    </w:pPr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character" w:customStyle="1" w:styleId="TabTextChar">
    <w:name w:val="Tab_Text Char"/>
    <w:aliases w:val="Black Char"/>
    <w:link w:val="TabText"/>
    <w:locked/>
    <w:rsid w:val="000034D5"/>
    <w:rPr>
      <w:rFonts w:ascii="HelveticaNeue LT 55 Roman" w:eastAsia="Times New Roman" w:hAnsi="HelveticaNeue LT 55 Roman" w:cs="HelveticaNeue LT 55 Roman"/>
      <w:sz w:val="14"/>
      <w:szCs w:val="14"/>
      <w:lang w:val="en-GB" w:eastAsia="ru-RU" w:bidi="ml-IN"/>
    </w:rPr>
  </w:style>
  <w:style w:type="paragraph" w:customStyle="1" w:styleId="GraphTitle">
    <w:name w:val="Graph_Title"/>
    <w:basedOn w:val="a"/>
    <w:link w:val="GraphTitleChar"/>
    <w:rsid w:val="000034D5"/>
    <w:pPr>
      <w:suppressAutoHyphens/>
      <w:spacing w:before="120" w:after="40" w:line="240" w:lineRule="auto"/>
    </w:pPr>
    <w:rPr>
      <w:rFonts w:ascii="HelveticaNeue LT 65 Medium" w:eastAsia="Times New Roman" w:hAnsi="HelveticaNeue LT 65 Medium" w:cs="HelveticaNeue LT 65 Medium"/>
      <w:sz w:val="17"/>
      <w:szCs w:val="17"/>
      <w:lang w:val="en-GB" w:eastAsia="x-none" w:bidi="ml-IN"/>
    </w:rPr>
  </w:style>
  <w:style w:type="character" w:customStyle="1" w:styleId="GraphTitleChar">
    <w:name w:val="Graph_Title Char"/>
    <w:link w:val="GraphTitle"/>
    <w:locked/>
    <w:rsid w:val="000034D5"/>
    <w:rPr>
      <w:rFonts w:ascii="HelveticaNeue LT 65 Medium" w:eastAsia="Times New Roman" w:hAnsi="HelveticaNeue LT 65 Medium" w:cs="HelveticaNeue LT 65 Medium"/>
      <w:sz w:val="17"/>
      <w:szCs w:val="17"/>
      <w:lang w:val="en-GB" w:eastAsia="x-none" w:bidi="ml-IN"/>
    </w:rPr>
  </w:style>
  <w:style w:type="table" w:customStyle="1" w:styleId="Smalltable">
    <w:name w:val="Small table"/>
    <w:basedOn w:val="a1"/>
    <w:rsid w:val="000034D5"/>
    <w:pPr>
      <w:spacing w:after="0" w:line="240" w:lineRule="auto"/>
      <w:jc w:val="both"/>
    </w:pPr>
    <w:rPr>
      <w:rFonts w:ascii="HelveticaNeue LT 65 Medium" w:eastAsia="Times New Roman" w:hAnsi="HelveticaNeue LT 65 Medium" w:cs="Times New Roman"/>
      <w:sz w:val="14"/>
      <w:szCs w:val="14"/>
      <w:lang w:val="en-US"/>
    </w:rPr>
    <w:tblPr>
      <w:tblInd w:w="2608" w:type="dxa"/>
      <w:tblCellMar>
        <w:left w:w="0" w:type="dxa"/>
        <w:right w:w="0" w:type="dxa"/>
      </w:tblCellMar>
    </w:tblPr>
    <w:tcPr>
      <w:tcMar>
        <w:left w:w="28" w:type="dxa"/>
        <w:right w:w="28" w:type="dxa"/>
      </w:tcMar>
    </w:tcPr>
  </w:style>
  <w:style w:type="character" w:customStyle="1" w:styleId="19">
    <w:name w:val="Неразрешенное упоминание1"/>
    <w:uiPriority w:val="99"/>
    <w:semiHidden/>
    <w:unhideWhenUsed/>
    <w:rsid w:val="000034D5"/>
    <w:rPr>
      <w:color w:val="605E5C"/>
      <w:shd w:val="clear" w:color="auto" w:fill="E1DFDD"/>
    </w:rPr>
  </w:style>
  <w:style w:type="paragraph" w:styleId="aff8">
    <w:name w:val="TOC Heading"/>
    <w:basedOn w:val="1"/>
    <w:next w:val="a"/>
    <w:uiPriority w:val="39"/>
    <w:semiHidden/>
    <w:unhideWhenUsed/>
    <w:qFormat/>
    <w:rsid w:val="000034D5"/>
    <w:pPr>
      <w:numPr>
        <w:numId w:val="0"/>
      </w:numPr>
      <w:outlineLvl w:val="9"/>
    </w:pPr>
    <w:rPr>
      <w:rFonts w:ascii="Calibri Light" w:hAnsi="Calibri Light"/>
      <w:lang w:val="ru-RU" w:eastAsia="ru-RU"/>
    </w:rPr>
  </w:style>
  <w:style w:type="paragraph" w:styleId="aff9">
    <w:name w:val="Normal (Web)"/>
    <w:basedOn w:val="a"/>
    <w:uiPriority w:val="99"/>
    <w:semiHidden/>
    <w:unhideWhenUsed/>
    <w:rsid w:val="000034D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ffa"/>
    <w:uiPriority w:val="10"/>
    <w:qFormat/>
    <w:rsid w:val="000034D5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fa">
    <w:name w:val="Заголовок Знак"/>
    <w:basedOn w:val="a0"/>
    <w:link w:val="a6"/>
    <w:uiPriority w:val="10"/>
    <w:rsid w:val="000034D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273BA-BDB6-435C-B1EB-98F3A6B22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26</Pages>
  <Words>8541</Words>
  <Characters>48686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</dc:creator>
  <cp:keywords/>
  <dc:description/>
  <cp:lastModifiedBy>ALN</cp:lastModifiedBy>
  <cp:revision>93</cp:revision>
  <cp:lastPrinted>2022-11-15T02:44:00Z</cp:lastPrinted>
  <dcterms:created xsi:type="dcterms:W3CDTF">2022-10-28T01:28:00Z</dcterms:created>
  <dcterms:modified xsi:type="dcterms:W3CDTF">2023-11-14T01:45:00Z</dcterms:modified>
</cp:coreProperties>
</file>