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72"/>
        <w:gridCol w:w="1563"/>
        <w:gridCol w:w="3314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0571E9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ED0C8B">
              <w:rPr>
                <w:b/>
                <w:sz w:val="28"/>
                <w:szCs w:val="28"/>
              </w:rPr>
              <w:t>2  апреля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D0C8B">
              <w:rPr>
                <w:b/>
                <w:sz w:val="28"/>
                <w:szCs w:val="28"/>
              </w:rPr>
              <w:t>9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9A3896">
              <w:rPr>
                <w:b/>
                <w:sz w:val="28"/>
                <w:szCs w:val="28"/>
              </w:rPr>
              <w:t>1</w:t>
            </w:r>
            <w:r w:rsidR="00ED0C8B">
              <w:rPr>
                <w:b/>
                <w:sz w:val="28"/>
                <w:szCs w:val="28"/>
              </w:rPr>
              <w:t>7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95D37" w:rsidRDefault="00995D37" w:rsidP="009A3896">
      <w:pPr>
        <w:ind w:firstLine="709"/>
        <w:jc w:val="both"/>
        <w:rPr>
          <w:b/>
          <w:sz w:val="28"/>
          <w:szCs w:val="28"/>
        </w:rPr>
      </w:pP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1" w:name="_Hlk100823168"/>
      <w:r w:rsidRPr="002F04F5">
        <w:rPr>
          <w:sz w:val="28"/>
          <w:szCs w:val="28"/>
        </w:rPr>
        <w:t xml:space="preserve">. </w:t>
      </w:r>
      <w:bookmarkStart w:id="2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3" w:name="_Hlk80780842"/>
      <w:r>
        <w:rPr>
          <w:sz w:val="28"/>
          <w:szCs w:val="28"/>
        </w:rPr>
        <w:t>1</w:t>
      </w:r>
      <w:r w:rsidR="00ED0C8B">
        <w:rPr>
          <w:sz w:val="28"/>
          <w:szCs w:val="28"/>
        </w:rPr>
        <w:t>7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0571E9">
        <w:rPr>
          <w:sz w:val="28"/>
          <w:szCs w:val="28"/>
        </w:rPr>
        <w:t>2</w:t>
      </w:r>
      <w:r w:rsidR="00ED0C8B">
        <w:rPr>
          <w:sz w:val="28"/>
          <w:szCs w:val="28"/>
        </w:rPr>
        <w:t>8  апреля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ED0C8B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3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p w:rsidR="00995D37" w:rsidRDefault="00995D37" w:rsidP="009A3896">
      <w:pPr>
        <w:ind w:firstLine="709"/>
        <w:jc w:val="both"/>
        <w:rPr>
          <w:sz w:val="28"/>
          <w:szCs w:val="28"/>
        </w:rPr>
      </w:pPr>
    </w:p>
    <w:p w:rsidR="00ED0C8B" w:rsidRPr="000B04EA" w:rsidRDefault="00ED0C8B" w:rsidP="00ED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4EA">
        <w:rPr>
          <w:sz w:val="28"/>
          <w:szCs w:val="28"/>
        </w:rPr>
        <w:t xml:space="preserve">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ED0C8B" w:rsidRDefault="00ED0C8B" w:rsidP="009C4C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4C2E">
        <w:rPr>
          <w:rFonts w:eastAsia="Calibri"/>
          <w:sz w:val="28"/>
          <w:szCs w:val="28"/>
          <w:lang w:eastAsia="en-US"/>
        </w:rPr>
        <w:t>1)</w:t>
      </w:r>
      <w:bookmarkStart w:id="4" w:name="_Hlk85640598"/>
      <w:r w:rsidR="0079148F" w:rsidRPr="009C4C2E">
        <w:rPr>
          <w:sz w:val="28"/>
          <w:szCs w:val="28"/>
        </w:rPr>
        <w:t xml:space="preserve"> </w:t>
      </w:r>
      <w:r w:rsidR="009C4C2E">
        <w:rPr>
          <w:sz w:val="28"/>
          <w:szCs w:val="28"/>
        </w:rPr>
        <w:t>о проекте решения «</w:t>
      </w:r>
      <w:r w:rsidR="0079148F" w:rsidRPr="009C4C2E">
        <w:rPr>
          <w:sz w:val="28"/>
          <w:szCs w:val="28"/>
        </w:rPr>
        <w:t xml:space="preserve">О плане работы </w:t>
      </w:r>
      <w:proofErr w:type="spellStart"/>
      <w:r w:rsidR="0079148F" w:rsidRPr="009C4C2E">
        <w:rPr>
          <w:sz w:val="28"/>
          <w:szCs w:val="28"/>
        </w:rPr>
        <w:t>Ачинского</w:t>
      </w:r>
      <w:proofErr w:type="spellEnd"/>
      <w:r w:rsidR="009C4C2E" w:rsidRPr="009C4C2E">
        <w:rPr>
          <w:sz w:val="28"/>
          <w:szCs w:val="28"/>
        </w:rPr>
        <w:t xml:space="preserve"> </w:t>
      </w:r>
      <w:r w:rsidR="0079148F" w:rsidRPr="0079148F">
        <w:rPr>
          <w:sz w:val="28"/>
          <w:szCs w:val="28"/>
        </w:rPr>
        <w:t xml:space="preserve">районного Совета депутатов </w:t>
      </w:r>
      <w:r w:rsidR="0079148F" w:rsidRPr="009C4C2E">
        <w:rPr>
          <w:sz w:val="28"/>
          <w:szCs w:val="28"/>
        </w:rPr>
        <w:t xml:space="preserve">на </w:t>
      </w:r>
      <w:r w:rsidR="0079148F" w:rsidRPr="009C4C2E">
        <w:rPr>
          <w:sz w:val="28"/>
          <w:szCs w:val="28"/>
          <w:lang w:val="en-US"/>
        </w:rPr>
        <w:t>II</w:t>
      </w:r>
      <w:r w:rsidR="0079148F" w:rsidRPr="009C4C2E">
        <w:rPr>
          <w:sz w:val="28"/>
          <w:szCs w:val="28"/>
        </w:rPr>
        <w:t>-й квартал 2022 года</w:t>
      </w:r>
      <w:bookmarkEnd w:id="4"/>
      <w:r w:rsidRPr="009C4C2E">
        <w:rPr>
          <w:rFonts w:eastAsia="Calibri"/>
          <w:sz w:val="28"/>
          <w:szCs w:val="28"/>
          <w:lang w:eastAsia="en-US"/>
        </w:rPr>
        <w:t>;</w:t>
      </w:r>
    </w:p>
    <w:p w:rsidR="009C4C2E" w:rsidRPr="009C4C2E" w:rsidRDefault="009C4C2E" w:rsidP="009C4C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 о проекте решения «</w:t>
      </w:r>
      <w:r w:rsidRPr="009C4C2E">
        <w:rPr>
          <w:sz w:val="28"/>
          <w:szCs w:val="28"/>
        </w:rPr>
        <w:t xml:space="preserve">О внесении изменений в решение </w:t>
      </w:r>
      <w:proofErr w:type="spellStart"/>
      <w:r w:rsidRPr="009C4C2E">
        <w:rPr>
          <w:sz w:val="28"/>
          <w:szCs w:val="28"/>
        </w:rPr>
        <w:t>Ачинского</w:t>
      </w:r>
      <w:proofErr w:type="spellEnd"/>
      <w:r w:rsidRPr="009C4C2E">
        <w:rPr>
          <w:sz w:val="28"/>
          <w:szCs w:val="28"/>
        </w:rPr>
        <w:t xml:space="preserve"> районного Совета депутатов </w:t>
      </w:r>
      <w:bookmarkStart w:id="5" w:name="_Hlk66796237"/>
      <w:r w:rsidRPr="009C4C2E">
        <w:rPr>
          <w:sz w:val="28"/>
          <w:szCs w:val="28"/>
        </w:rPr>
        <w:t xml:space="preserve">от 24 декабря 2020 года № 4-27Р «Об утверждении графика приема граждан депутатами </w:t>
      </w:r>
      <w:proofErr w:type="spellStart"/>
      <w:r w:rsidRPr="009C4C2E">
        <w:rPr>
          <w:sz w:val="28"/>
          <w:szCs w:val="28"/>
        </w:rPr>
        <w:t>Ачинского</w:t>
      </w:r>
      <w:proofErr w:type="spellEnd"/>
      <w:r w:rsidRPr="009C4C2E">
        <w:rPr>
          <w:sz w:val="28"/>
          <w:szCs w:val="28"/>
        </w:rPr>
        <w:t xml:space="preserve"> районного </w:t>
      </w:r>
      <w:proofErr w:type="gramStart"/>
      <w:r w:rsidRPr="009C4C2E">
        <w:rPr>
          <w:sz w:val="28"/>
          <w:szCs w:val="28"/>
        </w:rPr>
        <w:t>Совета  депутатов</w:t>
      </w:r>
      <w:proofErr w:type="gramEnd"/>
      <w:r w:rsidRPr="009C4C2E">
        <w:rPr>
          <w:sz w:val="28"/>
          <w:szCs w:val="28"/>
        </w:rPr>
        <w:t xml:space="preserve"> шестого созыва»;</w:t>
      </w:r>
      <w:bookmarkEnd w:id="5"/>
    </w:p>
    <w:p w:rsidR="009C4C2E" w:rsidRPr="009C4C2E" w:rsidRDefault="009C4C2E" w:rsidP="009C4C2E">
      <w:pPr>
        <w:pStyle w:val="ConsPlusNormal"/>
        <w:ind w:firstLine="709"/>
        <w:jc w:val="both"/>
        <w:rPr>
          <w:bCs/>
          <w:sz w:val="28"/>
          <w:szCs w:val="28"/>
        </w:rPr>
      </w:pPr>
      <w:r w:rsidRPr="009C4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проекте решения «</w:t>
      </w:r>
      <w:r w:rsidRPr="009C4C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9C4C2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9C4C2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28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C2E">
        <w:rPr>
          <w:rFonts w:ascii="Times New Roman" w:hAnsi="Times New Roman" w:cs="Times New Roman"/>
          <w:sz w:val="28"/>
          <w:szCs w:val="28"/>
        </w:rPr>
        <w:t xml:space="preserve">№ 11-74Р </w:t>
      </w:r>
      <w:r w:rsidRPr="009C4C2E">
        <w:rPr>
          <w:rFonts w:ascii="Times New Roman" w:hAnsi="Times New Roman" w:cs="Times New Roman"/>
          <w:bCs/>
          <w:sz w:val="28"/>
          <w:szCs w:val="28"/>
        </w:rPr>
        <w:t xml:space="preserve">"Об утверждении Положения о порядке предоставления муниципальному служащему пенсии за выслугу лет за счет средств бюджета </w:t>
      </w:r>
      <w:proofErr w:type="spellStart"/>
      <w:r w:rsidRPr="009C4C2E">
        <w:rPr>
          <w:rFonts w:ascii="Times New Roman" w:hAnsi="Times New Roman" w:cs="Times New Roman"/>
          <w:bCs/>
          <w:sz w:val="28"/>
          <w:szCs w:val="28"/>
        </w:rPr>
        <w:t>Ачинского</w:t>
      </w:r>
      <w:proofErr w:type="spellEnd"/>
      <w:r w:rsidRPr="009C4C2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C4C2E">
        <w:rPr>
          <w:bCs/>
          <w:sz w:val="28"/>
          <w:szCs w:val="28"/>
        </w:rPr>
        <w:t>";</w:t>
      </w:r>
    </w:p>
    <w:p w:rsidR="00ED0C8B" w:rsidRDefault="009C4C2E" w:rsidP="009C4C2E">
      <w:pPr>
        <w:tabs>
          <w:tab w:val="left" w:pos="851"/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9C4C2E">
        <w:rPr>
          <w:rFonts w:eastAsia="Calibri"/>
          <w:sz w:val="28"/>
          <w:szCs w:val="28"/>
          <w:lang w:eastAsia="en-US"/>
        </w:rPr>
        <w:t xml:space="preserve">4) </w:t>
      </w:r>
      <w:r w:rsidR="00ED0C8B">
        <w:rPr>
          <w:rFonts w:eastAsia="Calibri"/>
          <w:sz w:val="28"/>
          <w:szCs w:val="28"/>
          <w:lang w:eastAsia="en-US"/>
        </w:rPr>
        <w:t>о проекте решения «</w:t>
      </w:r>
      <w:r w:rsidR="00ED0C8B" w:rsidRPr="0020192B">
        <w:rPr>
          <w:sz w:val="28"/>
          <w:szCs w:val="28"/>
          <w:lang w:eastAsia="ar-SA"/>
        </w:rPr>
        <w:t xml:space="preserve">О внесении изменений и дополнений в решение </w:t>
      </w:r>
      <w:proofErr w:type="spellStart"/>
      <w:r w:rsidR="00ED0C8B" w:rsidRPr="0020192B">
        <w:rPr>
          <w:sz w:val="28"/>
          <w:szCs w:val="28"/>
          <w:lang w:eastAsia="ar-SA"/>
        </w:rPr>
        <w:t>Ачинского</w:t>
      </w:r>
      <w:proofErr w:type="spellEnd"/>
      <w:r w:rsidR="00ED0C8B" w:rsidRPr="0020192B">
        <w:rPr>
          <w:sz w:val="28"/>
          <w:szCs w:val="28"/>
          <w:lang w:eastAsia="ar-SA"/>
        </w:rPr>
        <w:t xml:space="preserve"> районного Совета депутатов от </w:t>
      </w:r>
      <w:proofErr w:type="gramStart"/>
      <w:r w:rsidR="00ED0C8B" w:rsidRPr="0020192B">
        <w:rPr>
          <w:sz w:val="28"/>
          <w:szCs w:val="28"/>
          <w:lang w:eastAsia="ar-SA"/>
        </w:rPr>
        <w:t>17.12.2021  №</w:t>
      </w:r>
      <w:proofErr w:type="gramEnd"/>
      <w:r w:rsidR="00ED0C8B" w:rsidRPr="0020192B">
        <w:rPr>
          <w:sz w:val="28"/>
          <w:szCs w:val="28"/>
          <w:lang w:eastAsia="ar-SA"/>
        </w:rPr>
        <w:t xml:space="preserve"> 13-101Р «О районном бюджете на 2022  год и плановый период 2023-2024  годов»</w:t>
      </w:r>
      <w:r w:rsidR="00ED0C8B" w:rsidRPr="00696BEE">
        <w:rPr>
          <w:sz w:val="28"/>
          <w:szCs w:val="28"/>
          <w:lang w:eastAsia="ar-SA"/>
        </w:rPr>
        <w:t>;</w:t>
      </w:r>
    </w:p>
    <w:p w:rsidR="009C4C2E" w:rsidRPr="00995D37" w:rsidRDefault="009C4C2E" w:rsidP="009C4C2E">
      <w:pPr>
        <w:tabs>
          <w:tab w:val="left" w:pos="851"/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9C4C2E">
        <w:rPr>
          <w:sz w:val="28"/>
          <w:szCs w:val="28"/>
        </w:rPr>
        <w:t>5</w:t>
      </w:r>
      <w:r>
        <w:rPr>
          <w:sz w:val="28"/>
          <w:szCs w:val="28"/>
        </w:rPr>
        <w:t>) о проекте решения «</w:t>
      </w:r>
      <w:r w:rsidRPr="009C4C2E">
        <w:rPr>
          <w:sz w:val="28"/>
          <w:szCs w:val="28"/>
        </w:rPr>
        <w:t xml:space="preserve">О внесении изменений в решение </w:t>
      </w:r>
      <w:proofErr w:type="spellStart"/>
      <w:r w:rsidRPr="009C4C2E">
        <w:rPr>
          <w:sz w:val="28"/>
          <w:szCs w:val="28"/>
        </w:rPr>
        <w:t>Ачинского</w:t>
      </w:r>
      <w:proofErr w:type="spellEnd"/>
      <w:r w:rsidRPr="009C4C2E">
        <w:rPr>
          <w:sz w:val="28"/>
          <w:szCs w:val="28"/>
        </w:rPr>
        <w:t xml:space="preserve"> районного Совета депутатов </w:t>
      </w:r>
      <w:r w:rsidR="00995D37">
        <w:rPr>
          <w:sz w:val="28"/>
          <w:szCs w:val="28"/>
        </w:rPr>
        <w:t xml:space="preserve">от 21.01.2022  № </w:t>
      </w:r>
      <w:r w:rsidR="00995D37" w:rsidRPr="00995D37">
        <w:rPr>
          <w:sz w:val="28"/>
          <w:szCs w:val="28"/>
        </w:rPr>
        <w:t>14-108Р «</w:t>
      </w:r>
      <w:r w:rsidRPr="00995D37">
        <w:rPr>
          <w:rFonts w:eastAsia="Calibri"/>
          <w:bCs/>
          <w:sz w:val="28"/>
          <w:szCs w:val="28"/>
        </w:rPr>
        <w:t xml:space="preserve"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лиц, </w:t>
      </w:r>
      <w:r w:rsidRPr="00995D37">
        <w:rPr>
          <w:rFonts w:eastAsia="Calibri"/>
          <w:bCs/>
          <w:sz w:val="28"/>
          <w:szCs w:val="28"/>
        </w:rPr>
        <w:lastRenderedPageBreak/>
        <w:t xml:space="preserve">замещающих иные муниципальные должности, и муниципальных служащих </w:t>
      </w:r>
      <w:proofErr w:type="spellStart"/>
      <w:r w:rsidRPr="00995D37">
        <w:rPr>
          <w:rFonts w:eastAsia="Calibri"/>
          <w:bCs/>
          <w:sz w:val="28"/>
          <w:szCs w:val="28"/>
        </w:rPr>
        <w:t>Ачинского</w:t>
      </w:r>
      <w:proofErr w:type="spellEnd"/>
      <w:r w:rsidRPr="00995D37">
        <w:rPr>
          <w:rFonts w:eastAsia="Calibri"/>
          <w:bCs/>
          <w:sz w:val="28"/>
          <w:szCs w:val="28"/>
        </w:rPr>
        <w:t xml:space="preserve"> района</w:t>
      </w:r>
      <w:r w:rsidR="00995D37">
        <w:rPr>
          <w:rFonts w:eastAsia="Calibri"/>
          <w:bCs/>
          <w:sz w:val="28"/>
          <w:szCs w:val="28"/>
        </w:rPr>
        <w:t>.</w:t>
      </w:r>
    </w:p>
    <w:bookmarkEnd w:id="1"/>
    <w:bookmarkEnd w:id="2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ED0C8B">
        <w:rPr>
          <w:sz w:val="28"/>
          <w:szCs w:val="28"/>
        </w:rPr>
        <w:t>3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      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995D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46" w:rsidRDefault="00791146" w:rsidP="006D1B32">
      <w:r>
        <w:separator/>
      </w:r>
    </w:p>
  </w:endnote>
  <w:endnote w:type="continuationSeparator" w:id="0">
    <w:p w:rsidR="00791146" w:rsidRDefault="00791146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46" w:rsidRDefault="00791146" w:rsidP="006D1B32">
      <w:r>
        <w:separator/>
      </w:r>
    </w:p>
  </w:footnote>
  <w:footnote w:type="continuationSeparator" w:id="0">
    <w:p w:rsidR="00791146" w:rsidRDefault="00791146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6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20"/>
  </w:num>
  <w:num w:numId="5">
    <w:abstractNumId w:val="3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6"/>
  </w:num>
  <w:num w:numId="10">
    <w:abstractNumId w:val="34"/>
  </w:num>
  <w:num w:numId="11">
    <w:abstractNumId w:val="11"/>
  </w:num>
  <w:num w:numId="12">
    <w:abstractNumId w:val="25"/>
  </w:num>
  <w:num w:numId="13">
    <w:abstractNumId w:val="18"/>
  </w:num>
  <w:num w:numId="14">
    <w:abstractNumId w:val="27"/>
  </w:num>
  <w:num w:numId="15">
    <w:abstractNumId w:val="32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1"/>
  </w:num>
  <w:num w:numId="24">
    <w:abstractNumId w:val="8"/>
  </w:num>
  <w:num w:numId="25">
    <w:abstractNumId w:val="29"/>
  </w:num>
  <w:num w:numId="26">
    <w:abstractNumId w:val="1"/>
  </w:num>
  <w:num w:numId="27">
    <w:abstractNumId w:val="28"/>
  </w:num>
  <w:num w:numId="28">
    <w:abstractNumId w:val="24"/>
  </w:num>
  <w:num w:numId="29">
    <w:abstractNumId w:val="9"/>
  </w:num>
  <w:num w:numId="30">
    <w:abstractNumId w:val="37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30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220E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504C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7519-2DD3-47AF-92F1-F359B219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2022-04-14T03:03:00Z</cp:lastPrinted>
  <dcterms:created xsi:type="dcterms:W3CDTF">2023-08-10T09:32:00Z</dcterms:created>
  <dcterms:modified xsi:type="dcterms:W3CDTF">2023-08-10T09:32:00Z</dcterms:modified>
</cp:coreProperties>
</file>