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</w:t>
      </w:r>
      <w:r>
        <w:object w:dxaOrig="993" w:dyaOrig="1195">
          <v:rect xmlns:o="urn:schemas-microsoft-com:office:office" xmlns:v="urn:schemas-microsoft-com:vml" id="rectole0000000000" style="width:49.650000pt;height:59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КРАСНОЯРСКИЙ  КРАЙ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АЧИНСКИЙ  РАЙОН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 БЕЛОЯРСКОГО 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15.04.2014                                                                                                      №24-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установлении Порядка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формирования, утверждения 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ведения планов-графиков закупок для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обеспечения муниципальных нужд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администрации Белоярского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 частью 5 статьи 21 Федерального закона от 05.04.2013 № 44-ФЗ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статьей Устава Белоярского сельсовета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ПОСТАНОВЛЯЮ: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Утвердить Порядок формирования, утверждения и ведения планов - графиков закупок для обеспечения муниципальных нужд администрации Тарутинского сельсовета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согласно приложению.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Контроль за выполнением постановления оставляю за собой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Опубликовать настоящее постановление  в информационном листе администрации Белоярского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Белоярские Вести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подлежит размещению в сети Интернет на официальном сайте Ачинского района: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http://www.ach-rajon.ru</w:t>
        </w:r>
      </w:hyperlink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постановление вступает в силу с 1 января 2015 года.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администрации                                                                            Захаренко В.А.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Князева Елена Владимировна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8(39151)97-2-15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Приложение к постановлению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администрации Белоярского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15.04.2014 № 24-П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Порядок формирования, утверждения и ведения планов-графиков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закупок для обеспечения муниципальных нужд администрации Белоярского сельсовета Ачинского района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Настоящий Порядок разработан в соответствии с Постановлением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Правительства РФ от 21.11.2013 №1044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требованиях к формированию,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устанавливает правила формирования, утверждения и ведения планов-графиков закупок для обеспечения муниципальных нужд Белоярского сельсовета.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Планы-графики закупок формируются по форме согласно приложению к настоящему Порядку и утверждаются в течение 10 рабочих дней: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а) администрация Белоярского сельсовета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(далее – муниципальный заказчик),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Планы-графики закупок формируются лицами, указанными в пункте  2 настоящего Порядка, ежегодно на очередной финансовый год в соответствии с планом закупок с учетом следующих положений: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а) муниципальный заказчик в установленные сроки настоящим Порядком: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формируют планы-графики закупок после внесения решения о бюджете Белоярского сельсовета до 1 августа текущего года;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 сформированные планы-графики;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Одновременно с информацией, определенной частью 3 статьи 2 1 Закона о контрактной системе, в план-график закупок включается следующая  дополнительная информация: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 закупках, осуществление которых превышает срок, на который утверждается план-график закупок;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если период осуществления закупки, включаемой в план- график закупок муниципального заказчика в соответствии с бюджетным законодательством Российской Федерации либо превышает срок, на который  утверждается план-график закупок: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графе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Планируемые платежи (тыс. рублей)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указывается общая сумма планируемых платежей за пределами планового периода;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графу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Количество (объем) закупаемых товаров, работ,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плана-графика закупок включается общее количество поставляемого товара, объем выполняемой работы, оказываемой услуги в плановые периоды за пределами текущего  финансового года.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статьей 1 1 1 Федерального закона о контрактной системе.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 полномочиями в соответствии со статьей 2 6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Лица, указанные в пункте 2 настоящего Порядка, ведут планы- графики закупок в соответствии с положениями Федерального закона о контрактной системе и настоящего Порядка. Внесение изменений в планы-графики закупок осуществляется в случаях: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 соответствии с начальной (максимальной) ценой контракта, предусмотренной планом-графиком закупок, становится невозможной;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в) отмены заказчиком закупки, предусмотренной планом-графиком закупок;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е) реализации решения, принятого заказчиком по итогам обязательного общественного обсуждения закупки;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ж) возникновения обстоятельств, предвидеть которые на дату утверждения плана-графика закупок было невозможно;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Внесение изменений в план-график закупок по каждому объекту закупки осуществляется не позднее чем за 10 календарных дней до дня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 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о контрактной системе - не позднее чем за один календарный день до даты заключения контракта.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ach-rajon.ru/" Id="docRId2" Type="http://schemas.openxmlformats.org/officeDocument/2006/relationships/hyperlink"/><Relationship Target="styles.xml" Id="docRId4" Type="http://schemas.openxmlformats.org/officeDocument/2006/relationships/styles"/></Relationships>
</file>