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D8" w:rsidRPr="004034D8" w:rsidRDefault="004034D8" w:rsidP="004034D8">
      <w:pPr>
        <w:shd w:val="clear" w:color="auto" w:fill="FFFFFF"/>
        <w:spacing w:after="0" w:line="359" w:lineRule="atLeast"/>
        <w:rPr>
          <w:rFonts w:ascii="Montserrat" w:eastAsia="Times New Roman" w:hAnsi="Montserrat" w:cs="Times New Roman"/>
          <w:b/>
          <w:bCs/>
          <w:color w:val="273350"/>
          <w:sz w:val="27"/>
          <w:szCs w:val="27"/>
          <w:lang w:eastAsia="ru-RU"/>
        </w:rPr>
      </w:pPr>
      <w:r w:rsidRPr="004034D8">
        <w:rPr>
          <w:rFonts w:ascii="Montserrat" w:eastAsia="Times New Roman" w:hAnsi="Montserrat" w:cs="Times New Roman"/>
          <w:b/>
          <w:bCs/>
          <w:color w:val="273350"/>
          <w:sz w:val="27"/>
          <w:szCs w:val="27"/>
          <w:lang w:eastAsia="ru-RU"/>
        </w:rPr>
        <w:t>Порядок поступления граждан на муниципальную службу</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Порядок поступления граждан на муниципальную службу регламентирован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ограничений, связанных с муниципальной службой.</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При поступлении на муниципальную службу гражданин представляет:</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1) заявление с просьбой о поступлении на муниципальную службу и замещении должности муниципальной службы;</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2) собственноручно заполненную и подписанную анкету по форме, утвержденной распоряжением Правительства Российской Федерации  от 26.05.2005 № 667-р;</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3) паспорт;</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4) трудовую книжку, за исключением случаев, когда трудовой договор (контракт) заключается впервые;</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5) документ об образовании;</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6) страховое свидетельство обязательного пенсионного страхования;</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8) документы воинского учета — для граждан, пребывающих в запасе, и лиц, подлежащих призыву на военную службу;</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9) заключение медицинской организации об отсутствии заболевания, препятствующего поступлению на муниципальную службу (учетная форма № 001-ГС/у);</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 и оформляется актом представителя нанимателя (работодателя) о назначении на должность муниципальной службы.</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lastRenderedPageBreak/>
        <w:t>Поступлению на муниципальную службу и назначению на должность муниципальной службы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Гражданин не может быть принят на муниципальную службу в случае:</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1) признания его недееспособным или ограниченно дееспособным решением суда, вступившим в законную силу;</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8) представления подложных документов или заведомо ложных сведений при поступлении на муниципальную службу;</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 xml:space="preserve">9) непредставления предусмотренных  Федеральными законами от 02.03.2007 № 25-ФЗ «О муниципальной службе в Российской Федерации», от 25.12.2008 N 273-ФЗ «О противодействии коррупции» и другими федеральными законами сведений или </w:t>
      </w:r>
      <w:r w:rsidRPr="004034D8">
        <w:rPr>
          <w:rFonts w:ascii="Montserrat" w:eastAsia="Times New Roman" w:hAnsi="Montserrat" w:cs="Times New Roman"/>
          <w:color w:val="273350"/>
          <w:sz w:val="24"/>
          <w:szCs w:val="24"/>
          <w:lang w:eastAsia="ru-RU"/>
        </w:rPr>
        <w:lastRenderedPageBreak/>
        <w:t>представления заведомо недостоверных или неполных сведений при поступлении на муниципальную службу;</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034D8" w:rsidRPr="004034D8" w:rsidRDefault="004034D8" w:rsidP="004034D8">
      <w:pPr>
        <w:shd w:val="clear" w:color="auto" w:fill="FFFFFF"/>
        <w:spacing w:before="90" w:after="210" w:line="240" w:lineRule="auto"/>
        <w:rPr>
          <w:rFonts w:ascii="Montserrat" w:eastAsia="Times New Roman" w:hAnsi="Montserrat" w:cs="Times New Roman"/>
          <w:color w:val="273350"/>
          <w:sz w:val="24"/>
          <w:szCs w:val="24"/>
          <w:lang w:eastAsia="ru-RU"/>
        </w:rPr>
      </w:pPr>
      <w:r w:rsidRPr="004034D8">
        <w:rPr>
          <w:rFonts w:ascii="Montserrat" w:eastAsia="Times New Roman" w:hAnsi="Montserrat" w:cs="Times New Roman"/>
          <w:color w:val="273350"/>
          <w:sz w:val="24"/>
          <w:szCs w:val="24"/>
          <w:lang w:eastAsia="ru-RU"/>
        </w:rPr>
        <w:t>11) после достижения им возраста 65 лет — предельного возраста, установленного для замещения должности муниципальной службы.</w:t>
      </w:r>
    </w:p>
    <w:p w:rsidR="007F083C" w:rsidRDefault="007F083C"/>
    <w:sectPr w:rsidR="007F083C" w:rsidSect="007F0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34D8"/>
    <w:rsid w:val="004034D8"/>
    <w:rsid w:val="007F083C"/>
    <w:rsid w:val="00AF7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4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527020">
      <w:bodyDiv w:val="1"/>
      <w:marLeft w:val="0"/>
      <w:marRight w:val="0"/>
      <w:marTop w:val="0"/>
      <w:marBottom w:val="0"/>
      <w:divBdr>
        <w:top w:val="none" w:sz="0" w:space="0" w:color="auto"/>
        <w:left w:val="none" w:sz="0" w:space="0" w:color="auto"/>
        <w:bottom w:val="none" w:sz="0" w:space="0" w:color="auto"/>
        <w:right w:val="none" w:sz="0" w:space="0" w:color="auto"/>
      </w:divBdr>
      <w:divsChild>
        <w:div w:id="362829817">
          <w:marLeft w:val="0"/>
          <w:marRight w:val="0"/>
          <w:marTop w:val="0"/>
          <w:marBottom w:val="0"/>
          <w:divBdr>
            <w:top w:val="none" w:sz="0" w:space="0" w:color="auto"/>
            <w:left w:val="none" w:sz="0" w:space="0" w:color="auto"/>
            <w:bottom w:val="none" w:sz="0" w:space="0" w:color="auto"/>
            <w:right w:val="none" w:sz="0" w:space="0" w:color="auto"/>
          </w:divBdr>
          <w:divsChild>
            <w:div w:id="1639260887">
              <w:marLeft w:val="0"/>
              <w:marRight w:val="0"/>
              <w:marTop w:val="0"/>
              <w:marBottom w:val="0"/>
              <w:divBdr>
                <w:top w:val="none" w:sz="0" w:space="0" w:color="auto"/>
                <w:left w:val="none" w:sz="0" w:space="0" w:color="auto"/>
                <w:bottom w:val="none" w:sz="0" w:space="0" w:color="auto"/>
                <w:right w:val="none" w:sz="0" w:space="0" w:color="auto"/>
              </w:divBdr>
              <w:divsChild>
                <w:div w:id="10036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651">
          <w:marLeft w:val="0"/>
          <w:marRight w:val="0"/>
          <w:marTop w:val="0"/>
          <w:marBottom w:val="0"/>
          <w:divBdr>
            <w:top w:val="none" w:sz="0" w:space="0" w:color="auto"/>
            <w:left w:val="none" w:sz="0" w:space="0" w:color="auto"/>
            <w:bottom w:val="none" w:sz="0" w:space="0" w:color="auto"/>
            <w:right w:val="none" w:sz="0" w:space="0" w:color="auto"/>
          </w:divBdr>
          <w:divsChild>
            <w:div w:id="1897928402">
              <w:marLeft w:val="0"/>
              <w:marRight w:val="0"/>
              <w:marTop w:val="0"/>
              <w:marBottom w:val="0"/>
              <w:divBdr>
                <w:top w:val="none" w:sz="0" w:space="0" w:color="auto"/>
                <w:left w:val="none" w:sz="0" w:space="0" w:color="auto"/>
                <w:bottom w:val="none" w:sz="0" w:space="0" w:color="auto"/>
                <w:right w:val="none" w:sz="0" w:space="0" w:color="auto"/>
              </w:divBdr>
              <w:divsChild>
                <w:div w:id="5037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2024-02-14T07:12:00Z</dcterms:created>
  <dcterms:modified xsi:type="dcterms:W3CDTF">2024-02-14T07:13:00Z</dcterms:modified>
</cp:coreProperties>
</file>