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A" w:rsidRPr="006A24EA" w:rsidRDefault="00EA6D1B" w:rsidP="0079045D">
      <w:pPr>
        <w:jc w:val="center"/>
        <w:rPr>
          <w:b/>
          <w:sz w:val="28"/>
          <w:szCs w:val="28"/>
        </w:rPr>
      </w:pPr>
      <w:r w:rsidRPr="006A24EA">
        <w:rPr>
          <w:b/>
          <w:sz w:val="28"/>
          <w:szCs w:val="28"/>
        </w:rPr>
        <w:t>С</w:t>
      </w:r>
      <w:r w:rsidR="004222E1" w:rsidRPr="006A24EA">
        <w:rPr>
          <w:b/>
          <w:sz w:val="28"/>
          <w:szCs w:val="28"/>
        </w:rPr>
        <w:t>ообщение о возможном установлении публичного сервитута</w:t>
      </w:r>
    </w:p>
    <w:tbl>
      <w:tblPr>
        <w:tblStyle w:val="a6"/>
        <w:tblW w:w="0" w:type="auto"/>
        <w:tblInd w:w="-147" w:type="dxa"/>
        <w:tblLayout w:type="fixed"/>
        <w:tblLook w:val="04A0"/>
      </w:tblPr>
      <w:tblGrid>
        <w:gridCol w:w="568"/>
        <w:gridCol w:w="8924"/>
      </w:tblGrid>
      <w:tr w:rsidR="00A8307D" w:rsidRPr="00A8307D" w:rsidTr="006A181B">
        <w:tc>
          <w:tcPr>
            <w:tcW w:w="568" w:type="dxa"/>
          </w:tcPr>
          <w:p w:rsidR="0048623F" w:rsidRPr="00A8307D" w:rsidRDefault="00E95A48" w:rsidP="0079045D">
            <w:pPr>
              <w:jc w:val="center"/>
              <w:rPr>
                <w:sz w:val="22"/>
                <w:szCs w:val="22"/>
              </w:rPr>
            </w:pPr>
            <w:r w:rsidRPr="00A8307D">
              <w:rPr>
                <w:sz w:val="22"/>
                <w:szCs w:val="22"/>
              </w:rPr>
              <w:t>1</w:t>
            </w:r>
          </w:p>
        </w:tc>
        <w:tc>
          <w:tcPr>
            <w:tcW w:w="8924" w:type="dxa"/>
          </w:tcPr>
          <w:p w:rsidR="0048623F" w:rsidRPr="009C0807" w:rsidRDefault="0048623F" w:rsidP="009739D9">
            <w:pPr>
              <w:jc w:val="center"/>
            </w:pPr>
            <w:r w:rsidRPr="009C0807">
              <w:t>Министерство энергетики Российской Федерации</w:t>
            </w:r>
          </w:p>
          <w:p w:rsidR="0048623F" w:rsidRPr="009C0807" w:rsidRDefault="001B1881" w:rsidP="00001A2B">
            <w:pPr>
              <w:jc w:val="center"/>
            </w:pPr>
            <w:r w:rsidRPr="009C0807">
              <w:t>(уполномоченный орган</w:t>
            </w:r>
            <w:r w:rsidR="009739D9" w:rsidRPr="009C0807">
              <w:t xml:space="preserve">, которым рассматривается ходатайство </w:t>
            </w:r>
            <w:r w:rsidR="0002073B" w:rsidRPr="009C0807">
              <w:br/>
            </w:r>
            <w:r w:rsidR="009739D9" w:rsidRPr="009C0807">
              <w:t>об установлении публичного сервитута)</w:t>
            </w:r>
          </w:p>
        </w:tc>
      </w:tr>
      <w:tr w:rsidR="00A8307D" w:rsidRPr="00A8307D" w:rsidTr="006A181B">
        <w:tc>
          <w:tcPr>
            <w:tcW w:w="568" w:type="dxa"/>
          </w:tcPr>
          <w:p w:rsidR="0048623F" w:rsidRPr="00A8307D" w:rsidRDefault="00E95A48" w:rsidP="0079045D">
            <w:pPr>
              <w:jc w:val="center"/>
              <w:rPr>
                <w:sz w:val="22"/>
                <w:szCs w:val="22"/>
              </w:rPr>
            </w:pPr>
            <w:r w:rsidRPr="00A8307D">
              <w:rPr>
                <w:sz w:val="22"/>
                <w:szCs w:val="22"/>
              </w:rPr>
              <w:t>2</w:t>
            </w:r>
          </w:p>
        </w:tc>
        <w:tc>
          <w:tcPr>
            <w:tcW w:w="8924" w:type="dxa"/>
          </w:tcPr>
          <w:p w:rsidR="009C0807" w:rsidRPr="009C0807" w:rsidRDefault="00DD6661" w:rsidP="001717D8">
            <w:pPr>
              <w:autoSpaceDE w:val="0"/>
              <w:autoSpaceDN w:val="0"/>
              <w:adjustRightInd w:val="0"/>
              <w:jc w:val="center"/>
              <w:rPr>
                <w:rStyle w:val="af4"/>
                <w:color w:val="000000"/>
              </w:rPr>
            </w:pPr>
            <w:r>
              <w:t>Реконструкция</w:t>
            </w:r>
            <w:r w:rsidR="000B60CC" w:rsidRPr="009C0807">
              <w:t xml:space="preserve"> и эксплуатация </w:t>
            </w:r>
            <w:r w:rsidR="009C0807" w:rsidRPr="009C0807">
              <w:rPr>
                <w:rStyle w:val="af4"/>
                <w:color w:val="000000"/>
              </w:rPr>
              <w:t xml:space="preserve">магистрального нефтепровода </w:t>
            </w:r>
          </w:p>
          <w:p w:rsidR="00DD6661" w:rsidRDefault="009C0807" w:rsidP="00DD6661">
            <w:pPr>
              <w:autoSpaceDE w:val="0"/>
              <w:autoSpaceDN w:val="0"/>
              <w:adjustRightInd w:val="0"/>
              <w:jc w:val="center"/>
              <w:rPr>
                <w:rStyle w:val="af4"/>
                <w:color w:val="000000"/>
              </w:rPr>
            </w:pPr>
            <w:r w:rsidRPr="009C0807">
              <w:rPr>
                <w:rStyle w:val="af4"/>
                <w:color w:val="000000"/>
              </w:rPr>
              <w:t>федерального значения</w:t>
            </w:r>
          </w:p>
          <w:p w:rsidR="003A0C38" w:rsidRPr="0057348F" w:rsidRDefault="0057348F" w:rsidP="001717D8">
            <w:pPr>
              <w:autoSpaceDE w:val="0"/>
              <w:autoSpaceDN w:val="0"/>
              <w:adjustRightInd w:val="0"/>
              <w:jc w:val="center"/>
              <w:rPr>
                <w:rStyle w:val="af4"/>
                <w:b/>
                <w:color w:val="000000"/>
                <w:u w:val="single"/>
              </w:rPr>
            </w:pPr>
            <w:r w:rsidRPr="0057348F">
              <w:rPr>
                <w:rStyle w:val="af4"/>
                <w:b/>
                <w:color w:val="000000"/>
                <w:u w:val="single"/>
              </w:rPr>
              <w:t xml:space="preserve">«Шлейф на Ачинский НПЗ. Замена трубы на переходе через малый водоток р. </w:t>
            </w:r>
            <w:proofErr w:type="spellStart"/>
            <w:r w:rsidRPr="0057348F">
              <w:rPr>
                <w:rStyle w:val="af4"/>
                <w:b/>
                <w:color w:val="000000"/>
                <w:u w:val="single"/>
              </w:rPr>
              <w:t>Игинка</w:t>
            </w:r>
            <w:proofErr w:type="spellEnd"/>
            <w:r w:rsidRPr="0057348F">
              <w:rPr>
                <w:rStyle w:val="af4"/>
                <w:b/>
                <w:color w:val="000000"/>
                <w:u w:val="single"/>
              </w:rPr>
              <w:t xml:space="preserve">, 4,315 км. Красноярское РНУ. Реконструкция» </w:t>
            </w:r>
          </w:p>
          <w:p w:rsidR="0057348F" w:rsidRPr="00DD6661" w:rsidRDefault="0057348F" w:rsidP="001717D8">
            <w:pPr>
              <w:autoSpaceDE w:val="0"/>
              <w:autoSpaceDN w:val="0"/>
              <w:adjustRightInd w:val="0"/>
              <w:jc w:val="center"/>
              <w:rPr>
                <w:b/>
                <w:u w:val="single"/>
              </w:rPr>
            </w:pPr>
          </w:p>
        </w:tc>
      </w:tr>
      <w:tr w:rsidR="00A8307D" w:rsidRPr="00A8307D" w:rsidTr="00624C2C">
        <w:trPr>
          <w:trHeight w:val="416"/>
        </w:trPr>
        <w:tc>
          <w:tcPr>
            <w:tcW w:w="568" w:type="dxa"/>
          </w:tcPr>
          <w:p w:rsidR="0048623F" w:rsidRPr="00A8307D" w:rsidRDefault="00E95A48" w:rsidP="0079045D">
            <w:pPr>
              <w:jc w:val="center"/>
              <w:rPr>
                <w:sz w:val="22"/>
                <w:szCs w:val="22"/>
              </w:rPr>
            </w:pPr>
            <w:r w:rsidRPr="00A8307D">
              <w:rPr>
                <w:sz w:val="22"/>
                <w:szCs w:val="22"/>
              </w:rPr>
              <w:t>3</w:t>
            </w:r>
          </w:p>
        </w:tc>
        <w:tc>
          <w:tcPr>
            <w:tcW w:w="8924" w:type="dxa"/>
          </w:tcPr>
          <w:tbl>
            <w:tblPr>
              <w:tblW w:w="8788" w:type="dxa"/>
              <w:tblLayout w:type="fixed"/>
              <w:tblLook w:val="04A0"/>
            </w:tblPr>
            <w:tblGrid>
              <w:gridCol w:w="5386"/>
              <w:gridCol w:w="3402"/>
            </w:tblGrid>
            <w:tr w:rsidR="00A8307D" w:rsidRPr="009C0807" w:rsidTr="00ED5A69">
              <w:trPr>
                <w:trHeight w:val="669"/>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660EB" w:rsidRPr="009C0807" w:rsidRDefault="00E660EB" w:rsidP="00E938BA">
                  <w:pPr>
                    <w:jc w:val="center"/>
                    <w:rPr>
                      <w:b/>
                      <w:bCs/>
                    </w:rPr>
                  </w:pPr>
                  <w:r w:rsidRPr="009C0807">
                    <w:rPr>
                      <w:b/>
                      <w:bCs/>
                    </w:rPr>
                    <w:t>Адрес или иное описание местоположения земельного участка</w:t>
                  </w:r>
                </w:p>
              </w:tc>
              <w:tc>
                <w:tcPr>
                  <w:tcW w:w="3402" w:type="dxa"/>
                  <w:tcBorders>
                    <w:top w:val="single" w:sz="4" w:space="0" w:color="auto"/>
                    <w:left w:val="nil"/>
                    <w:bottom w:val="single" w:sz="4" w:space="0" w:color="auto"/>
                    <w:right w:val="single" w:sz="4" w:space="0" w:color="auto"/>
                  </w:tcBorders>
                  <w:shd w:val="clear" w:color="auto" w:fill="auto"/>
                  <w:vAlign w:val="center"/>
                </w:tcPr>
                <w:p w:rsidR="00E660EB" w:rsidRPr="009C0807" w:rsidRDefault="00E660EB" w:rsidP="00E938BA">
                  <w:pPr>
                    <w:jc w:val="center"/>
                    <w:rPr>
                      <w:b/>
                      <w:bCs/>
                    </w:rPr>
                  </w:pPr>
                  <w:r w:rsidRPr="009C0807">
                    <w:rPr>
                      <w:b/>
                      <w:bCs/>
                    </w:rPr>
                    <w:t>Кадастровый номер земельного участка</w:t>
                  </w:r>
                </w:p>
              </w:tc>
            </w:tr>
            <w:tr w:rsidR="003A0C38" w:rsidRPr="009C0807" w:rsidTr="00F429AC">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EA052C" w:rsidRDefault="00EA052C" w:rsidP="00EA052C">
                  <w:pPr>
                    <w:jc w:val="center"/>
                  </w:pPr>
                  <w:r>
                    <w:t xml:space="preserve">Россия, Красноярский край, Ачинский район, </w:t>
                  </w:r>
                  <w:proofErr w:type="spellStart"/>
                  <w:r>
                    <w:t>Ачинское</w:t>
                  </w:r>
                  <w:proofErr w:type="spellEnd"/>
                  <w:r>
                    <w:t xml:space="preserve"> лесничество, </w:t>
                  </w:r>
                  <w:proofErr w:type="spellStart"/>
                  <w:r>
                    <w:t>Тарутинское</w:t>
                  </w:r>
                  <w:proofErr w:type="spellEnd"/>
                  <w:r>
                    <w:t xml:space="preserve"> участковое лесничество, в кварталах: №№ 35-37, 46, 48, 51, 53, 57, 59, 61, 63-65; </w:t>
                  </w:r>
                  <w:proofErr w:type="spellStart"/>
                  <w:r>
                    <w:t>Ястребовское</w:t>
                  </w:r>
                  <w:proofErr w:type="spellEnd"/>
                  <w:r>
                    <w:t xml:space="preserve"> участковое лесничество, в кварталах: №№ 29, 41-46; </w:t>
                  </w:r>
                  <w:proofErr w:type="spellStart"/>
                  <w:r>
                    <w:t>Бычковское</w:t>
                  </w:r>
                  <w:proofErr w:type="spellEnd"/>
                  <w:r>
                    <w:t xml:space="preserve"> участковое лесничество, в кварталах: №№ 37, 38; </w:t>
                  </w:r>
                  <w:proofErr w:type="spellStart"/>
                  <w:r>
                    <w:t>Мазульское</w:t>
                  </w:r>
                  <w:proofErr w:type="spellEnd"/>
                  <w:r>
                    <w:t xml:space="preserve"> участковое лесничество, в кварталах: №№ 1-61, 62 (за исключением части выделов 30, 31), 63, 64 (за исключением части выделов 24, 33, 35, 36, 37, 38, 39, 40), 65 (за исключением части выделов 15, 16, 17, 18, 19, 20), 66 (за исключением части выделов 2, 7, 9), 67-69, 71, 72, 73 (за исключением части выделов 3, 4, 5, 6), 74 (за исключением части выделов 4, 5, 8, 10, 11, 12, 13, 16), 75 (за исключением части выделов 1, 2), 76-78, 79 (за исключением части выделов 37, 38), 80 (за исключением части выделов 5, 15, 16, 24, 25), 81-84, 85 (за исключением части выделов 8, 9, 17, 18, 21, 42), 86 (за исключением части выделов 1, 7, 8, 9, 24), 87-91; </w:t>
                  </w:r>
                  <w:proofErr w:type="spellStart"/>
                  <w:r>
                    <w:t>Тарутинское</w:t>
                  </w:r>
                  <w:proofErr w:type="spellEnd"/>
                  <w:r>
                    <w:t xml:space="preserve"> сельское участковое лесничество, в том числе: ОАО СХПК АГК земли Преображенские, в кварталах: №№ 1 (за исключением части выделов 11, 12, 13, 29, 32, 33, 34), 2 (за исключением части выделов 18, 20, 31, 38), 3, 4, 5 (за исключением части выделов 46, 47, 51, 57), 6 (за исключением части выделов 7, 10, 11, 12, 21, 28), 7, 8, 9 (за исключением части выделов 10, 13, 14, 15), 10 (за исключением части выделов 10, 17, 28, 45), 11; МУП «Малиновский», в кварталах: № 1, 2 (за исключением части выделов 3, 11, 26, 31, 32, 35, 40, 41), 3, 4; ТОО «</w:t>
                  </w:r>
                  <w:proofErr w:type="spellStart"/>
                  <w:r>
                    <w:t>Ястребовское</w:t>
                  </w:r>
                  <w:proofErr w:type="spellEnd"/>
                  <w:r>
                    <w:t>», в кварталах: №№ 1-38, 39 (за исключением части выделов 1, 2, 3, 4, 6, 10, 11), 40 (за исключением части выделов 2, 6, 7, 10), 41, 42 (за исключением части выделов 24, 26, 30, 32, 33, 36), 43 (за исключением части выделов 2, 6, 7, 8, 9, 12, 13, 15, 16, 20), 40, 45 (за исключением части выделов 3, 9), 46-50, 51 (за исключением части выделов 1, 8), 52-56; ГУСХП «Горный», в кварталах: №№ 1-13; ОАО «</w:t>
                  </w:r>
                  <w:proofErr w:type="spellStart"/>
                  <w:r>
                    <w:t>Тарутинское</w:t>
                  </w:r>
                  <w:proofErr w:type="spellEnd"/>
                  <w:r>
                    <w:t xml:space="preserve">», в </w:t>
                  </w:r>
                  <w:r>
                    <w:lastRenderedPageBreak/>
                    <w:t>кварталах: №№ 1-37, 38 (за исключением части выделов 19, 20, 21), 39-41, 42 (за исключением части выделов 16, 27), 43-50; СХПК «Причулымский», в кварталах: №№ 1-37, 38 (за исключением части выделов 10, 11, 32, 95), 39 (за исключением части выделов 4, 5, 6); СХПК «Белоярский», в кварталах: №№ 1-4, 5 (за исключением части выделов 10, 11); СХПК «</w:t>
                  </w:r>
                  <w:proofErr w:type="spellStart"/>
                  <w:r>
                    <w:t>Лапшинское</w:t>
                  </w:r>
                  <w:proofErr w:type="spellEnd"/>
                  <w:r>
                    <w:t xml:space="preserve">», в кварталах: №№ 1-38, 39 (за исключением части выдела 14); СХПК </w:t>
                  </w:r>
                  <w:proofErr w:type="spellStart"/>
                  <w:r>
                    <w:t>племзавод</w:t>
                  </w:r>
                  <w:proofErr w:type="spellEnd"/>
                  <w:r>
                    <w:t xml:space="preserve"> «Ачинский», в кварталах: №№ 1-36, 37 (за исключением части выделов 12, 14, 18, 23, 24), 38 (за исключением части выделов 17, 18, 19), 39 (за исключением части выделов 4, 5, 7, 8), 40 (за исключением части выдела 20), 41 (за исключением части выделов 10, 11, 12, 19), 42 (за исключением части выделов 20, 21, 22, 23), 43 (за исключением части выделов 8, 13), 44 (за исключением части выдела 6), 45 (за исключением части выделов 1, 2, 3, 4, 5)</w:t>
                  </w:r>
                </w:p>
                <w:p w:rsidR="003A0C38" w:rsidRDefault="003A0C38" w:rsidP="00EA052C">
                  <w:pPr>
                    <w:pStyle w:val="af5"/>
                    <w:jc w:val="center"/>
                    <w:rPr>
                      <w:rFonts w:ascii="Courier New" w:hAnsi="Courier New" w:cs="Courier New"/>
                    </w:rPr>
                  </w:pPr>
                </w:p>
              </w:tc>
              <w:tc>
                <w:tcPr>
                  <w:tcW w:w="3402" w:type="dxa"/>
                  <w:tcBorders>
                    <w:top w:val="nil"/>
                    <w:left w:val="nil"/>
                    <w:bottom w:val="single" w:sz="4" w:space="0" w:color="auto"/>
                    <w:right w:val="single" w:sz="4" w:space="0" w:color="auto"/>
                  </w:tcBorders>
                  <w:shd w:val="clear" w:color="auto" w:fill="auto"/>
                  <w:vAlign w:val="center"/>
                </w:tcPr>
                <w:p w:rsidR="003A0C38" w:rsidRPr="003E43AC" w:rsidRDefault="00EA052C" w:rsidP="004A5A9C">
                  <w:pPr>
                    <w:pStyle w:val="af5"/>
                    <w:jc w:val="center"/>
                    <w:rPr>
                      <w:rFonts w:ascii="Courier New" w:hAnsi="Courier New" w:cs="Courier New"/>
                    </w:rPr>
                  </w:pPr>
                  <w:r w:rsidRPr="003E43AC">
                    <w:rPr>
                      <w:rStyle w:val="af4"/>
                    </w:rPr>
                    <w:lastRenderedPageBreak/>
                    <w:t>24:0</w:t>
                  </w:r>
                  <w:bookmarkStart w:id="0" w:name="_GoBack"/>
                  <w:bookmarkEnd w:id="0"/>
                  <w:r w:rsidRPr="003E43AC">
                    <w:rPr>
                      <w:rStyle w:val="af4"/>
                    </w:rPr>
                    <w:t>2:0000000:2697</w:t>
                  </w:r>
                </w:p>
              </w:tc>
            </w:tr>
            <w:tr w:rsidR="003A0C38" w:rsidRPr="009C0807" w:rsidTr="009F349A">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EA052C" w:rsidRDefault="00EA052C" w:rsidP="00EA052C">
                  <w:pPr>
                    <w:pStyle w:val="af5"/>
                    <w:rPr>
                      <w:rFonts w:ascii="Courier New" w:hAnsi="Courier New" w:cs="Courier New"/>
                    </w:rPr>
                  </w:pPr>
                  <w:r>
                    <w:rPr>
                      <w:rStyle w:val="af4"/>
                      <w:color w:val="000000"/>
                    </w:rPr>
                    <w:lastRenderedPageBreak/>
                    <w:t>Красноярский край, Ачинский район (автомобильная дорога М-53 "Байкал" от км 626+300 (слева) до автомобильной дороги Ачинск-Бирилюссы км 5+000,северный обход г.</w:t>
                  </w:r>
                </w:p>
                <w:p w:rsidR="003A0C38" w:rsidRDefault="00EA052C" w:rsidP="00EA052C">
                  <w:pPr>
                    <w:pStyle w:val="af5"/>
                    <w:jc w:val="center"/>
                    <w:rPr>
                      <w:rFonts w:ascii="Courier New" w:hAnsi="Courier New" w:cs="Courier New"/>
                    </w:rPr>
                  </w:pPr>
                  <w:r>
                    <w:rPr>
                      <w:rStyle w:val="af4"/>
                      <w:color w:val="000000"/>
                    </w:rPr>
                    <w:t>Ачинска)</w:t>
                  </w:r>
                </w:p>
              </w:tc>
              <w:tc>
                <w:tcPr>
                  <w:tcW w:w="3402" w:type="dxa"/>
                  <w:tcBorders>
                    <w:top w:val="nil"/>
                    <w:left w:val="nil"/>
                    <w:bottom w:val="single" w:sz="4" w:space="0" w:color="auto"/>
                    <w:right w:val="single" w:sz="4" w:space="0" w:color="auto"/>
                  </w:tcBorders>
                  <w:shd w:val="clear" w:color="auto" w:fill="auto"/>
                  <w:vAlign w:val="center"/>
                </w:tcPr>
                <w:p w:rsidR="003A0C38" w:rsidRDefault="00EA052C" w:rsidP="004A5A9C">
                  <w:pPr>
                    <w:pStyle w:val="af5"/>
                    <w:jc w:val="center"/>
                    <w:rPr>
                      <w:rFonts w:ascii="Courier New" w:hAnsi="Courier New" w:cs="Courier New"/>
                    </w:rPr>
                  </w:pPr>
                  <w:r>
                    <w:rPr>
                      <w:rStyle w:val="af4"/>
                      <w:color w:val="000000"/>
                    </w:rPr>
                    <w:t>24:02:0201001:604</w:t>
                  </w:r>
                </w:p>
              </w:tc>
            </w:tr>
            <w:tr w:rsidR="003A0C38" w:rsidRPr="009C0807" w:rsidTr="001E48E5">
              <w:trPr>
                <w:trHeight w:val="227"/>
              </w:trPr>
              <w:tc>
                <w:tcPr>
                  <w:tcW w:w="5386" w:type="dxa"/>
                  <w:tcBorders>
                    <w:top w:val="nil"/>
                    <w:left w:val="single" w:sz="4" w:space="0" w:color="auto"/>
                    <w:bottom w:val="single" w:sz="4" w:space="0" w:color="auto"/>
                    <w:right w:val="single" w:sz="4" w:space="0" w:color="auto"/>
                  </w:tcBorders>
                  <w:shd w:val="clear" w:color="auto" w:fill="auto"/>
                </w:tcPr>
                <w:p w:rsidR="003A0C38" w:rsidRDefault="00EA052C" w:rsidP="004A5A9C">
                  <w:pPr>
                    <w:pStyle w:val="af5"/>
                    <w:jc w:val="center"/>
                    <w:rPr>
                      <w:rFonts w:ascii="Courier New" w:hAnsi="Courier New" w:cs="Courier New"/>
                    </w:rPr>
                  </w:pPr>
                  <w:r>
                    <w:rPr>
                      <w:rStyle w:val="af4"/>
                      <w:color w:val="000000"/>
                    </w:rPr>
                    <w:t>Красноярский край, Ачинский район, автомобильная дорога М- 53"Байкал" км 626+300 (слева) до автомобильной дороги Ачинск- Бирилюссы км 5+000, северный обход г. Ачинска.</w:t>
                  </w:r>
                </w:p>
              </w:tc>
              <w:tc>
                <w:tcPr>
                  <w:tcW w:w="3402" w:type="dxa"/>
                  <w:tcBorders>
                    <w:top w:val="nil"/>
                    <w:left w:val="nil"/>
                    <w:bottom w:val="single" w:sz="4" w:space="0" w:color="auto"/>
                    <w:right w:val="single" w:sz="4" w:space="0" w:color="auto"/>
                  </w:tcBorders>
                  <w:shd w:val="clear" w:color="auto" w:fill="auto"/>
                  <w:vAlign w:val="center"/>
                </w:tcPr>
                <w:p w:rsidR="003A0C38" w:rsidRDefault="00EA052C" w:rsidP="004A5A9C">
                  <w:pPr>
                    <w:pStyle w:val="af5"/>
                    <w:jc w:val="center"/>
                    <w:rPr>
                      <w:rFonts w:ascii="Courier New" w:hAnsi="Courier New" w:cs="Courier New"/>
                    </w:rPr>
                  </w:pPr>
                  <w:r>
                    <w:rPr>
                      <w:rStyle w:val="af4"/>
                      <w:color w:val="000000"/>
                    </w:rPr>
                    <w:t>24:02:0201001:558</w:t>
                  </w:r>
                </w:p>
              </w:tc>
            </w:tr>
            <w:tr w:rsidR="003A0C38" w:rsidRPr="009C0807" w:rsidTr="009F349A">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3A0C38" w:rsidRDefault="00EA052C" w:rsidP="004A5A9C">
                  <w:pPr>
                    <w:pStyle w:val="af5"/>
                    <w:jc w:val="center"/>
                    <w:rPr>
                      <w:rFonts w:ascii="Courier New" w:hAnsi="Courier New" w:cs="Courier New"/>
                    </w:rPr>
                  </w:pPr>
                  <w:r>
                    <w:rPr>
                      <w:rStyle w:val="af4"/>
                      <w:color w:val="000000"/>
                    </w:rPr>
                    <w:t>Красноярский край, Ачинский район</w:t>
                  </w:r>
                </w:p>
              </w:tc>
              <w:tc>
                <w:tcPr>
                  <w:tcW w:w="3402" w:type="dxa"/>
                  <w:tcBorders>
                    <w:top w:val="nil"/>
                    <w:left w:val="nil"/>
                    <w:bottom w:val="single" w:sz="4" w:space="0" w:color="auto"/>
                    <w:right w:val="single" w:sz="4" w:space="0" w:color="auto"/>
                  </w:tcBorders>
                  <w:shd w:val="clear" w:color="auto" w:fill="auto"/>
                  <w:vAlign w:val="center"/>
                </w:tcPr>
                <w:p w:rsidR="003A0C38" w:rsidRDefault="00EA052C" w:rsidP="004A5A9C">
                  <w:pPr>
                    <w:pStyle w:val="af5"/>
                    <w:jc w:val="center"/>
                    <w:rPr>
                      <w:rFonts w:ascii="Courier New" w:hAnsi="Courier New" w:cs="Courier New"/>
                    </w:rPr>
                  </w:pPr>
                  <w:r>
                    <w:rPr>
                      <w:rStyle w:val="af4"/>
                      <w:color w:val="000000"/>
                    </w:rPr>
                    <w:t>24:02:0201001</w:t>
                  </w:r>
                </w:p>
              </w:tc>
            </w:tr>
          </w:tbl>
          <w:p w:rsidR="0048623F" w:rsidRPr="009C0807" w:rsidRDefault="0048623F" w:rsidP="00E938BA">
            <w:pPr>
              <w:jc w:val="center"/>
            </w:pPr>
          </w:p>
        </w:tc>
      </w:tr>
      <w:tr w:rsidR="00A8307D" w:rsidRPr="00A8307D" w:rsidTr="000361B1">
        <w:tc>
          <w:tcPr>
            <w:tcW w:w="568" w:type="dxa"/>
          </w:tcPr>
          <w:p w:rsidR="0048623F" w:rsidRPr="00A8307D" w:rsidRDefault="00E95A48" w:rsidP="0079045D">
            <w:pPr>
              <w:jc w:val="center"/>
              <w:rPr>
                <w:sz w:val="22"/>
                <w:szCs w:val="22"/>
              </w:rPr>
            </w:pPr>
            <w:r w:rsidRPr="00A8307D">
              <w:rPr>
                <w:sz w:val="22"/>
                <w:szCs w:val="22"/>
              </w:rPr>
              <w:lastRenderedPageBreak/>
              <w:t>4</w:t>
            </w:r>
          </w:p>
        </w:tc>
        <w:tc>
          <w:tcPr>
            <w:tcW w:w="8924" w:type="dxa"/>
            <w:shd w:val="clear" w:color="auto" w:fill="auto"/>
          </w:tcPr>
          <w:p w:rsidR="003A0C38" w:rsidRDefault="003A0C38" w:rsidP="003A0C38">
            <w:pPr>
              <w:pStyle w:val="2"/>
              <w:shd w:val="clear" w:color="auto" w:fill="FFFFFF"/>
              <w:spacing w:before="0" w:after="0" w:line="276" w:lineRule="auto"/>
              <w:outlineLvl w:val="1"/>
              <w:rPr>
                <w:rFonts w:ascii="Times New Roman" w:hAnsi="Times New Roman"/>
                <w:b w:val="0"/>
                <w:bCs w:val="0"/>
                <w:i w:val="0"/>
              </w:rPr>
            </w:pPr>
          </w:p>
          <w:p w:rsidR="0057348F" w:rsidRPr="0057348F" w:rsidRDefault="0057348F" w:rsidP="0057348F">
            <w:pPr>
              <w:spacing w:line="276" w:lineRule="auto"/>
              <w:jc w:val="center"/>
              <w:rPr>
                <w:bCs/>
                <w:iCs/>
              </w:rPr>
            </w:pPr>
            <w:r w:rsidRPr="0057348F">
              <w:rPr>
                <w:bCs/>
                <w:iCs/>
              </w:rPr>
              <w:t>Администрация Преображенского сельсовета Ачинского района</w:t>
            </w:r>
          </w:p>
          <w:p w:rsidR="0057348F" w:rsidRPr="0057348F" w:rsidRDefault="0057348F" w:rsidP="0057348F">
            <w:pPr>
              <w:spacing w:line="276" w:lineRule="auto"/>
              <w:jc w:val="center"/>
              <w:rPr>
                <w:bCs/>
                <w:iCs/>
              </w:rPr>
            </w:pPr>
            <w:r w:rsidRPr="0057348F">
              <w:rPr>
                <w:bCs/>
                <w:iCs/>
              </w:rPr>
              <w:t>Красноярского края</w:t>
            </w:r>
          </w:p>
          <w:p w:rsidR="0057348F" w:rsidRPr="0057348F" w:rsidRDefault="0057348F" w:rsidP="0057348F">
            <w:pPr>
              <w:pStyle w:val="2"/>
              <w:shd w:val="clear" w:color="auto" w:fill="FFFFFF"/>
              <w:spacing w:before="0" w:after="0" w:line="276" w:lineRule="auto"/>
              <w:outlineLvl w:val="1"/>
              <w:rPr>
                <w:rFonts w:ascii="Times New Roman" w:hAnsi="Times New Roman"/>
                <w:b w:val="0"/>
                <w:i w:val="0"/>
                <w:sz w:val="24"/>
                <w:szCs w:val="24"/>
              </w:rPr>
            </w:pPr>
            <w:r w:rsidRPr="0057348F">
              <w:rPr>
                <w:rFonts w:ascii="Times New Roman" w:hAnsi="Times New Roman"/>
                <w:b w:val="0"/>
                <w:i w:val="0"/>
                <w:sz w:val="24"/>
                <w:szCs w:val="24"/>
              </w:rPr>
              <w:t xml:space="preserve">адрес: 662156, Красноярский край, Ачинский район, с. Преображенка, </w:t>
            </w:r>
          </w:p>
          <w:p w:rsidR="0057348F" w:rsidRPr="0057348F" w:rsidRDefault="0057348F" w:rsidP="0057348F">
            <w:pPr>
              <w:pStyle w:val="2"/>
              <w:shd w:val="clear" w:color="auto" w:fill="FFFFFF"/>
              <w:spacing w:before="0" w:after="0" w:line="276" w:lineRule="auto"/>
              <w:outlineLvl w:val="1"/>
              <w:rPr>
                <w:rFonts w:ascii="Times New Roman" w:hAnsi="Times New Roman"/>
                <w:b w:val="0"/>
                <w:i w:val="0"/>
                <w:sz w:val="24"/>
                <w:szCs w:val="24"/>
              </w:rPr>
            </w:pPr>
            <w:r w:rsidRPr="0057348F">
              <w:rPr>
                <w:rFonts w:ascii="Times New Roman" w:hAnsi="Times New Roman"/>
                <w:b w:val="0"/>
                <w:i w:val="0"/>
                <w:sz w:val="24"/>
                <w:szCs w:val="24"/>
              </w:rPr>
              <w:t>ул. Школьная, д. 10</w:t>
            </w:r>
          </w:p>
          <w:p w:rsidR="00BD57B4" w:rsidRPr="003A0C38" w:rsidRDefault="00B61F10" w:rsidP="0057348F">
            <w:pPr>
              <w:pStyle w:val="2"/>
              <w:shd w:val="clear" w:color="auto" w:fill="FFFFFF"/>
              <w:spacing w:before="0" w:after="0" w:line="276" w:lineRule="auto"/>
              <w:outlineLvl w:val="1"/>
              <w:rPr>
                <w:rFonts w:ascii="Times New Roman" w:hAnsi="Times New Roman"/>
                <w:b w:val="0"/>
                <w:i w:val="0"/>
                <w:sz w:val="24"/>
                <w:szCs w:val="24"/>
              </w:rPr>
            </w:pPr>
            <w:r w:rsidRPr="00D87AF2">
              <w:rPr>
                <w:rFonts w:ascii="Times New Roman" w:hAnsi="Times New Roman"/>
                <w:b w:val="0"/>
                <w:i w:val="0"/>
                <w:sz w:val="24"/>
                <w:szCs w:val="24"/>
              </w:rPr>
              <w:t xml:space="preserve">Телефон: </w:t>
            </w:r>
            <w:r w:rsidR="0057348F" w:rsidRPr="0057348F">
              <w:rPr>
                <w:rFonts w:ascii="Times New Roman" w:hAnsi="Times New Roman"/>
                <w:b w:val="0"/>
                <w:i w:val="0"/>
                <w:sz w:val="24"/>
                <w:szCs w:val="24"/>
              </w:rPr>
              <w:t>7 (391 51) 5-71-66</w:t>
            </w:r>
          </w:p>
          <w:p w:rsidR="003A0C38" w:rsidRDefault="003A0C38" w:rsidP="00D87AF2">
            <w:pPr>
              <w:pStyle w:val="2"/>
              <w:shd w:val="clear" w:color="auto" w:fill="FFFFFF"/>
              <w:spacing w:before="0" w:after="0" w:line="276" w:lineRule="auto"/>
              <w:outlineLvl w:val="1"/>
              <w:rPr>
                <w:rFonts w:ascii="Times New Roman" w:hAnsi="Times New Roman"/>
                <w:b w:val="0"/>
                <w:i w:val="0"/>
                <w:sz w:val="24"/>
                <w:szCs w:val="24"/>
              </w:rPr>
            </w:pPr>
            <w:proofErr w:type="spellStart"/>
            <w:r w:rsidRPr="003A0C38">
              <w:rPr>
                <w:rFonts w:ascii="Times New Roman" w:hAnsi="Times New Roman"/>
                <w:b w:val="0"/>
                <w:i w:val="0"/>
                <w:sz w:val="24"/>
                <w:szCs w:val="24"/>
              </w:rPr>
              <w:t>E-mail</w:t>
            </w:r>
            <w:proofErr w:type="spellEnd"/>
            <w:r w:rsidRPr="003A0C38">
              <w:rPr>
                <w:rFonts w:ascii="Times New Roman" w:hAnsi="Times New Roman"/>
                <w:b w:val="0"/>
                <w:i w:val="0"/>
                <w:sz w:val="24"/>
                <w:szCs w:val="24"/>
              </w:rPr>
              <w:t xml:space="preserve">: </w:t>
            </w:r>
            <w:r w:rsidR="0057348F" w:rsidRPr="0057348F">
              <w:rPr>
                <w:rFonts w:ascii="Times New Roman" w:hAnsi="Times New Roman"/>
                <w:b w:val="0"/>
                <w:i w:val="0"/>
                <w:sz w:val="24"/>
                <w:szCs w:val="24"/>
              </w:rPr>
              <w:t>preob10@mail.ru</w:t>
            </w:r>
          </w:p>
          <w:p w:rsidR="002E0BEF" w:rsidRDefault="00B61F10" w:rsidP="00D87AF2">
            <w:pPr>
              <w:pStyle w:val="2"/>
              <w:shd w:val="clear" w:color="auto" w:fill="FFFFFF"/>
              <w:spacing w:before="0" w:after="0" w:line="276" w:lineRule="auto"/>
              <w:outlineLvl w:val="1"/>
              <w:rPr>
                <w:rFonts w:ascii="Times New Roman" w:hAnsi="Times New Roman"/>
                <w:b w:val="0"/>
                <w:i w:val="0"/>
                <w:sz w:val="24"/>
                <w:szCs w:val="24"/>
              </w:rPr>
            </w:pPr>
            <w:r w:rsidRPr="00D87AF2">
              <w:rPr>
                <w:rFonts w:ascii="Times New Roman" w:hAnsi="Times New Roman"/>
                <w:b w:val="0"/>
                <w:i w:val="0"/>
                <w:sz w:val="24"/>
                <w:szCs w:val="24"/>
              </w:rPr>
              <w:t>время приема: по предварительной записи</w:t>
            </w:r>
          </w:p>
          <w:p w:rsidR="00D87AF2" w:rsidRPr="00D87AF2" w:rsidRDefault="00D87AF2" w:rsidP="00D87AF2"/>
          <w:p w:rsidR="00D10FFF" w:rsidRPr="009C0807" w:rsidRDefault="003D1F23" w:rsidP="00B61F10">
            <w:pPr>
              <w:jc w:val="center"/>
              <w:rPr>
                <w:sz w:val="22"/>
                <w:szCs w:val="22"/>
              </w:rPr>
            </w:pPr>
            <w:r w:rsidRPr="009C0807">
              <w:rPr>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A8307D" w:rsidRPr="00A8307D" w:rsidTr="006A181B">
        <w:tc>
          <w:tcPr>
            <w:tcW w:w="568" w:type="dxa"/>
          </w:tcPr>
          <w:p w:rsidR="00260C26" w:rsidRPr="00A8307D" w:rsidRDefault="00260C26" w:rsidP="00416E2A">
            <w:pPr>
              <w:jc w:val="center"/>
              <w:rPr>
                <w:sz w:val="22"/>
                <w:szCs w:val="22"/>
              </w:rPr>
            </w:pPr>
            <w:r w:rsidRPr="00A8307D">
              <w:rPr>
                <w:sz w:val="22"/>
                <w:szCs w:val="22"/>
              </w:rPr>
              <w:t>5</w:t>
            </w:r>
          </w:p>
        </w:tc>
        <w:tc>
          <w:tcPr>
            <w:tcW w:w="8924" w:type="dxa"/>
          </w:tcPr>
          <w:p w:rsidR="00260C26" w:rsidRPr="009C0807" w:rsidRDefault="00260C26" w:rsidP="00260C26">
            <w:pPr>
              <w:pStyle w:val="a3"/>
              <w:jc w:val="center"/>
            </w:pPr>
            <w:r w:rsidRPr="009C0807">
              <w:t xml:space="preserve">Министерство энергетики Российской Федерации, </w:t>
            </w:r>
            <w:r w:rsidRPr="009C0807">
              <w:br/>
              <w:t>адрес: г. Москва, ул. Щепкина, 42, стр. 1,2</w:t>
            </w:r>
          </w:p>
          <w:p w:rsidR="00D10FFF" w:rsidRPr="009C0807" w:rsidRDefault="00D10FFF" w:rsidP="00D10FFF">
            <w:pPr>
              <w:pStyle w:val="a3"/>
              <w:jc w:val="center"/>
            </w:pPr>
            <w:r w:rsidRPr="009C0807">
              <w:t>minenergo@minenergo.gov.ru</w:t>
            </w:r>
          </w:p>
          <w:p w:rsidR="00D10FFF" w:rsidRPr="009C0807" w:rsidRDefault="00260C26" w:rsidP="00260C26">
            <w:pPr>
              <w:pStyle w:val="a3"/>
              <w:jc w:val="center"/>
            </w:pPr>
            <w:r w:rsidRPr="009C0807">
              <w:t>В течение 30 дней со дня опубликования сообщения о возможном у</w:t>
            </w:r>
          </w:p>
          <w:p w:rsidR="00260C26" w:rsidRPr="009C0807" w:rsidRDefault="00260C26" w:rsidP="009C0807">
            <w:pPr>
              <w:pStyle w:val="a3"/>
              <w:jc w:val="center"/>
            </w:pPr>
            <w:r w:rsidRPr="009C0807">
              <w:t xml:space="preserve">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w:t>
            </w:r>
            <w:r w:rsidRPr="009C0807">
              <w:lastRenderedPageBreak/>
              <w:t>указанных в пункте 3 данного сообщения.</w:t>
            </w:r>
          </w:p>
          <w:p w:rsidR="00260C26" w:rsidRPr="009C0807" w:rsidRDefault="00260C26" w:rsidP="00D10FFF">
            <w:pPr>
              <w:jc w:val="center"/>
              <w:rPr>
                <w:sz w:val="22"/>
                <w:szCs w:val="22"/>
              </w:rPr>
            </w:pPr>
            <w:r w:rsidRPr="009C0807">
              <w:rPr>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8307D" w:rsidRPr="00A8307D" w:rsidTr="006A181B">
        <w:tc>
          <w:tcPr>
            <w:tcW w:w="568" w:type="dxa"/>
          </w:tcPr>
          <w:p w:rsidR="00260C26" w:rsidRPr="00A8307D" w:rsidRDefault="00260C26" w:rsidP="001717D8">
            <w:pPr>
              <w:jc w:val="center"/>
              <w:rPr>
                <w:sz w:val="22"/>
                <w:szCs w:val="22"/>
              </w:rPr>
            </w:pPr>
            <w:r w:rsidRPr="00A8307D">
              <w:rPr>
                <w:sz w:val="22"/>
                <w:szCs w:val="22"/>
              </w:rPr>
              <w:lastRenderedPageBreak/>
              <w:t>6</w:t>
            </w:r>
          </w:p>
        </w:tc>
        <w:tc>
          <w:tcPr>
            <w:tcW w:w="8924" w:type="dxa"/>
          </w:tcPr>
          <w:p w:rsidR="0057348F" w:rsidRDefault="0057348F" w:rsidP="003A0C38">
            <w:pPr>
              <w:widowControl w:val="0"/>
              <w:spacing w:line="256" w:lineRule="auto"/>
              <w:ind w:right="214"/>
              <w:jc w:val="center"/>
              <w:rPr>
                <w:rStyle w:val="af4"/>
                <w:color w:val="000000"/>
              </w:rPr>
            </w:pPr>
            <w:r>
              <w:rPr>
                <w:bCs/>
              </w:rPr>
              <w:t>1.</w:t>
            </w:r>
            <w:r w:rsidR="00997A72" w:rsidRPr="00D87AF2">
              <w:rPr>
                <w:bCs/>
              </w:rPr>
              <w:t>Документация по планировке территории (проект планировки территории, содержащий проект межевания территории), утвержденная Приказом Министерства энергетики Российско</w:t>
            </w:r>
            <w:r w:rsidR="00D10FFF" w:rsidRPr="00D87AF2">
              <w:rPr>
                <w:bCs/>
              </w:rPr>
              <w:t xml:space="preserve">й Федерации </w:t>
            </w:r>
            <w:r>
              <w:rPr>
                <w:rStyle w:val="af4"/>
                <w:color w:val="000000"/>
              </w:rPr>
              <w:t xml:space="preserve">от 18.04.2023 №112тд «Об утверждении документации по планировке территории для размещения объекта трубопроводного транспорта федерального значения «Шлейф на Ачинский НПЗ. Замена трубы на переходе через малый водоток р. </w:t>
            </w:r>
            <w:proofErr w:type="spellStart"/>
            <w:r>
              <w:rPr>
                <w:rStyle w:val="af4"/>
                <w:color w:val="000000"/>
              </w:rPr>
              <w:t>Игинка</w:t>
            </w:r>
            <w:proofErr w:type="spellEnd"/>
            <w:r>
              <w:rPr>
                <w:rStyle w:val="af4"/>
                <w:color w:val="000000"/>
              </w:rPr>
              <w:t>, 4,315 км. Красноярское РНУ. Реконструкция».</w:t>
            </w:r>
          </w:p>
          <w:p w:rsidR="007418BC" w:rsidRPr="009C0807" w:rsidRDefault="00F56F5F" w:rsidP="003A0C38">
            <w:pPr>
              <w:widowControl w:val="0"/>
              <w:spacing w:line="256" w:lineRule="auto"/>
              <w:ind w:right="214"/>
              <w:jc w:val="center"/>
              <w:rPr>
                <w:sz w:val="22"/>
                <w:szCs w:val="22"/>
              </w:rPr>
            </w:pPr>
            <w:r w:rsidRPr="009C0807">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A8307D" w:rsidRPr="00A8307D" w:rsidTr="006A181B">
        <w:tc>
          <w:tcPr>
            <w:tcW w:w="568" w:type="dxa"/>
          </w:tcPr>
          <w:p w:rsidR="00260C26" w:rsidRPr="00A8307D" w:rsidRDefault="00260C26" w:rsidP="00416E2A">
            <w:pPr>
              <w:jc w:val="center"/>
              <w:rPr>
                <w:sz w:val="22"/>
                <w:szCs w:val="22"/>
              </w:rPr>
            </w:pPr>
            <w:r w:rsidRPr="00A8307D">
              <w:rPr>
                <w:sz w:val="22"/>
                <w:szCs w:val="22"/>
              </w:rPr>
              <w:t>7</w:t>
            </w:r>
          </w:p>
        </w:tc>
        <w:tc>
          <w:tcPr>
            <w:tcW w:w="8924" w:type="dxa"/>
          </w:tcPr>
          <w:p w:rsidR="00260C26" w:rsidRPr="009C0807" w:rsidRDefault="00107E62" w:rsidP="007418BC">
            <w:pPr>
              <w:pStyle w:val="a3"/>
              <w:ind w:left="1080"/>
              <w:rPr>
                <w:rStyle w:val="a7"/>
                <w:color w:val="auto"/>
              </w:rPr>
            </w:pPr>
            <w:hyperlink r:id="rId6" w:history="1">
              <w:r w:rsidR="00D10FFF" w:rsidRPr="009C0807">
                <w:rPr>
                  <w:rStyle w:val="a7"/>
                  <w:color w:val="auto"/>
                </w:rPr>
                <w:t>https://www.fgistp.economy.gov.ru</w:t>
              </w:r>
            </w:hyperlink>
          </w:p>
          <w:p w:rsidR="00260C26" w:rsidRPr="009C0807" w:rsidRDefault="00260C26" w:rsidP="00416E2A">
            <w:pPr>
              <w:pStyle w:val="a3"/>
              <w:jc w:val="center"/>
              <w:rPr>
                <w:sz w:val="22"/>
                <w:szCs w:val="22"/>
              </w:rPr>
            </w:pPr>
            <w:r w:rsidRPr="009C0807">
              <w:rPr>
                <w:sz w:val="22"/>
                <w:szCs w:val="2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A8307D" w:rsidRPr="00A8307D" w:rsidTr="006A181B">
        <w:tc>
          <w:tcPr>
            <w:tcW w:w="568" w:type="dxa"/>
          </w:tcPr>
          <w:p w:rsidR="00260C26" w:rsidRPr="00A8307D" w:rsidRDefault="00260C26" w:rsidP="00416E2A">
            <w:pPr>
              <w:jc w:val="center"/>
              <w:rPr>
                <w:sz w:val="22"/>
                <w:szCs w:val="22"/>
              </w:rPr>
            </w:pPr>
            <w:r w:rsidRPr="00A8307D">
              <w:rPr>
                <w:sz w:val="22"/>
                <w:szCs w:val="22"/>
              </w:rPr>
              <w:t>8</w:t>
            </w:r>
          </w:p>
        </w:tc>
        <w:tc>
          <w:tcPr>
            <w:tcW w:w="8924" w:type="dxa"/>
          </w:tcPr>
          <w:p w:rsidR="00260C26" w:rsidRPr="009C0807" w:rsidRDefault="00260C26" w:rsidP="00416E2A">
            <w:pPr>
              <w:pStyle w:val="a3"/>
              <w:jc w:val="center"/>
            </w:pPr>
            <w:r w:rsidRPr="009C0807">
              <w:t>1. https://minenergo.gov.ru/</w:t>
            </w:r>
          </w:p>
          <w:p w:rsidR="0061248F" w:rsidRDefault="007418BC" w:rsidP="001717D8">
            <w:pPr>
              <w:spacing w:line="20" w:lineRule="atLeast"/>
              <w:jc w:val="center"/>
            </w:pPr>
            <w:r w:rsidRPr="009C0807">
              <w:t>2.</w:t>
            </w:r>
            <w:r w:rsidR="0057348F" w:rsidRPr="0057348F">
              <w:t>http://www.krskstate.ru/msu/terdel/0/doc/1040</w:t>
            </w:r>
          </w:p>
          <w:p w:rsidR="00C92A13" w:rsidRPr="009C0807" w:rsidRDefault="00C92A13" w:rsidP="001717D8">
            <w:pPr>
              <w:spacing w:line="20" w:lineRule="atLeast"/>
              <w:jc w:val="center"/>
            </w:pPr>
            <w:r>
              <w:t xml:space="preserve">3. </w:t>
            </w:r>
            <w:r w:rsidR="00CF2597" w:rsidRPr="00CF2597">
              <w:t>https://achinskij-r04.gosweb.gosuslugi.ru/deyatelnost/napravleniya-deyatelnosti/upravlenie-pravovogo-obespecheniya-i/dokumenty-omsu_1682.html</w:t>
            </w:r>
          </w:p>
          <w:p w:rsidR="00F8126D" w:rsidRPr="009C0807" w:rsidRDefault="00260C26" w:rsidP="009C0807">
            <w:pPr>
              <w:spacing w:line="20" w:lineRule="atLeast"/>
              <w:jc w:val="center"/>
              <w:rPr>
                <w:sz w:val="22"/>
                <w:szCs w:val="22"/>
              </w:rPr>
            </w:pPr>
            <w:r w:rsidRPr="009C0807">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8307D" w:rsidRPr="00A8307D" w:rsidTr="006A181B">
        <w:tc>
          <w:tcPr>
            <w:tcW w:w="568" w:type="dxa"/>
          </w:tcPr>
          <w:p w:rsidR="00260C26" w:rsidRPr="00A8307D" w:rsidRDefault="00260C26" w:rsidP="00416E2A">
            <w:pPr>
              <w:jc w:val="center"/>
              <w:rPr>
                <w:sz w:val="22"/>
                <w:szCs w:val="22"/>
              </w:rPr>
            </w:pPr>
            <w:r w:rsidRPr="00A8307D">
              <w:rPr>
                <w:sz w:val="22"/>
                <w:szCs w:val="22"/>
              </w:rPr>
              <w:t>9</w:t>
            </w:r>
          </w:p>
        </w:tc>
        <w:tc>
          <w:tcPr>
            <w:tcW w:w="8924" w:type="dxa"/>
          </w:tcPr>
          <w:p w:rsidR="00D10FFF" w:rsidRPr="00D87AF2" w:rsidRDefault="00D10FFF" w:rsidP="001717D8">
            <w:pPr>
              <w:pStyle w:val="a3"/>
              <w:jc w:val="center"/>
            </w:pPr>
            <w:r w:rsidRPr="009C0807">
              <w:t>Д</w:t>
            </w:r>
            <w:r w:rsidRPr="00D87AF2">
              <w:t>ополнительно по всем вопросам можно обращаться:</w:t>
            </w:r>
          </w:p>
          <w:p w:rsidR="003A0C38" w:rsidRPr="003A0C38" w:rsidRDefault="003A0C38" w:rsidP="009C0807">
            <w:pPr>
              <w:pStyle w:val="af5"/>
              <w:ind w:firstLine="160"/>
              <w:jc w:val="center"/>
            </w:pPr>
            <w:r w:rsidRPr="003A0C38">
              <w:t>АО «</w:t>
            </w:r>
            <w:proofErr w:type="spellStart"/>
            <w:r w:rsidRPr="003A0C38">
              <w:t>Транснефть</w:t>
            </w:r>
            <w:proofErr w:type="spellEnd"/>
            <w:r w:rsidRPr="003A0C38">
              <w:t xml:space="preserve"> - Западная Сибирь»</w:t>
            </w:r>
          </w:p>
          <w:p w:rsidR="00260C26" w:rsidRPr="003A0C38" w:rsidRDefault="003A0C38" w:rsidP="009C0807">
            <w:pPr>
              <w:pStyle w:val="af5"/>
              <w:ind w:firstLine="160"/>
              <w:jc w:val="center"/>
            </w:pPr>
            <w:r w:rsidRPr="003A0C38">
              <w:t>644033, Омская область, город Омск, улица Красный путь, 111, 1</w:t>
            </w:r>
            <w:r w:rsidR="00F8126D" w:rsidRPr="003A0C38">
              <w:br/>
            </w:r>
            <w:hyperlink r:id="rId7" w:history="1">
              <w:r w:rsidRPr="003A0C38">
                <w:t>info@oms.transneft.ru</w:t>
              </w:r>
            </w:hyperlink>
          </w:p>
        </w:tc>
      </w:tr>
      <w:tr w:rsidR="00A8307D" w:rsidRPr="00A8307D" w:rsidTr="006A181B">
        <w:tc>
          <w:tcPr>
            <w:tcW w:w="568" w:type="dxa"/>
          </w:tcPr>
          <w:p w:rsidR="00260C26" w:rsidRPr="00A8307D" w:rsidRDefault="00260C26" w:rsidP="00416E2A">
            <w:pPr>
              <w:jc w:val="center"/>
              <w:rPr>
                <w:sz w:val="22"/>
                <w:szCs w:val="22"/>
              </w:rPr>
            </w:pPr>
            <w:r w:rsidRPr="00A8307D">
              <w:rPr>
                <w:sz w:val="22"/>
                <w:szCs w:val="22"/>
              </w:rPr>
              <w:t>10</w:t>
            </w:r>
          </w:p>
        </w:tc>
        <w:tc>
          <w:tcPr>
            <w:tcW w:w="8924" w:type="dxa"/>
          </w:tcPr>
          <w:p w:rsidR="00260C26" w:rsidRPr="009C0807" w:rsidRDefault="00260C26" w:rsidP="00416E2A">
            <w:pPr>
              <w:pStyle w:val="a3"/>
              <w:jc w:val="center"/>
            </w:pPr>
            <w:r w:rsidRPr="009C0807">
              <w:t xml:space="preserve">Графическое описание местоположения границ публичного сервитута, </w:t>
            </w:r>
            <w:r w:rsidRPr="009C0807">
              <w:br/>
              <w:t xml:space="preserve">а также перечень координат характерных точек этих границ </w:t>
            </w:r>
            <w:r w:rsidRPr="009C0807">
              <w:br/>
              <w:t>прилагается к сообщению</w:t>
            </w:r>
          </w:p>
          <w:p w:rsidR="00260C26" w:rsidRPr="009C0807" w:rsidRDefault="00260C26" w:rsidP="00416E2A">
            <w:pPr>
              <w:pStyle w:val="a3"/>
              <w:jc w:val="center"/>
              <w:rPr>
                <w:sz w:val="22"/>
                <w:szCs w:val="22"/>
              </w:rPr>
            </w:pPr>
            <w:r w:rsidRPr="009C0807">
              <w:rPr>
                <w:sz w:val="22"/>
                <w:szCs w:val="22"/>
              </w:rPr>
              <w:t>(описание местоположения границ публичного сервитута)</w:t>
            </w:r>
          </w:p>
        </w:tc>
      </w:tr>
    </w:tbl>
    <w:p w:rsidR="0048623F" w:rsidRPr="00A8307D" w:rsidRDefault="0048623F" w:rsidP="0079045D">
      <w:pPr>
        <w:jc w:val="center"/>
        <w:rPr>
          <w:b/>
        </w:rPr>
      </w:pPr>
    </w:p>
    <w:sectPr w:rsidR="0048623F" w:rsidRPr="00A8307D" w:rsidSect="00CD64A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1">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2">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3">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4">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5">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6">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7">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8">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9112D1B2"/>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2">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3">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4">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5">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6">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7">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8">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abstractNum>
  <w:abstractNum w:abstractNumId="2">
    <w:nsid w:val="0CB065E4"/>
    <w:multiLevelType w:val="hybridMultilevel"/>
    <w:tmpl w:val="95D0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B5E64"/>
    <w:multiLevelType w:val="multilevel"/>
    <w:tmpl w:val="FFA29C28"/>
    <w:lvl w:ilvl="0">
      <w:start w:val="1"/>
      <w:numFmt w:val="decimal"/>
      <w:lvlText w:val="%1."/>
      <w:lvlJc w:val="left"/>
      <w:pPr>
        <w:ind w:left="4329" w:hanging="360"/>
      </w:pPr>
      <w:rPr>
        <w:rFonts w:ascii="Times New Roman" w:hAnsi="Times New Roman" w:cs="Times New Roman"/>
        <w:b/>
        <w:sz w:val="22"/>
      </w:r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4">
    <w:nsid w:val="24453672"/>
    <w:multiLevelType w:val="hybridMultilevel"/>
    <w:tmpl w:val="921E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30542"/>
    <w:multiLevelType w:val="hybridMultilevel"/>
    <w:tmpl w:val="F526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85849"/>
    <w:multiLevelType w:val="hybridMultilevel"/>
    <w:tmpl w:val="C4101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11080"/>
    <w:multiLevelType w:val="multilevel"/>
    <w:tmpl w:val="8762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958F6"/>
    <w:multiLevelType w:val="hybridMultilevel"/>
    <w:tmpl w:val="7644AFB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354C5A"/>
    <w:multiLevelType w:val="hybridMultilevel"/>
    <w:tmpl w:val="736EC9A8"/>
    <w:lvl w:ilvl="0" w:tplc="D964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8A0F14"/>
    <w:multiLevelType w:val="hybridMultilevel"/>
    <w:tmpl w:val="8C94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751294"/>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10B3C35"/>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DB2DA5"/>
    <w:multiLevelType w:val="hybridMultilevel"/>
    <w:tmpl w:val="C2E6A18E"/>
    <w:lvl w:ilvl="0" w:tplc="EE18C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0">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C0F1DD7"/>
    <w:multiLevelType w:val="hybridMultilevel"/>
    <w:tmpl w:val="DBA043EE"/>
    <w:lvl w:ilvl="0" w:tplc="C3C288A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17"/>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10"/>
  </w:num>
  <w:num w:numId="16">
    <w:abstractNumId w:val="2"/>
  </w:num>
  <w:num w:numId="17">
    <w:abstractNumId w:val="21"/>
  </w:num>
  <w:num w:numId="18">
    <w:abstractNumId w:val="6"/>
  </w:num>
  <w:num w:numId="19">
    <w:abstractNumId w:val="1"/>
  </w:num>
  <w:num w:numId="20">
    <w:abstractNumId w:val="5"/>
  </w:num>
  <w:num w:numId="21">
    <w:abstractNumId w:val="7"/>
  </w:num>
  <w:num w:numId="22">
    <w:abstractNumId w:val="0"/>
  </w:num>
  <w:num w:numId="23">
    <w:abstractNumId w:val="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defaultTabStop w:val="708"/>
  <w:characterSpacingControl w:val="doNotCompress"/>
  <w:compat/>
  <w:rsids>
    <w:rsidRoot w:val="00A63F58"/>
    <w:rsid w:val="00001A2B"/>
    <w:rsid w:val="00004F95"/>
    <w:rsid w:val="0002073B"/>
    <w:rsid w:val="00035C71"/>
    <w:rsid w:val="000361B1"/>
    <w:rsid w:val="00042459"/>
    <w:rsid w:val="00042645"/>
    <w:rsid w:val="00043DC1"/>
    <w:rsid w:val="00046EBD"/>
    <w:rsid w:val="0004740E"/>
    <w:rsid w:val="00050AAA"/>
    <w:rsid w:val="0005642F"/>
    <w:rsid w:val="000865A0"/>
    <w:rsid w:val="0009033F"/>
    <w:rsid w:val="00093FDE"/>
    <w:rsid w:val="000A43CD"/>
    <w:rsid w:val="000A4C2C"/>
    <w:rsid w:val="000A5E7F"/>
    <w:rsid w:val="000B3B1B"/>
    <w:rsid w:val="000B60CC"/>
    <w:rsid w:val="000C14B0"/>
    <w:rsid w:val="000C1A6E"/>
    <w:rsid w:val="000C6020"/>
    <w:rsid w:val="000D3CA0"/>
    <w:rsid w:val="000D4AE1"/>
    <w:rsid w:val="000E55CE"/>
    <w:rsid w:val="00103D58"/>
    <w:rsid w:val="00107E62"/>
    <w:rsid w:val="00112934"/>
    <w:rsid w:val="00113B44"/>
    <w:rsid w:val="00121A99"/>
    <w:rsid w:val="00144DDB"/>
    <w:rsid w:val="001450EE"/>
    <w:rsid w:val="00160D98"/>
    <w:rsid w:val="001717D8"/>
    <w:rsid w:val="00175D7D"/>
    <w:rsid w:val="001824D0"/>
    <w:rsid w:val="00186681"/>
    <w:rsid w:val="00191AA8"/>
    <w:rsid w:val="001A242C"/>
    <w:rsid w:val="001A3FCD"/>
    <w:rsid w:val="001A5A50"/>
    <w:rsid w:val="001B1881"/>
    <w:rsid w:val="001B264C"/>
    <w:rsid w:val="001B6C2F"/>
    <w:rsid w:val="001E06C8"/>
    <w:rsid w:val="001E24AF"/>
    <w:rsid w:val="001E7046"/>
    <w:rsid w:val="00221616"/>
    <w:rsid w:val="00224971"/>
    <w:rsid w:val="00230898"/>
    <w:rsid w:val="002315BE"/>
    <w:rsid w:val="00251921"/>
    <w:rsid w:val="00251A29"/>
    <w:rsid w:val="00253D81"/>
    <w:rsid w:val="00260C26"/>
    <w:rsid w:val="0026151F"/>
    <w:rsid w:val="002666E4"/>
    <w:rsid w:val="002671A2"/>
    <w:rsid w:val="00267455"/>
    <w:rsid w:val="00277B32"/>
    <w:rsid w:val="002B2100"/>
    <w:rsid w:val="002B4E2E"/>
    <w:rsid w:val="002C01A9"/>
    <w:rsid w:val="002C1081"/>
    <w:rsid w:val="002C559D"/>
    <w:rsid w:val="002C6E74"/>
    <w:rsid w:val="002D1933"/>
    <w:rsid w:val="002D7277"/>
    <w:rsid w:val="002E0BEF"/>
    <w:rsid w:val="002E0C96"/>
    <w:rsid w:val="002F2E07"/>
    <w:rsid w:val="002F375F"/>
    <w:rsid w:val="002F5614"/>
    <w:rsid w:val="003055C4"/>
    <w:rsid w:val="00314D58"/>
    <w:rsid w:val="00315D63"/>
    <w:rsid w:val="003177F4"/>
    <w:rsid w:val="00321B49"/>
    <w:rsid w:val="00322721"/>
    <w:rsid w:val="00333451"/>
    <w:rsid w:val="00363D53"/>
    <w:rsid w:val="003661F8"/>
    <w:rsid w:val="00372D6B"/>
    <w:rsid w:val="0037461C"/>
    <w:rsid w:val="00376F7B"/>
    <w:rsid w:val="003905B5"/>
    <w:rsid w:val="003A0C38"/>
    <w:rsid w:val="003A343E"/>
    <w:rsid w:val="003A5F1C"/>
    <w:rsid w:val="003B46BB"/>
    <w:rsid w:val="003D1F23"/>
    <w:rsid w:val="003D5AC3"/>
    <w:rsid w:val="003D658E"/>
    <w:rsid w:val="003D75E3"/>
    <w:rsid w:val="003E2DBD"/>
    <w:rsid w:val="003E43AC"/>
    <w:rsid w:val="003F373A"/>
    <w:rsid w:val="003F4192"/>
    <w:rsid w:val="003F4D3C"/>
    <w:rsid w:val="003F6E5D"/>
    <w:rsid w:val="003F7909"/>
    <w:rsid w:val="00410631"/>
    <w:rsid w:val="004162AC"/>
    <w:rsid w:val="00416E2A"/>
    <w:rsid w:val="004222E1"/>
    <w:rsid w:val="00426028"/>
    <w:rsid w:val="00426433"/>
    <w:rsid w:val="00436D46"/>
    <w:rsid w:val="004456C5"/>
    <w:rsid w:val="004523D5"/>
    <w:rsid w:val="00453606"/>
    <w:rsid w:val="00453C40"/>
    <w:rsid w:val="00454012"/>
    <w:rsid w:val="00457851"/>
    <w:rsid w:val="0047157E"/>
    <w:rsid w:val="0048623F"/>
    <w:rsid w:val="004921E1"/>
    <w:rsid w:val="004A0D50"/>
    <w:rsid w:val="004C0355"/>
    <w:rsid w:val="004C053F"/>
    <w:rsid w:val="004C4BCE"/>
    <w:rsid w:val="004C62C1"/>
    <w:rsid w:val="004D0C0D"/>
    <w:rsid w:val="004E455F"/>
    <w:rsid w:val="004F0619"/>
    <w:rsid w:val="0050278C"/>
    <w:rsid w:val="0051460B"/>
    <w:rsid w:val="005174E7"/>
    <w:rsid w:val="00517BA0"/>
    <w:rsid w:val="005317B3"/>
    <w:rsid w:val="00536AA9"/>
    <w:rsid w:val="00552A3E"/>
    <w:rsid w:val="00571CF7"/>
    <w:rsid w:val="0057348F"/>
    <w:rsid w:val="00584B8A"/>
    <w:rsid w:val="00585A60"/>
    <w:rsid w:val="0058612F"/>
    <w:rsid w:val="005906FD"/>
    <w:rsid w:val="005908BE"/>
    <w:rsid w:val="0059336B"/>
    <w:rsid w:val="005944AC"/>
    <w:rsid w:val="005A3E35"/>
    <w:rsid w:val="005A5903"/>
    <w:rsid w:val="005A599D"/>
    <w:rsid w:val="005A7456"/>
    <w:rsid w:val="005B256D"/>
    <w:rsid w:val="005B408B"/>
    <w:rsid w:val="005B57DC"/>
    <w:rsid w:val="005C2A7D"/>
    <w:rsid w:val="005D417C"/>
    <w:rsid w:val="005D56D2"/>
    <w:rsid w:val="005D742F"/>
    <w:rsid w:val="005F0C89"/>
    <w:rsid w:val="005F120E"/>
    <w:rsid w:val="005F7EB3"/>
    <w:rsid w:val="006016F5"/>
    <w:rsid w:val="00607A54"/>
    <w:rsid w:val="00610282"/>
    <w:rsid w:val="0061248F"/>
    <w:rsid w:val="006169EC"/>
    <w:rsid w:val="00624C2C"/>
    <w:rsid w:val="00630171"/>
    <w:rsid w:val="006445DB"/>
    <w:rsid w:val="006457EE"/>
    <w:rsid w:val="00646725"/>
    <w:rsid w:val="006473B1"/>
    <w:rsid w:val="00647621"/>
    <w:rsid w:val="0064776A"/>
    <w:rsid w:val="0066067A"/>
    <w:rsid w:val="00663158"/>
    <w:rsid w:val="00670AF3"/>
    <w:rsid w:val="006767D5"/>
    <w:rsid w:val="00697CE7"/>
    <w:rsid w:val="00697EF3"/>
    <w:rsid w:val="006A181B"/>
    <w:rsid w:val="006A24EA"/>
    <w:rsid w:val="006A2C66"/>
    <w:rsid w:val="006B1FEC"/>
    <w:rsid w:val="006B3FC7"/>
    <w:rsid w:val="006B4CCA"/>
    <w:rsid w:val="006B5432"/>
    <w:rsid w:val="006C19F4"/>
    <w:rsid w:val="006C5663"/>
    <w:rsid w:val="006C762D"/>
    <w:rsid w:val="006D2AE4"/>
    <w:rsid w:val="007155FC"/>
    <w:rsid w:val="0071673B"/>
    <w:rsid w:val="00721DA3"/>
    <w:rsid w:val="007240E0"/>
    <w:rsid w:val="0073528B"/>
    <w:rsid w:val="007352D6"/>
    <w:rsid w:val="007418BC"/>
    <w:rsid w:val="007424A1"/>
    <w:rsid w:val="00754B19"/>
    <w:rsid w:val="007574F9"/>
    <w:rsid w:val="00757BE7"/>
    <w:rsid w:val="007623F1"/>
    <w:rsid w:val="00765BD9"/>
    <w:rsid w:val="00766C75"/>
    <w:rsid w:val="00771738"/>
    <w:rsid w:val="007814BD"/>
    <w:rsid w:val="00786084"/>
    <w:rsid w:val="0079045D"/>
    <w:rsid w:val="00791EC9"/>
    <w:rsid w:val="007B0A27"/>
    <w:rsid w:val="007B2FEC"/>
    <w:rsid w:val="007B340D"/>
    <w:rsid w:val="007B4838"/>
    <w:rsid w:val="007F0875"/>
    <w:rsid w:val="00807501"/>
    <w:rsid w:val="00810DF0"/>
    <w:rsid w:val="00811D66"/>
    <w:rsid w:val="00827DEB"/>
    <w:rsid w:val="008306A3"/>
    <w:rsid w:val="00831F2A"/>
    <w:rsid w:val="00833E52"/>
    <w:rsid w:val="00837D93"/>
    <w:rsid w:val="00855098"/>
    <w:rsid w:val="008701EF"/>
    <w:rsid w:val="008912C5"/>
    <w:rsid w:val="008A6BD0"/>
    <w:rsid w:val="008B271C"/>
    <w:rsid w:val="008B7C75"/>
    <w:rsid w:val="008C03D5"/>
    <w:rsid w:val="008D09CF"/>
    <w:rsid w:val="008D3AED"/>
    <w:rsid w:val="008E09F4"/>
    <w:rsid w:val="008F37DD"/>
    <w:rsid w:val="008F7B69"/>
    <w:rsid w:val="00900CD6"/>
    <w:rsid w:val="00902D16"/>
    <w:rsid w:val="00913054"/>
    <w:rsid w:val="00943608"/>
    <w:rsid w:val="00947A5D"/>
    <w:rsid w:val="009509F3"/>
    <w:rsid w:val="00962939"/>
    <w:rsid w:val="009739D9"/>
    <w:rsid w:val="0098643A"/>
    <w:rsid w:val="009900BE"/>
    <w:rsid w:val="00994F7D"/>
    <w:rsid w:val="009979B4"/>
    <w:rsid w:val="00997A72"/>
    <w:rsid w:val="00997D47"/>
    <w:rsid w:val="009A4A65"/>
    <w:rsid w:val="009B144F"/>
    <w:rsid w:val="009B3595"/>
    <w:rsid w:val="009B46D9"/>
    <w:rsid w:val="009C0807"/>
    <w:rsid w:val="009C3294"/>
    <w:rsid w:val="009D0247"/>
    <w:rsid w:val="009D05A2"/>
    <w:rsid w:val="009D7C1F"/>
    <w:rsid w:val="009F57C9"/>
    <w:rsid w:val="00A14F3A"/>
    <w:rsid w:val="00A15DA1"/>
    <w:rsid w:val="00A364A2"/>
    <w:rsid w:val="00A50B57"/>
    <w:rsid w:val="00A53E8D"/>
    <w:rsid w:val="00A63F58"/>
    <w:rsid w:val="00A8307D"/>
    <w:rsid w:val="00A83972"/>
    <w:rsid w:val="00A86A3B"/>
    <w:rsid w:val="00A9746E"/>
    <w:rsid w:val="00AA46DA"/>
    <w:rsid w:val="00AD3AC5"/>
    <w:rsid w:val="00B03EE7"/>
    <w:rsid w:val="00B20480"/>
    <w:rsid w:val="00B30A99"/>
    <w:rsid w:val="00B311F6"/>
    <w:rsid w:val="00B32582"/>
    <w:rsid w:val="00B348AB"/>
    <w:rsid w:val="00B54946"/>
    <w:rsid w:val="00B54E6E"/>
    <w:rsid w:val="00B61F10"/>
    <w:rsid w:val="00B818F1"/>
    <w:rsid w:val="00B909C8"/>
    <w:rsid w:val="00B95BB1"/>
    <w:rsid w:val="00B963E6"/>
    <w:rsid w:val="00BA5DB1"/>
    <w:rsid w:val="00BD57B4"/>
    <w:rsid w:val="00BF3D5C"/>
    <w:rsid w:val="00C001D9"/>
    <w:rsid w:val="00C028D1"/>
    <w:rsid w:val="00C14A6C"/>
    <w:rsid w:val="00C174AC"/>
    <w:rsid w:val="00C44E26"/>
    <w:rsid w:val="00C61582"/>
    <w:rsid w:val="00C63105"/>
    <w:rsid w:val="00C71687"/>
    <w:rsid w:val="00C72DD1"/>
    <w:rsid w:val="00C802C9"/>
    <w:rsid w:val="00C85BD2"/>
    <w:rsid w:val="00C85C87"/>
    <w:rsid w:val="00C92A13"/>
    <w:rsid w:val="00C96B2D"/>
    <w:rsid w:val="00CA62D8"/>
    <w:rsid w:val="00CC4F26"/>
    <w:rsid w:val="00CC6129"/>
    <w:rsid w:val="00CD088E"/>
    <w:rsid w:val="00CD24C1"/>
    <w:rsid w:val="00CD6354"/>
    <w:rsid w:val="00CD64AF"/>
    <w:rsid w:val="00CE210F"/>
    <w:rsid w:val="00CF2597"/>
    <w:rsid w:val="00CF2632"/>
    <w:rsid w:val="00CF4019"/>
    <w:rsid w:val="00D10FFF"/>
    <w:rsid w:val="00D11BB1"/>
    <w:rsid w:val="00D223EB"/>
    <w:rsid w:val="00D23FE5"/>
    <w:rsid w:val="00D568D7"/>
    <w:rsid w:val="00D64991"/>
    <w:rsid w:val="00D70F2E"/>
    <w:rsid w:val="00D72619"/>
    <w:rsid w:val="00D87AF2"/>
    <w:rsid w:val="00D91BD0"/>
    <w:rsid w:val="00DA0CCA"/>
    <w:rsid w:val="00DB1447"/>
    <w:rsid w:val="00DB6B89"/>
    <w:rsid w:val="00DC6263"/>
    <w:rsid w:val="00DD6661"/>
    <w:rsid w:val="00E100D3"/>
    <w:rsid w:val="00E12D42"/>
    <w:rsid w:val="00E12D6A"/>
    <w:rsid w:val="00E152CA"/>
    <w:rsid w:val="00E3151C"/>
    <w:rsid w:val="00E34E31"/>
    <w:rsid w:val="00E34F95"/>
    <w:rsid w:val="00E5344C"/>
    <w:rsid w:val="00E660EB"/>
    <w:rsid w:val="00E813A6"/>
    <w:rsid w:val="00E81D77"/>
    <w:rsid w:val="00E938BA"/>
    <w:rsid w:val="00E95A48"/>
    <w:rsid w:val="00EA052C"/>
    <w:rsid w:val="00EA6D1B"/>
    <w:rsid w:val="00EB230F"/>
    <w:rsid w:val="00EB7DB1"/>
    <w:rsid w:val="00EC3231"/>
    <w:rsid w:val="00ED5A69"/>
    <w:rsid w:val="00EE1F67"/>
    <w:rsid w:val="00EF4E33"/>
    <w:rsid w:val="00EF4FFD"/>
    <w:rsid w:val="00EF6684"/>
    <w:rsid w:val="00F048CA"/>
    <w:rsid w:val="00F062E6"/>
    <w:rsid w:val="00F161CE"/>
    <w:rsid w:val="00F17193"/>
    <w:rsid w:val="00F206BA"/>
    <w:rsid w:val="00F337E6"/>
    <w:rsid w:val="00F35483"/>
    <w:rsid w:val="00F44B0B"/>
    <w:rsid w:val="00F452CE"/>
    <w:rsid w:val="00F56F5F"/>
    <w:rsid w:val="00F61E10"/>
    <w:rsid w:val="00F621F5"/>
    <w:rsid w:val="00F71088"/>
    <w:rsid w:val="00F80192"/>
    <w:rsid w:val="00F8126D"/>
    <w:rsid w:val="00FA49D2"/>
    <w:rsid w:val="00FB3506"/>
    <w:rsid w:val="00FB79A0"/>
    <w:rsid w:val="00FC6B37"/>
    <w:rsid w:val="00FD06C1"/>
    <w:rsid w:val="00FE1D98"/>
    <w:rsid w:val="00FE4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6E5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A8307D"/>
    <w:pPr>
      <w:keepNext/>
      <w:spacing w:before="240" w:after="60"/>
      <w:jc w:val="center"/>
      <w:outlineLvl w:val="1"/>
    </w:pPr>
    <w:rPr>
      <w:rFonts w:ascii="Cambria" w:hAnsi="Cambria"/>
      <w:b/>
      <w:bCs/>
      <w:i/>
      <w:iCs/>
      <w:sz w:val="28"/>
      <w:szCs w:val="28"/>
    </w:rPr>
  </w:style>
  <w:style w:type="paragraph" w:styleId="3">
    <w:name w:val="heading 3"/>
    <w:basedOn w:val="a"/>
    <w:link w:val="30"/>
    <w:semiHidden/>
    <w:unhideWhenUsed/>
    <w:qFormat/>
    <w:rsid w:val="003F6E5D"/>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font5">
    <w:name w:val="font5"/>
    <w:basedOn w:val="a"/>
    <w:rsid w:val="00CD6354"/>
    <w:pPr>
      <w:spacing w:before="100" w:beforeAutospacing="1" w:after="100" w:afterAutospacing="1"/>
    </w:pPr>
    <w:rPr>
      <w:color w:val="000000"/>
      <w:sz w:val="20"/>
      <w:szCs w:val="20"/>
    </w:rPr>
  </w:style>
  <w:style w:type="paragraph" w:customStyle="1" w:styleId="font6">
    <w:name w:val="font6"/>
    <w:basedOn w:val="a"/>
    <w:rsid w:val="00CD6354"/>
    <w:pPr>
      <w:spacing w:before="100" w:beforeAutospacing="1" w:after="100" w:afterAutospacing="1"/>
    </w:pPr>
    <w:rPr>
      <w:color w:val="000000"/>
      <w:sz w:val="20"/>
      <w:szCs w:val="20"/>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rPr>
      <w:sz w:val="20"/>
      <w:szCs w:val="20"/>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jc w:val="center"/>
    </w:pPr>
    <w:rPr>
      <w:lang w:val="en-US"/>
    </w:rPr>
  </w:style>
  <w:style w:type="paragraph" w:customStyle="1" w:styleId="Style1">
    <w:name w:val="Style1"/>
    <w:basedOn w:val="a"/>
    <w:rsid w:val="003F6E5D"/>
    <w:pPr>
      <w:widowControl w:val="0"/>
      <w:autoSpaceDE w:val="0"/>
      <w:autoSpaceDN w:val="0"/>
      <w:adjustRightInd w:val="0"/>
      <w:spacing w:line="320" w:lineRule="exact"/>
      <w:jc w:val="center"/>
    </w:pPr>
  </w:style>
  <w:style w:type="paragraph" w:customStyle="1" w:styleId="Style2">
    <w:name w:val="Style2"/>
    <w:basedOn w:val="a"/>
    <w:rsid w:val="003F6E5D"/>
    <w:pPr>
      <w:widowControl w:val="0"/>
      <w:autoSpaceDE w:val="0"/>
      <w:autoSpaceDN w:val="0"/>
      <w:adjustRightInd w:val="0"/>
      <w:spacing w:line="322" w:lineRule="exact"/>
      <w:ind w:firstLine="744"/>
      <w:jc w:val="both"/>
    </w:pPr>
  </w:style>
  <w:style w:type="paragraph" w:customStyle="1" w:styleId="Style3">
    <w:name w:val="Style3"/>
    <w:basedOn w:val="a"/>
    <w:rsid w:val="003F6E5D"/>
    <w:pPr>
      <w:widowControl w:val="0"/>
      <w:autoSpaceDE w:val="0"/>
      <w:autoSpaceDN w:val="0"/>
      <w:adjustRightInd w:val="0"/>
      <w:jc w:val="both"/>
    </w:pPr>
  </w:style>
  <w:style w:type="paragraph" w:customStyle="1" w:styleId="Style4">
    <w:name w:val="Style4"/>
    <w:basedOn w:val="a"/>
    <w:rsid w:val="003F6E5D"/>
    <w:pPr>
      <w:widowControl w:val="0"/>
      <w:autoSpaceDE w:val="0"/>
      <w:autoSpaceDN w:val="0"/>
      <w:adjustRightInd w:val="0"/>
      <w:spacing w:line="317" w:lineRule="exact"/>
      <w:jc w:val="right"/>
    </w:pPr>
  </w:style>
  <w:style w:type="paragraph" w:customStyle="1" w:styleId="Style8">
    <w:name w:val="Style8"/>
    <w:basedOn w:val="a"/>
    <w:rsid w:val="003F6E5D"/>
    <w:pPr>
      <w:widowControl w:val="0"/>
      <w:autoSpaceDE w:val="0"/>
      <w:autoSpaceDN w:val="0"/>
      <w:adjustRightInd w:val="0"/>
      <w:spacing w:line="322" w:lineRule="exact"/>
      <w:ind w:firstLine="3346"/>
    </w:pPr>
  </w:style>
  <w:style w:type="paragraph" w:customStyle="1" w:styleId="Style19">
    <w:name w:val="Style19"/>
    <w:basedOn w:val="a"/>
    <w:rsid w:val="003F6E5D"/>
    <w:pPr>
      <w:widowControl w:val="0"/>
      <w:autoSpaceDE w:val="0"/>
      <w:autoSpaceDN w:val="0"/>
      <w:adjustRightInd w:val="0"/>
      <w:spacing w:line="322" w:lineRule="exact"/>
      <w:ind w:firstLine="749"/>
    </w:pPr>
  </w:style>
  <w:style w:type="paragraph" w:customStyle="1" w:styleId="Style20">
    <w:name w:val="Style20"/>
    <w:basedOn w:val="a"/>
    <w:rsid w:val="003F6E5D"/>
    <w:pPr>
      <w:widowControl w:val="0"/>
      <w:autoSpaceDE w:val="0"/>
      <w:autoSpaceDN w:val="0"/>
      <w:adjustRightInd w:val="0"/>
      <w:spacing w:line="322" w:lineRule="exact"/>
      <w:ind w:firstLine="744"/>
      <w:jc w:val="both"/>
    </w:pPr>
  </w:style>
  <w:style w:type="paragraph" w:customStyle="1" w:styleId="af1">
    <w:name w:val="Текст (прав. подпись)"/>
    <w:basedOn w:val="a"/>
    <w:next w:val="a"/>
    <w:rsid w:val="003F6E5D"/>
    <w:pPr>
      <w:widowControl w:val="0"/>
      <w:autoSpaceDE w:val="0"/>
      <w:autoSpaceDN w:val="0"/>
      <w:adjustRightInd w:val="0"/>
      <w:jc w:val="right"/>
    </w:pPr>
    <w:rPr>
      <w:rFonts w:ascii="Arial" w:hAnsi="Arial"/>
      <w:sz w:val="16"/>
      <w:szCs w:val="16"/>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uiPriority w:val="99"/>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pPr>
  </w:style>
  <w:style w:type="character" w:customStyle="1" w:styleId="af4">
    <w:name w:val="Другое_"/>
    <w:basedOn w:val="a0"/>
    <w:link w:val="af5"/>
    <w:uiPriority w:val="99"/>
    <w:rsid w:val="00376F7B"/>
    <w:rPr>
      <w:rFonts w:ascii="Times New Roman" w:eastAsia="Times New Roman" w:hAnsi="Times New Roman" w:cs="Times New Roman"/>
    </w:rPr>
  </w:style>
  <w:style w:type="paragraph" w:customStyle="1" w:styleId="af5">
    <w:name w:val="Другое"/>
    <w:basedOn w:val="a"/>
    <w:link w:val="af4"/>
    <w:uiPriority w:val="99"/>
    <w:rsid w:val="00376F7B"/>
    <w:pPr>
      <w:widowControl w:val="0"/>
    </w:pPr>
  </w:style>
  <w:style w:type="character" w:styleId="af6">
    <w:name w:val="Strong"/>
    <w:basedOn w:val="a0"/>
    <w:uiPriority w:val="22"/>
    <w:qFormat/>
    <w:rsid w:val="00697EF3"/>
    <w:rPr>
      <w:b/>
      <w:bCs/>
    </w:rPr>
  </w:style>
  <w:style w:type="character" w:customStyle="1" w:styleId="20">
    <w:name w:val="Заголовок 2 Знак"/>
    <w:basedOn w:val="a0"/>
    <w:link w:val="2"/>
    <w:rsid w:val="00A8307D"/>
    <w:rPr>
      <w:rFonts w:ascii="Cambria" w:eastAsia="Times New Roman" w:hAnsi="Cambria" w:cs="Times New Roman"/>
      <w:b/>
      <w:bCs/>
      <w:i/>
      <w:iCs/>
      <w:sz w:val="28"/>
      <w:szCs w:val="28"/>
      <w:lang w:eastAsia="ru-RU"/>
    </w:rPr>
  </w:style>
  <w:style w:type="character" w:customStyle="1" w:styleId="upper">
    <w:name w:val="upper"/>
    <w:basedOn w:val="a0"/>
    <w:rsid w:val="0073528B"/>
  </w:style>
  <w:style w:type="character" w:customStyle="1" w:styleId="13">
    <w:name w:val="Заголовок №1_"/>
    <w:basedOn w:val="a0"/>
    <w:link w:val="14"/>
    <w:uiPriority w:val="99"/>
    <w:rsid w:val="001717D8"/>
    <w:rPr>
      <w:rFonts w:ascii="Arial" w:hAnsi="Arial" w:cs="Arial"/>
      <w:b/>
      <w:bCs/>
      <w:i/>
      <w:iCs/>
      <w:color w:val="353A75"/>
      <w:sz w:val="70"/>
      <w:szCs w:val="70"/>
    </w:rPr>
  </w:style>
  <w:style w:type="paragraph" w:customStyle="1" w:styleId="14">
    <w:name w:val="Заголовок №1"/>
    <w:basedOn w:val="a"/>
    <w:link w:val="13"/>
    <w:uiPriority w:val="99"/>
    <w:rsid w:val="001717D8"/>
    <w:pPr>
      <w:widowControl w:val="0"/>
      <w:ind w:left="1800"/>
      <w:outlineLvl w:val="0"/>
    </w:pPr>
    <w:rPr>
      <w:rFonts w:ascii="Arial" w:hAnsi="Arial" w:cs="Arial"/>
      <w:b/>
      <w:bCs/>
      <w:i/>
      <w:iCs/>
      <w:color w:val="353A75"/>
      <w:sz w:val="70"/>
      <w:szCs w:val="7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6E5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A8307D"/>
    <w:pPr>
      <w:keepNext/>
      <w:spacing w:before="240" w:after="60" w:line="240" w:lineRule="auto"/>
      <w:jc w:val="center"/>
      <w:outlineLvl w:val="1"/>
    </w:pPr>
    <w:rPr>
      <w:rFonts w:ascii="Cambria" w:eastAsia="Times New Roman" w:hAnsi="Cambria" w:cs="Times New Roman"/>
      <w:b/>
      <w:bCs/>
      <w:i/>
      <w:iCs/>
      <w:sz w:val="28"/>
      <w:szCs w:val="28"/>
      <w:lang w:eastAsia="ru-RU"/>
    </w:rPr>
  </w:style>
  <w:style w:type="paragraph" w:styleId="3">
    <w:name w:val="heading 3"/>
    <w:basedOn w:val="a"/>
    <w:link w:val="30"/>
    <w:semiHidden/>
    <w:unhideWhenUsed/>
    <w:qFormat/>
    <w:rsid w:val="003F6E5D"/>
    <w:pPr>
      <w:spacing w:after="0" w:line="240" w:lineRule="auto"/>
      <w:outlineLvl w:val="2"/>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Style1">
    <w:name w:val="Style1"/>
    <w:basedOn w:val="a"/>
    <w:rsid w:val="003F6E5D"/>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3F6E5D"/>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
    <w:rsid w:val="003F6E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3F6E5D"/>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3F6E5D"/>
    <w:pPr>
      <w:widowControl w:val="0"/>
      <w:autoSpaceDE w:val="0"/>
      <w:autoSpaceDN w:val="0"/>
      <w:adjustRightInd w:val="0"/>
      <w:spacing w:after="0" w:line="322" w:lineRule="exact"/>
      <w:ind w:firstLine="3346"/>
    </w:pPr>
    <w:rPr>
      <w:rFonts w:ascii="Times New Roman" w:eastAsia="Times New Roman" w:hAnsi="Times New Roman" w:cs="Times New Roman"/>
      <w:sz w:val="24"/>
      <w:szCs w:val="24"/>
      <w:lang w:eastAsia="ru-RU"/>
    </w:rPr>
  </w:style>
  <w:style w:type="paragraph" w:customStyle="1" w:styleId="Style19">
    <w:name w:val="Style19"/>
    <w:basedOn w:val="a"/>
    <w:rsid w:val="003F6E5D"/>
    <w:pPr>
      <w:widowControl w:val="0"/>
      <w:autoSpaceDE w:val="0"/>
      <w:autoSpaceDN w:val="0"/>
      <w:adjustRightInd w:val="0"/>
      <w:spacing w:after="0" w:line="322" w:lineRule="exact"/>
      <w:ind w:firstLine="749"/>
    </w:pPr>
    <w:rPr>
      <w:rFonts w:ascii="Times New Roman" w:eastAsia="Times New Roman" w:hAnsi="Times New Roman" w:cs="Times New Roman"/>
      <w:sz w:val="24"/>
      <w:szCs w:val="24"/>
      <w:lang w:eastAsia="ru-RU"/>
    </w:rPr>
  </w:style>
  <w:style w:type="paragraph" w:customStyle="1" w:styleId="Style20">
    <w:name w:val="Style20"/>
    <w:basedOn w:val="a"/>
    <w:rsid w:val="003F6E5D"/>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af1">
    <w:name w:val="Текст (прав. подпись)"/>
    <w:basedOn w:val="a"/>
    <w:next w:val="a"/>
    <w:rsid w:val="003F6E5D"/>
    <w:pPr>
      <w:widowControl w:val="0"/>
      <w:autoSpaceDE w:val="0"/>
      <w:autoSpaceDN w:val="0"/>
      <w:adjustRightInd w:val="0"/>
      <w:spacing w:after="0" w:line="240" w:lineRule="auto"/>
      <w:jc w:val="right"/>
    </w:pPr>
    <w:rPr>
      <w:rFonts w:ascii="Arial" w:eastAsia="Times New Roman" w:hAnsi="Arial" w:cs="Times New Roman"/>
      <w:sz w:val="16"/>
      <w:szCs w:val="16"/>
      <w:lang w:eastAsia="ru-RU"/>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Другое_"/>
    <w:basedOn w:val="a0"/>
    <w:link w:val="af5"/>
    <w:uiPriority w:val="99"/>
    <w:rsid w:val="00376F7B"/>
    <w:rPr>
      <w:rFonts w:ascii="Times New Roman" w:eastAsia="Times New Roman" w:hAnsi="Times New Roman" w:cs="Times New Roman"/>
    </w:rPr>
  </w:style>
  <w:style w:type="paragraph" w:customStyle="1" w:styleId="af5">
    <w:name w:val="Другое"/>
    <w:basedOn w:val="a"/>
    <w:link w:val="af4"/>
    <w:uiPriority w:val="99"/>
    <w:rsid w:val="00376F7B"/>
    <w:pPr>
      <w:widowControl w:val="0"/>
      <w:spacing w:after="0" w:line="240" w:lineRule="auto"/>
    </w:pPr>
    <w:rPr>
      <w:rFonts w:ascii="Times New Roman" w:eastAsia="Times New Roman" w:hAnsi="Times New Roman" w:cs="Times New Roman"/>
    </w:rPr>
  </w:style>
  <w:style w:type="character" w:styleId="af6">
    <w:name w:val="Strong"/>
    <w:basedOn w:val="a0"/>
    <w:uiPriority w:val="22"/>
    <w:qFormat/>
    <w:rsid w:val="00697EF3"/>
    <w:rPr>
      <w:b/>
      <w:bCs/>
    </w:rPr>
  </w:style>
  <w:style w:type="character" w:customStyle="1" w:styleId="20">
    <w:name w:val="Заголовок 2 Знак"/>
    <w:basedOn w:val="a0"/>
    <w:link w:val="2"/>
    <w:semiHidden/>
    <w:rsid w:val="00A8307D"/>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63334565">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570605">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19498127">
      <w:bodyDiv w:val="1"/>
      <w:marLeft w:val="0"/>
      <w:marRight w:val="0"/>
      <w:marTop w:val="0"/>
      <w:marBottom w:val="0"/>
      <w:divBdr>
        <w:top w:val="none" w:sz="0" w:space="0" w:color="auto"/>
        <w:left w:val="none" w:sz="0" w:space="0" w:color="auto"/>
        <w:bottom w:val="none" w:sz="0" w:space="0" w:color="auto"/>
        <w:right w:val="none" w:sz="0" w:space="0" w:color="auto"/>
      </w:divBdr>
    </w:div>
    <w:div w:id="167722075">
      <w:bodyDiv w:val="1"/>
      <w:marLeft w:val="0"/>
      <w:marRight w:val="0"/>
      <w:marTop w:val="0"/>
      <w:marBottom w:val="0"/>
      <w:divBdr>
        <w:top w:val="none" w:sz="0" w:space="0" w:color="auto"/>
        <w:left w:val="none" w:sz="0" w:space="0" w:color="auto"/>
        <w:bottom w:val="none" w:sz="0" w:space="0" w:color="auto"/>
        <w:right w:val="none" w:sz="0" w:space="0" w:color="auto"/>
      </w:divBdr>
    </w:div>
    <w:div w:id="180440550">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0726559">
      <w:bodyDiv w:val="1"/>
      <w:marLeft w:val="0"/>
      <w:marRight w:val="0"/>
      <w:marTop w:val="0"/>
      <w:marBottom w:val="0"/>
      <w:divBdr>
        <w:top w:val="none" w:sz="0" w:space="0" w:color="auto"/>
        <w:left w:val="none" w:sz="0" w:space="0" w:color="auto"/>
        <w:bottom w:val="none" w:sz="0" w:space="0" w:color="auto"/>
        <w:right w:val="none" w:sz="0" w:space="0" w:color="auto"/>
      </w:divBdr>
    </w:div>
    <w:div w:id="326637569">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58437587">
      <w:bodyDiv w:val="1"/>
      <w:marLeft w:val="0"/>
      <w:marRight w:val="0"/>
      <w:marTop w:val="0"/>
      <w:marBottom w:val="0"/>
      <w:divBdr>
        <w:top w:val="none" w:sz="0" w:space="0" w:color="auto"/>
        <w:left w:val="none" w:sz="0" w:space="0" w:color="auto"/>
        <w:bottom w:val="none" w:sz="0" w:space="0" w:color="auto"/>
        <w:right w:val="none" w:sz="0" w:space="0" w:color="auto"/>
      </w:divBdr>
    </w:div>
    <w:div w:id="366413436">
      <w:bodyDiv w:val="1"/>
      <w:marLeft w:val="0"/>
      <w:marRight w:val="0"/>
      <w:marTop w:val="0"/>
      <w:marBottom w:val="0"/>
      <w:divBdr>
        <w:top w:val="none" w:sz="0" w:space="0" w:color="auto"/>
        <w:left w:val="none" w:sz="0" w:space="0" w:color="auto"/>
        <w:bottom w:val="none" w:sz="0" w:space="0" w:color="auto"/>
        <w:right w:val="none" w:sz="0" w:space="0" w:color="auto"/>
      </w:divBdr>
    </w:div>
    <w:div w:id="368453375">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30089644">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30233558">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5716865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785125043">
      <w:bodyDiv w:val="1"/>
      <w:marLeft w:val="0"/>
      <w:marRight w:val="0"/>
      <w:marTop w:val="0"/>
      <w:marBottom w:val="0"/>
      <w:divBdr>
        <w:top w:val="none" w:sz="0" w:space="0" w:color="auto"/>
        <w:left w:val="none" w:sz="0" w:space="0" w:color="auto"/>
        <w:bottom w:val="none" w:sz="0" w:space="0" w:color="auto"/>
        <w:right w:val="none" w:sz="0" w:space="0" w:color="auto"/>
      </w:divBdr>
    </w:div>
    <w:div w:id="1020087582">
      <w:bodyDiv w:val="1"/>
      <w:marLeft w:val="0"/>
      <w:marRight w:val="0"/>
      <w:marTop w:val="0"/>
      <w:marBottom w:val="0"/>
      <w:divBdr>
        <w:top w:val="none" w:sz="0" w:space="0" w:color="auto"/>
        <w:left w:val="none" w:sz="0" w:space="0" w:color="auto"/>
        <w:bottom w:val="none" w:sz="0" w:space="0" w:color="auto"/>
        <w:right w:val="none" w:sz="0" w:space="0" w:color="auto"/>
      </w:divBdr>
    </w:div>
    <w:div w:id="1035697920">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250578673">
      <w:bodyDiv w:val="1"/>
      <w:marLeft w:val="0"/>
      <w:marRight w:val="0"/>
      <w:marTop w:val="0"/>
      <w:marBottom w:val="0"/>
      <w:divBdr>
        <w:top w:val="none" w:sz="0" w:space="0" w:color="auto"/>
        <w:left w:val="none" w:sz="0" w:space="0" w:color="auto"/>
        <w:bottom w:val="none" w:sz="0" w:space="0" w:color="auto"/>
        <w:right w:val="none" w:sz="0" w:space="0" w:color="auto"/>
      </w:divBdr>
    </w:div>
    <w:div w:id="1265306272">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1185393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66725402">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06576510">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96950139">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894922108">
      <w:bodyDiv w:val="1"/>
      <w:marLeft w:val="0"/>
      <w:marRight w:val="0"/>
      <w:marTop w:val="0"/>
      <w:marBottom w:val="0"/>
      <w:divBdr>
        <w:top w:val="none" w:sz="0" w:space="0" w:color="auto"/>
        <w:left w:val="none" w:sz="0" w:space="0" w:color="auto"/>
        <w:bottom w:val="none" w:sz="0" w:space="0" w:color="auto"/>
        <w:right w:val="none" w:sz="0" w:space="0" w:color="auto"/>
      </w:divBdr>
      <w:divsChild>
        <w:div w:id="1298223924">
          <w:marLeft w:val="0"/>
          <w:marRight w:val="0"/>
          <w:marTop w:val="0"/>
          <w:marBottom w:val="0"/>
          <w:divBdr>
            <w:top w:val="none" w:sz="0" w:space="0" w:color="auto"/>
            <w:left w:val="none" w:sz="0" w:space="0" w:color="auto"/>
            <w:bottom w:val="none" w:sz="0" w:space="0" w:color="auto"/>
            <w:right w:val="none" w:sz="0" w:space="0" w:color="auto"/>
          </w:divBdr>
        </w:div>
      </w:divsChild>
    </w:div>
    <w:div w:id="19078335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1970546448">
      <w:bodyDiv w:val="1"/>
      <w:marLeft w:val="0"/>
      <w:marRight w:val="0"/>
      <w:marTop w:val="0"/>
      <w:marBottom w:val="0"/>
      <w:divBdr>
        <w:top w:val="none" w:sz="0" w:space="0" w:color="auto"/>
        <w:left w:val="none" w:sz="0" w:space="0" w:color="auto"/>
        <w:bottom w:val="none" w:sz="0" w:space="0" w:color="auto"/>
        <w:right w:val="none" w:sz="0" w:space="0" w:color="auto"/>
      </w:divBdr>
    </w:div>
    <w:div w:id="1989895980">
      <w:bodyDiv w:val="1"/>
      <w:marLeft w:val="0"/>
      <w:marRight w:val="0"/>
      <w:marTop w:val="0"/>
      <w:marBottom w:val="0"/>
      <w:divBdr>
        <w:top w:val="none" w:sz="0" w:space="0" w:color="auto"/>
        <w:left w:val="none" w:sz="0" w:space="0" w:color="auto"/>
        <w:bottom w:val="none" w:sz="0" w:space="0" w:color="auto"/>
        <w:right w:val="none" w:sz="0" w:space="0" w:color="auto"/>
      </w:divBdr>
    </w:div>
    <w:div w:id="2036878968">
      <w:bodyDiv w:val="1"/>
      <w:marLeft w:val="0"/>
      <w:marRight w:val="0"/>
      <w:marTop w:val="0"/>
      <w:marBottom w:val="0"/>
      <w:divBdr>
        <w:top w:val="none" w:sz="0" w:space="0" w:color="auto"/>
        <w:left w:val="none" w:sz="0" w:space="0" w:color="auto"/>
        <w:bottom w:val="none" w:sz="0" w:space="0" w:color="auto"/>
        <w:right w:val="none" w:sz="0" w:space="0" w:color="auto"/>
      </w:divBdr>
    </w:div>
    <w:div w:id="2071226151">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oms.transnef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gistp.economy.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71E8-8A29-4E5F-909E-16453C73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Shikhareva</cp:lastModifiedBy>
  <cp:revision>3</cp:revision>
  <cp:lastPrinted>2019-08-27T09:19:00Z</cp:lastPrinted>
  <dcterms:created xsi:type="dcterms:W3CDTF">2023-09-01T06:49:00Z</dcterms:created>
  <dcterms:modified xsi:type="dcterms:W3CDTF">2023-09-01T07:14:00Z</dcterms:modified>
</cp:coreProperties>
</file>