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Гражданин после увольнения с муниципальной службы не вправе:</w:t>
      </w:r>
      <w:r>
        <w:rPr>
          <w:rFonts w:ascii="Montserrat" w:hAnsi="Montserrat"/>
          <w:color w:val="273350"/>
        </w:rPr>
        <w:br/>
        <w:t>1) в случае замещения должностей муниципальной службы высшей, главной, ведущей, старшей группы,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конфликтов интересов;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Основание: часть 1 статьи 12 Федерального закона от 25.12.2008 № 273-ФЗ «О противодействии коррупции»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Гражданин, замещавший должности муниципальной службы высшей, главной, ведущей, старшей группы, в течение двух лет после увольнения с муниципальной службы обязан при заключении трудовых договоров сообщать работодателю сведения о последнем месте своей службы.</w:t>
      </w:r>
      <w:r>
        <w:rPr>
          <w:rFonts w:ascii="Montserrat" w:hAnsi="Montserrat"/>
          <w:color w:val="273350"/>
        </w:rPr>
        <w:br/>
        <w:t>Несоблюдение данного требования гражданином, замещавшим должности муниципальной службы высшей, главной, ведущей, старшей группы, влечет прекращение трудового договора, заключенного с указанным гражданином.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Основание: части 2 и 3 статьи 12 Федерального закона от 25.12.2008 № 273-ФЗ «О противодействии коррупции»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Работодатель при заключении трудового договора с гражданином, замещавшим должности муниципальной службы высшей, главной, ведущей, старшей группы, в течение двух лет после его увольнения с государственной гражданской службы обязан в десятидневный срок сообщать о заключении такого договора представителю нанимателя государственного гражданского служащего по последнему месту его службы.</w:t>
      </w:r>
      <w:r>
        <w:rPr>
          <w:rFonts w:ascii="Montserrat" w:hAnsi="Montserrat"/>
          <w:color w:val="273350"/>
        </w:rPr>
        <w:br/>
        <w:t>Основание: часть 4 статьи 12 Федерального закона от 25.12.2008 № 273-ФЗ «О противодействии коррупции».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Привлечение работодателем либо заказчиком работ (услуг) к трудовой деятельности муниципального служащего (бывшего муниципального служащего), замещающего (замещавшего) должности муниципальной службы высшей, главной, ведущей, старшей группы, с нарушением требований, предусмотренных Федеральным законом от 25.12.2008 № 273-ФЗ «О противодействии коррупции», влечёт наложение административного штрафа:</w:t>
      </w:r>
      <w:r>
        <w:rPr>
          <w:rFonts w:ascii="Montserrat" w:hAnsi="Montserrat"/>
          <w:color w:val="273350"/>
        </w:rPr>
        <w:br/>
        <w:t>-на граждан в размере от двух тысяч до четырех тысяч рублей;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-на  должностных лиц от двадцати тысяч до пятидесяти тысяч рублей;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-на юридических лиц — от ста тысяч до пятисот тысяч рублей.</w:t>
      </w:r>
    </w:p>
    <w:p w:rsidR="009D1664" w:rsidRDefault="009D1664" w:rsidP="00CD2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Основание: часть 5 статьи 12 Федерального закона от 25.12.2008 № 273-ФЗ «О противодействии коррупции»; статья 19.29 Кодекса Российской Федерации об административных правонарушениях.</w:t>
      </w:r>
    </w:p>
    <w:p w:rsidR="00D3680F" w:rsidRDefault="00D3680F"/>
    <w:sectPr w:rsidR="00D3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1664"/>
    <w:rsid w:val="00540483"/>
    <w:rsid w:val="009D1664"/>
    <w:rsid w:val="00CD29C0"/>
    <w:rsid w:val="00D3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2024-02-13T01:18:00Z</dcterms:created>
  <dcterms:modified xsi:type="dcterms:W3CDTF">2024-02-13T01:33:00Z</dcterms:modified>
</cp:coreProperties>
</file>