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18" w:rsidRDefault="004B7F18" w:rsidP="004B7F18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1339F04" wp14:editId="04680897">
            <wp:extent cx="676275" cy="838200"/>
            <wp:effectExtent l="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7F18" w:rsidRDefault="004B7F18" w:rsidP="004B7F1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 депутатов Горного сельского Совета</w:t>
      </w:r>
    </w:p>
    <w:p w:rsidR="004B7F18" w:rsidRDefault="004B7F18" w:rsidP="004B7F1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Ачинского района</w:t>
      </w:r>
    </w:p>
    <w:p w:rsidR="004B7F18" w:rsidRDefault="004B7F18" w:rsidP="004B7F1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Красноярского края                    </w:t>
      </w:r>
    </w:p>
    <w:p w:rsidR="004B7F18" w:rsidRDefault="004B7F18" w:rsidP="004B7F18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Cs/>
          <w:sz w:val="48"/>
          <w:szCs w:val="4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iCs/>
          <w:sz w:val="48"/>
          <w:szCs w:val="48"/>
          <w:lang w:eastAsia="ru-RU"/>
        </w:rPr>
        <w:t xml:space="preserve"> Е Ш Е Н И Е</w:t>
      </w:r>
      <w:r w:rsidR="000E7AE4">
        <w:rPr>
          <w:rFonts w:ascii="Times New Roman" w:eastAsia="Times New Roman" w:hAnsi="Times New Roman"/>
          <w:b/>
          <w:bCs/>
          <w:iCs/>
          <w:sz w:val="48"/>
          <w:szCs w:val="48"/>
          <w:lang w:eastAsia="ru-RU"/>
        </w:rPr>
        <w:t>(ПРОЕКТ)</w:t>
      </w:r>
      <w:r>
        <w:rPr>
          <w:rFonts w:ascii="Times New Roman" w:eastAsia="Times New Roman" w:hAnsi="Times New Roman"/>
          <w:b/>
          <w:bCs/>
          <w:iCs/>
          <w:sz w:val="48"/>
          <w:szCs w:val="48"/>
          <w:lang w:eastAsia="ru-RU"/>
        </w:rPr>
        <w:t xml:space="preserve"> </w:t>
      </w: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7F18" w:rsidRDefault="000E7AE4" w:rsidP="004B7F1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 w:rsidR="004B7F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                            </w:t>
      </w:r>
      <w:proofErr w:type="spellStart"/>
      <w:r w:rsidR="004B7F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 w:rsidR="004B7F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.Г</w:t>
      </w:r>
      <w:proofErr w:type="gramEnd"/>
      <w:r w:rsidR="004B7F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орный</w:t>
      </w:r>
      <w:proofErr w:type="spellEnd"/>
      <w:r w:rsidR="004B7F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№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000</w:t>
      </w:r>
      <w:r w:rsidR="004B7F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внесении изменений в решение  </w:t>
      </w: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Горного сельского Совета депутатов</w:t>
      </w: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14.08.2020 № 43-188Р « Об утверждении</w:t>
      </w: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Порядка проведения конкурса на замещение</w:t>
      </w: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должности муниципальной службы и</w:t>
      </w: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формировании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конкурсной комиссии» </w:t>
      </w:r>
    </w:p>
    <w:p w:rsidR="004B7F18" w:rsidRDefault="004B7F18" w:rsidP="004B7F18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AE4" w:rsidRDefault="000E7AE4" w:rsidP="004B7F18">
      <w:pPr>
        <w:pStyle w:val="a3"/>
        <w:ind w:firstLine="709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0E7AE4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 соответствии с п.2 ч.3 ст.16 Федерального закона  от 02.03.2007</w:t>
      </w:r>
    </w:p>
    <w:p w:rsidR="004B7F18" w:rsidRDefault="000E7AE4" w:rsidP="000E7AE4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7AE4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№25-ФЗ «О муниципальной  службе в российской Федерации», на основании  протеста   </w:t>
      </w:r>
      <w:proofErr w:type="spellStart"/>
      <w:r w:rsidRPr="000E7AE4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Ачинской</w:t>
      </w:r>
      <w:proofErr w:type="spellEnd"/>
      <w:r w:rsidRPr="000E7AE4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городской прокуратуры, руководствуясь статьями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  </w:t>
      </w:r>
      <w:r w:rsidR="004B7F18">
        <w:rPr>
          <w:rFonts w:ascii="Times New Roman" w:eastAsia="Times New Roman" w:hAnsi="Times New Roman"/>
          <w:sz w:val="28"/>
          <w:szCs w:val="28"/>
          <w:lang w:eastAsia="ru-RU"/>
        </w:rPr>
        <w:t xml:space="preserve"> 20,24 Устава Горного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Ачинского района Красноярского края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F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4B7F1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Горный сельский Совет депутатов  </w:t>
      </w:r>
      <w:r w:rsidR="004B7F18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0E7AE4" w:rsidRDefault="000E7AE4" w:rsidP="000E7AE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4B7F18" w:rsidRDefault="004B7F18" w:rsidP="004B7F18">
      <w:pPr>
        <w:framePr w:hSpace="180" w:wrap="around" w:vAnchor="page" w:hAnchor="margin" w:x="-601" w:y="1216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7F18" w:rsidRDefault="004B7F18" w:rsidP="004B7F1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  в решение  Горного сельского Совета депутатов от 14.08.2020 № 43-188Р « Об утверждении Порядка проведения конкурса на замещение должности муниципальной службы и формировании конкурсной комиссии» следующие изменения:</w:t>
      </w:r>
    </w:p>
    <w:p w:rsidR="004B7F18" w:rsidRDefault="000E7AE4" w:rsidP="000E7AE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0E7A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1.1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пункт</w:t>
      </w:r>
      <w:r w:rsidR="004B7F18" w:rsidRPr="000E7A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10 части 3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приложения к решению  </w:t>
      </w:r>
      <w:r w:rsidR="004B7F18"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 в следующей редакции:</w:t>
      </w:r>
    </w:p>
    <w:p w:rsidR="004B7F18" w:rsidRDefault="004B7F18" w:rsidP="004B7F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Гражданин, изъявивший желание участвовать в конкурсе, представляет в администрацию Горного сельсовета на имя Главы сельсовета личное заявление, включающее согласие на прохождение процедуры оформления допуска к сведениям, составляющим государственную или иную  охраняемую законом тайну, если исполнение обязанностей по должности муниципальной службы, на которую претендует гражданин, связано с использованием таких сведений, собственноручно заполненную и подписанную анкету по форме</w:t>
      </w:r>
      <w:r w:rsidRPr="000E7A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E7AE4" w:rsidRPr="000E7AE4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предусмотренной статьей 15.2  Федерального</w:t>
      </w:r>
      <w:proofErr w:type="gramEnd"/>
      <w:r w:rsidR="000E7AE4" w:rsidRPr="000E7AE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от 02.03.2007 № 25-ФЗ «О муниципальной службе в Российской Федерации»</w:t>
      </w:r>
      <w:r w:rsidR="000E7A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7AE4" w:rsidRPr="000E7AE4">
        <w:rPr>
          <w:rFonts w:ascii="Times New Roman" w:eastAsia="Times New Roman" w:hAnsi="Times New Roman"/>
          <w:sz w:val="28"/>
          <w:szCs w:val="28"/>
          <w:lang w:eastAsia="ru-RU"/>
        </w:rPr>
        <w:t>с фотографией;</w:t>
      </w:r>
    </w:p>
    <w:p w:rsidR="004B7F18" w:rsidRPr="000E7AE4" w:rsidRDefault="004B7F18" w:rsidP="000E7AE4">
      <w:pPr>
        <w:pStyle w:val="a4"/>
        <w:shd w:val="clear" w:color="auto" w:fill="FFFFFF"/>
        <w:spacing w:after="0" w:line="240" w:lineRule="auto"/>
        <w:ind w:left="17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AE4" w:rsidRDefault="000E7AE4" w:rsidP="000E7AE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копию паспорта или заменяющего его документа (соответствующий документ представляется лично по прибытии на конкурс);</w:t>
      </w:r>
    </w:p>
    <w:p w:rsidR="000E7AE4" w:rsidRDefault="000E7AE4" w:rsidP="000E7AE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необходимое профессиональное образование, стаж работы и квалификацию:</w:t>
      </w:r>
    </w:p>
    <w:p w:rsidR="000E7AE4" w:rsidRDefault="000E7AE4" w:rsidP="000E7AE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копии документов о профессиональном образовании, а также, по желанию гражданина, о дополнительном профессиональном образовании,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 присвоении ученой степени, ученого звания;</w:t>
      </w:r>
    </w:p>
    <w:p w:rsidR="000E7AE4" w:rsidRDefault="000E7AE4" w:rsidP="000E7AE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0E7AE4" w:rsidRDefault="000E7AE4" w:rsidP="000E7A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 об отсутствии у гражданина заболеваний, препятствующих поступлению на муниципальную службу или ее прохождению;</w:t>
      </w:r>
    </w:p>
    <w:p w:rsidR="004B7F18" w:rsidRDefault="000E7AE4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B7F18">
        <w:rPr>
          <w:rFonts w:ascii="Times New Roman" w:eastAsia="Times New Roman" w:hAnsi="Times New Roman"/>
          <w:sz w:val="28"/>
          <w:szCs w:val="28"/>
          <w:lang w:eastAsia="ru-RU"/>
        </w:rPr>
        <w:t>ные документы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653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предусмотренные  федеральными законами, указами Президента Российской Федерации и постановлениями правительства</w:t>
      </w:r>
      <w:r w:rsidR="008653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53A2" w:rsidRPr="008653A2" w:rsidRDefault="008653A2" w:rsidP="008653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6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(Шейнмаер В.А.)</w:t>
      </w:r>
    </w:p>
    <w:p w:rsidR="008653A2" w:rsidRPr="008653A2" w:rsidRDefault="008653A2" w:rsidP="008653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вступает в силу в день, следующий за днем его официального опубликования в информационном листе «Информационный вестник» и подлежит размещению на официальном сайте администрации Ачинского района   Красноярского края по адресу:  </w:t>
      </w:r>
      <w:r w:rsidRPr="008653A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https</w:t>
      </w:r>
      <w:r w:rsidRPr="008653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://</w:t>
      </w:r>
      <w:proofErr w:type="spellStart"/>
      <w:r w:rsidRPr="008653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ach-ra</w:t>
      </w:r>
      <w:r w:rsidRPr="008653A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i</w:t>
      </w:r>
      <w:r w:rsidRPr="008653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on</w:t>
      </w:r>
      <w:proofErr w:type="spellEnd"/>
      <w:r w:rsidRPr="008653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8653A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gosuslugi</w:t>
      </w:r>
      <w:proofErr w:type="spellEnd"/>
      <w:r w:rsidRPr="008653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8653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ru</w:t>
      </w:r>
      <w:proofErr w:type="spellEnd"/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>. в разделе Горный сельсовет.</w:t>
      </w:r>
    </w:p>
    <w:p w:rsidR="008653A2" w:rsidRPr="008653A2" w:rsidRDefault="008653A2" w:rsidP="008653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3A2" w:rsidRPr="008653A2" w:rsidRDefault="008653A2" w:rsidP="008653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653A2" w:rsidRDefault="008653A2" w:rsidP="00865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Pr="008653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Глава сельсовета</w:t>
      </w:r>
    </w:p>
    <w:p w:rsidR="008653A2" w:rsidRPr="008653A2" w:rsidRDefault="008653A2" w:rsidP="00865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proofErr w:type="spellStart"/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>А.Н.Подковырина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>С.М.Мельниченко</w:t>
      </w:r>
      <w:proofErr w:type="spellEnd"/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8653A2" w:rsidRPr="008653A2" w:rsidRDefault="008653A2" w:rsidP="00865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Приложение к решению 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Горного сельского Совета депутатов  от 14.08.2020 № 43-188Р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проведения конкурса на замещение должности муниципальной службы и формирования конкурсной комиссии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Актуальная редакция решение от 21.05.2021 №8-33Р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 Настоящий Порядок проведения конкурса на замещение  должности муниципальной службы (далее – Порядок) устанавливает порядок проведения конкурса на замещение должности муниципальной службы,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администрации  Горного сельсовета Ачинского района.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Конкурс проводится с целью осуществления оценки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конкурсе вправе участвовать граждане, достигшие возраста 18 лет, владеющие государственным языком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соответствующие квалификационным требованиям, установленным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соответствии с Федеральным законом от 02.03.2007 № 25-ФЗ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«О муниципальной службе в Российской Федерации»  (далее – Федеральный закон № 25-ФЗ) для замещения должностей муниципальной службы, при отсутствии обстоятельств, указанных в статье</w:t>
      </w:r>
      <w:r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№ 25-ФЗ в качестве ограничений, связанных с муниципальной службой.</w:t>
      </w:r>
      <w:proofErr w:type="gramEnd"/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конкурсе не  могут участвовать граждане, достигшие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предельного возраста, установленного для замещения должности муниципальной службы.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Отбор кандидата на замещение должности муниципальной службы по результатам конкурса  проводится конкурсной комиссией.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Конкурс не проводится: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заключении срочного трудового договора;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назначении муниципального служащего на иную должность муниципальной службы по результатам проведенной аттестации.</w:t>
      </w:r>
    </w:p>
    <w:p w:rsidR="004B7F18" w:rsidRDefault="00E415B1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Глава Г</w:t>
      </w:r>
      <w:r w:rsidR="004B7F18">
        <w:rPr>
          <w:rFonts w:ascii="Times New Roman" w:eastAsia="Times New Roman" w:hAnsi="Times New Roman"/>
          <w:sz w:val="28"/>
          <w:szCs w:val="28"/>
          <w:lang w:eastAsia="ru-RU"/>
        </w:rPr>
        <w:t>орного сельсовета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Объявление  о проведении конкурса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Решение об объявлении конкурса принимается Главой Горного сельсовета Ачинского района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Извещение о проведении конкурса, публикуются не позднее, чем за 20 дней до дня проведения конкурса в  информационном листе «Информационный вестник»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Извещение о проведении конкурса включают в себя: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 вакантной должности муниципальной службы;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требования, предъявляемые к претенденту на замещение вакантной должности муниципальной службы;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место и время приема документов, подлежащих представлению гражданами, изъявившими участвовать в конкурсе (далее - документы);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срок, до истечения которого принимаются документы;</w:t>
      </w:r>
    </w:p>
    <w:p w:rsidR="004B7F18" w:rsidRDefault="004B7F18" w:rsidP="004B7F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об источнике информации о конкурсе (телефон, факс,  электронная почта, электронный адрес сайта органа местного самоуправления, избирательной комиссии муниципального образования);</w:t>
      </w:r>
    </w:p>
    <w:p w:rsidR="004B7F18" w:rsidRDefault="004B7F18" w:rsidP="004B7F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условия конкурса, включая форму оценки профессионального уровня кандидатов на замещение вакантной должности муниципальной службы;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дате, времени и месте проведения конкурса;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трудового договора.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Прием документов для участия в конкурсе</w:t>
      </w:r>
    </w:p>
    <w:p w:rsidR="004B7F18" w:rsidRDefault="004B7F18" w:rsidP="004B7F1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3A2" w:rsidRPr="008653A2" w:rsidRDefault="004B7F18" w:rsidP="00865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8653A2" w:rsidRPr="008653A2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proofErr w:type="gramStart"/>
      <w:r w:rsidR="008653A2" w:rsidRPr="008653A2">
        <w:rPr>
          <w:rFonts w:ascii="Times New Roman" w:eastAsia="Times New Roman" w:hAnsi="Times New Roman"/>
          <w:sz w:val="28"/>
          <w:szCs w:val="28"/>
          <w:lang w:eastAsia="ru-RU"/>
        </w:rPr>
        <w:t>Гражданин, изъявивший желание участвовать в конкурсе, представляет в администрацию Горного сельсовета на имя Главы сельсовета личное заявление, включающее согласие на прохождение процедуры оформления допуска к сведениям, составляющим государственную или иную  охраняемую законом тайну, если исполнение обязанностей по должности муниципальной службы, на которую претендует гражданин, связано с использованием таких сведений, собственноручно заполненную и подписанную анкету по форме, предусмотренной статьей 15.2  Федерального</w:t>
      </w:r>
      <w:proofErr w:type="gramEnd"/>
      <w:r w:rsidR="008653A2" w:rsidRPr="008653A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от 02.03.2007 № 25-ФЗ «О муниципальной службе в Российской Федерации» с фотографией;</w:t>
      </w:r>
    </w:p>
    <w:p w:rsidR="008653A2" w:rsidRPr="008653A2" w:rsidRDefault="008653A2" w:rsidP="00865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ab/>
        <w:t>копию паспорта или заменяющего его документа (соответствующий документ представляется лично по прибытии на конкурс);</w:t>
      </w:r>
    </w:p>
    <w:p w:rsidR="008653A2" w:rsidRPr="008653A2" w:rsidRDefault="008653A2" w:rsidP="00865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ab/>
        <w:t>документы, подтверждающие необходимое профессиональное образование, стаж работы и квалификацию:</w:t>
      </w:r>
    </w:p>
    <w:p w:rsidR="008653A2" w:rsidRPr="008653A2" w:rsidRDefault="008653A2" w:rsidP="00865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копии документов о профессиональном образовании, а также, по желанию гражданина, о дополнительном профессиональном образовании, </w:t>
      </w:r>
    </w:p>
    <w:p w:rsidR="008653A2" w:rsidRPr="008653A2" w:rsidRDefault="008653A2" w:rsidP="00865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>о присвоении ученой степени, ученого звания;</w:t>
      </w:r>
    </w:p>
    <w:p w:rsidR="008653A2" w:rsidRPr="008653A2" w:rsidRDefault="008653A2" w:rsidP="00865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ab/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8653A2" w:rsidRPr="008653A2" w:rsidRDefault="008653A2" w:rsidP="00865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>д) документ об отсутствии у гражданина заболеваний, препятствующих поступлению на муниципальную службу или ее прохождению;</w:t>
      </w:r>
    </w:p>
    <w:p w:rsidR="004B7F18" w:rsidRDefault="008653A2" w:rsidP="00865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3A2">
        <w:rPr>
          <w:rFonts w:ascii="Times New Roman" w:eastAsia="Times New Roman" w:hAnsi="Times New Roman"/>
          <w:sz w:val="28"/>
          <w:szCs w:val="28"/>
          <w:lang w:eastAsia="ru-RU"/>
        </w:rPr>
        <w:t>Иные документы, предусмотренные  федеральными законами, указами Президента Российской Федерации и постановлениями правительства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Документы представляются гражданином в администрацию Горного сельсовета  Ачинского района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часы и срок приема документов по адресу, указанным в извещении о проведении конкурса.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 Указанные в пункте 10 настоящего Положения копии документов принимаются только при предъявлении подлинников документов, либо копии должны быть заверены нотариально или кадровыми службами по месту работы.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 При приеме документов ответственными лицами осуществляется проверка соответствия документов, представленных гражданином, перечню документов, установленному пунктом 10 настоящего Положения и сроков их представления.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 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допуске к участию в конкурсе, о чем гражданину сообщается  в письменной форме  по истечении 3 дней  с момента подачи документов.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Порядок проведения конкурса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профессионального уровня кандидатов на замещение вакантной должности муниципальной службы  может осуществляться в форме:</w:t>
      </w:r>
    </w:p>
    <w:p w:rsidR="004B7F18" w:rsidRDefault="004B7F18" w:rsidP="004B7F1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конкурса документов, указанных в пункте 10 настоящего Порядка;</w:t>
      </w:r>
    </w:p>
    <w:p w:rsidR="004B7F18" w:rsidRDefault="004B7F18" w:rsidP="004B7F1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оценки профессиональных качеств кандидатов на основе тестов (тестирование);</w:t>
      </w:r>
    </w:p>
    <w:p w:rsidR="004B7F18" w:rsidRDefault="004B7F18" w:rsidP="004B7F1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собеседования.</w:t>
      </w:r>
    </w:p>
    <w:p w:rsidR="004B7F18" w:rsidRDefault="004B7F18" w:rsidP="004B7F1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профессионального уровня кандидатов на замещение вакантной должности муниципальной службы может осуществляться с применением нескольких форм. </w:t>
      </w:r>
    </w:p>
    <w:p w:rsidR="004B7F18" w:rsidRDefault="004B7F18" w:rsidP="004B7F1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должности, установленных в должностной инструкции, и других положений должностного регламента по этой должности, а также иных положений, установленных законодательством Российской Федерации.</w:t>
      </w:r>
    </w:p>
    <w:p w:rsidR="004B7F18" w:rsidRDefault="004B7F18" w:rsidP="004B7F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Конкурсная комиссия принимает по каждому из кандидатов одно из следующих решений: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признать кандидата соответствующим требованиям для замещения должности муниципальной службы;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признать кандидата не соответствующим требованиям для замещения должности муниципальной службы.</w:t>
      </w:r>
    </w:p>
    <w:p w:rsidR="004B7F18" w:rsidRDefault="004B7F18" w:rsidP="004B7F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в результате проведения конкурса ни один из кандидатов не был признан соответствующим требованиям для замещения должности муниципальной службы, либо только один из кандидатов был признан таковым, комиссия принимает решение о признании конкурса несостоявшимся.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всеми кандидатами заявлений о снятии своих кандидатур конкурсной комиссией конкурс признается несостоявшимся.</w:t>
      </w:r>
    </w:p>
    <w:p w:rsidR="004B7F18" w:rsidRDefault="004B7F18" w:rsidP="004B7F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Кандидаты, признанные соответствующими требованиям для замещения должности муниципальной службы, считаются отобранными конкурсной комиссией на замещение должности муниципальной службы.</w:t>
      </w:r>
    </w:p>
    <w:p w:rsidR="004B7F18" w:rsidRDefault="004B7F18" w:rsidP="004B7F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конкурсной комиссии по результатам проведения конкурса принимается в отсутствие кандидата открытым поименным голосованием простым большинством голосов от числа ее членов, присутствующих на заседании. При равенстве голосов членов конкурсной комиссии решающим является голос ее председателя.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 голосования конкурсной комиссии оформляются протоколом заседания конкурсной комиссии, который подписывается председателем, заместителем председателя, секретарем и членами конкурсной комиссии, принявшими участие в ее заседании.</w:t>
      </w:r>
    </w:p>
    <w:p w:rsidR="004B7F18" w:rsidRDefault="004B7F18" w:rsidP="004B7F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случае отказа кандидата, признанного соответствующим требованиям для замещения должности муниципальной службы, от прохождения процедуры оформления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 связано с использованием таких сведений и в условиях конкурса на данную должность муниципальной службы указано на необходимость наличия такого допуска, конкурсная комиссия вправе признать кандидата соответствующим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для замещения должности муниципальной службы.</w:t>
      </w:r>
    </w:p>
    <w:p w:rsidR="004B7F18" w:rsidRDefault="004B7F18" w:rsidP="004B7F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сельсовета  в течение десяти рабочих дней со дня получения протокола заседания конкурсной комиссии определяет кандидата из числа отобранных конкурсной комиссией по результатам конкурса на замещение должности муниципальной службы,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который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назначается на должность муниципальной службы на условиях заключаемого с ним трудового договора.</w:t>
      </w:r>
    </w:p>
    <w:p w:rsidR="004B7F18" w:rsidRDefault="004B7F18" w:rsidP="004B7F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Кандидатам, участвовавшим в конкурсе, сообщается о результатах конкурса в письменной форме  в трехдневный  срок. 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кандидатов на должности муниципальной службы,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не допущенных к участию в конкурсе, и кандидатов, участвовавших в конкурсе и не признанных победителями конкурса, возвращаются по письменному заявлению после завершения конкурса.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формирования конкурсной комиссии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Конкурсная комиссия формируется распоряжением Главы сельсовета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Указанным актом определяются состав конкурсной комиссии и порядок её работы.</w:t>
      </w:r>
    </w:p>
    <w:p w:rsidR="004B7F18" w:rsidRDefault="004B7F18" w:rsidP="004B7F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состав конкурсной комиссии включаются Глава сельсовета  и уполномоченные им муниципальные служащие, а также представители научных и образовательных учреждений, других организаций, специалисты по вопросам, связанным с муниципальной службой.</w:t>
      </w:r>
    </w:p>
    <w:p w:rsidR="004B7F18" w:rsidRDefault="004B7F18" w:rsidP="004B7F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может приглашать для работы в конкурсной комиссии депутатов представительных органов местного самоуправления данного муниципального образования, государственных гражданских служащих, муниципальных служащих других органов местного самоуправления.</w:t>
      </w:r>
    </w:p>
    <w:p w:rsidR="004B7F18" w:rsidRDefault="004B7F18" w:rsidP="004B7F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 конкурсной комиссии для проведения конкурса 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учётом положений законодательства Российской Федерации о государственной тайне.</w:t>
      </w:r>
    </w:p>
    <w:p w:rsidR="004B7F18" w:rsidRDefault="004B7F18" w:rsidP="004B7F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4B7F18" w:rsidRDefault="004B7F18" w:rsidP="004B7F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необходимости допускается образование нескольких конкурсных комиссий для различных категорий и групп должностей муниципальной службы.</w:t>
      </w:r>
    </w:p>
    <w:p w:rsidR="004B7F18" w:rsidRDefault="004B7F18" w:rsidP="004B7F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Конкурсная комиссия состоит из председателя, заместителя председателя, секретаря и членов комиссии. </w:t>
      </w:r>
    </w:p>
    <w:p w:rsidR="004B7F18" w:rsidRDefault="004B7F18" w:rsidP="004B7F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членов конкурсной комиссии составляет 5 человек.</w:t>
      </w:r>
    </w:p>
    <w:p w:rsidR="004B7F18" w:rsidRDefault="004B7F18" w:rsidP="004B7F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члены конкурсной комиссии при принятии решений обладают равными правами.</w:t>
      </w:r>
    </w:p>
    <w:p w:rsidR="004B7F18" w:rsidRDefault="004B7F18" w:rsidP="004B7F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временного отсутствия (болезни, отпуска, командировки и других причин) председателя конкурсной комиссии полномочия председателя конкурсной комиссии осуществляет заместитель председателя конкурсной комиссии.</w:t>
      </w:r>
    </w:p>
    <w:p w:rsidR="004B7F18" w:rsidRDefault="004B7F18" w:rsidP="004B7F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Заседание конкурсной комиссии считается правомочным, если на нем присутствует не менее 3 человек.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</w:t>
      </w:r>
    </w:p>
    <w:p w:rsidR="004B7F18" w:rsidRDefault="004B7F18" w:rsidP="004B7F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равенстве голосов решающим является голос председателя конкурсной комиссии.</w:t>
      </w: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F18" w:rsidRDefault="004B7F18" w:rsidP="004B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7F18" w:rsidRDefault="004B7F18" w:rsidP="004B7F1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7F18" w:rsidRDefault="004B7F18" w:rsidP="004B7F18">
      <w:pPr>
        <w:rPr>
          <w:rFonts w:ascii="Times New Roman" w:hAnsi="Times New Roman"/>
          <w:sz w:val="28"/>
          <w:szCs w:val="28"/>
        </w:rPr>
      </w:pPr>
    </w:p>
    <w:p w:rsidR="00F56392" w:rsidRDefault="00F56392"/>
    <w:sectPr w:rsidR="00F5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C7" w:rsidRDefault="00F73AC7" w:rsidP="000E7AE4">
      <w:pPr>
        <w:spacing w:after="0" w:line="240" w:lineRule="auto"/>
      </w:pPr>
      <w:r>
        <w:separator/>
      </w:r>
    </w:p>
  </w:endnote>
  <w:endnote w:type="continuationSeparator" w:id="0">
    <w:p w:rsidR="00F73AC7" w:rsidRDefault="00F73AC7" w:rsidP="000E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C7" w:rsidRDefault="00F73AC7" w:rsidP="000E7AE4">
      <w:pPr>
        <w:spacing w:after="0" w:line="240" w:lineRule="auto"/>
      </w:pPr>
      <w:r>
        <w:separator/>
      </w:r>
    </w:p>
  </w:footnote>
  <w:footnote w:type="continuationSeparator" w:id="0">
    <w:p w:rsidR="00F73AC7" w:rsidRDefault="00F73AC7" w:rsidP="000E7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8F6"/>
    <w:multiLevelType w:val="hybridMultilevel"/>
    <w:tmpl w:val="D02C9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24FB4"/>
    <w:multiLevelType w:val="hybridMultilevel"/>
    <w:tmpl w:val="CB0E4FAE"/>
    <w:lvl w:ilvl="0" w:tplc="04190013">
      <w:start w:val="1"/>
      <w:numFmt w:val="upperRoman"/>
      <w:lvlText w:val="%1."/>
      <w:lvlJc w:val="righ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4B4297"/>
    <w:multiLevelType w:val="multilevel"/>
    <w:tmpl w:val="DEC6D88E"/>
    <w:lvl w:ilvl="0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18"/>
    <w:rsid w:val="000E7AE4"/>
    <w:rsid w:val="004B7F18"/>
    <w:rsid w:val="008653A2"/>
    <w:rsid w:val="00E415B1"/>
    <w:rsid w:val="00EC79FD"/>
    <w:rsid w:val="00F56392"/>
    <w:rsid w:val="00F7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F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B7F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F1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7AE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E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A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F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B7F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F1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7AE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E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A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2202</Words>
  <Characters>12556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Р Е Ш Е Н И Е(ПРОЕКТ) </vt:lpstr>
      <vt:lpstr/>
    </vt:vector>
  </TitlesOfParts>
  <Company/>
  <LinksUpToDate>false</LinksUpToDate>
  <CharactersWithSpaces>14729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2024-06-19T07:38:00Z</cp:lastPrinted>
  <dcterms:created xsi:type="dcterms:W3CDTF">2024-06-14T07:28:00Z</dcterms:created>
  <dcterms:modified xsi:type="dcterms:W3CDTF">2024-06-19T07:38:00Z</dcterms:modified>
</cp:coreProperties>
</file>