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C" w:rsidRPr="005E3F02" w:rsidRDefault="00262BDC" w:rsidP="00262BDC">
      <w:pPr>
        <w:tabs>
          <w:tab w:val="left" w:pos="614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E3F02">
        <w:rPr>
          <w:rFonts w:ascii="Times New Roman" w:eastAsia="Calibri" w:hAnsi="Times New Roman" w:cs="Times New Roman"/>
          <w:b/>
        </w:rPr>
        <w:t xml:space="preserve">                                                                    </w:t>
      </w:r>
      <w:r w:rsidRPr="005E3F02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5B01E4C4" wp14:editId="72B20D44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F02">
        <w:rPr>
          <w:rFonts w:ascii="Times New Roman" w:eastAsia="Calibri" w:hAnsi="Times New Roman" w:cs="Times New Roman"/>
          <w:b/>
        </w:rPr>
        <w:tab/>
        <w:t xml:space="preserve">                                  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 КРАЙ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АЧИНСКИЙ РАЙОН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sz w:val="28"/>
          <w:szCs w:val="28"/>
        </w:rPr>
        <w:t>АДМИНИСТРАЦИЯ  ГОРНОГО СЕЛЬСОВЕТА</w:t>
      </w:r>
    </w:p>
    <w:p w:rsidR="00262BDC" w:rsidRPr="005E3F02" w:rsidRDefault="00262BDC" w:rsidP="00262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262BDC" w:rsidRPr="005E3F02" w:rsidRDefault="00262BDC" w:rsidP="00262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E3F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ПОСТАНОВЛЕНИ</w:t>
      </w:r>
      <w:proofErr w:type="gramStart"/>
      <w:r w:rsidRPr="005E3F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</w:t>
      </w:r>
      <w:r w:rsidR="008D09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</w:t>
      </w:r>
      <w:proofErr w:type="gramEnd"/>
      <w:r w:rsidR="008D09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ПРОЕКТ)</w:t>
      </w:r>
      <w:r w:rsidR="0012266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262BDC" w:rsidRPr="005E3F02" w:rsidRDefault="00262BDC" w:rsidP="00262BDC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62BDC" w:rsidRPr="005E3F02" w:rsidRDefault="00122667" w:rsidP="00262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8D09C1">
        <w:rPr>
          <w:rFonts w:ascii="Times New Roman" w:eastAsia="Calibri" w:hAnsi="Times New Roman" w:cs="Times New Roman"/>
          <w:b/>
          <w:bCs/>
          <w:sz w:val="28"/>
          <w:szCs w:val="28"/>
        </w:rPr>
        <w:t>09.</w:t>
      </w:r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2022                                    </w:t>
      </w:r>
      <w:proofErr w:type="spellStart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Start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.Г</w:t>
      </w:r>
      <w:proofErr w:type="gramEnd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орный</w:t>
      </w:r>
      <w:proofErr w:type="spellEnd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№ </w:t>
      </w:r>
      <w:r w:rsidR="008D09C1">
        <w:rPr>
          <w:rFonts w:ascii="Times New Roman" w:eastAsia="Calibri" w:hAnsi="Times New Roman" w:cs="Times New Roman"/>
          <w:b/>
          <w:bCs/>
          <w:sz w:val="28"/>
          <w:szCs w:val="28"/>
        </w:rPr>
        <w:t>00</w:t>
      </w:r>
    </w:p>
    <w:p w:rsidR="00262BDC" w:rsidRPr="005E3F02" w:rsidRDefault="00262BDC" w:rsidP="00262BD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262BDC" w:rsidRPr="005E3F02" w:rsidRDefault="00262BDC" w:rsidP="00262BDC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8D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 законом ценностям на 2024</w:t>
      </w:r>
      <w:r w:rsidRPr="005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муниципального контроля в сфере благоустройства на территории Горного сельсовета </w:t>
      </w:r>
    </w:p>
    <w:p w:rsidR="00262BDC" w:rsidRPr="00262BDC" w:rsidRDefault="00262BDC" w:rsidP="00262BDC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 17, 32.1 Устава Горного сельсовета Ачинского района</w:t>
      </w:r>
      <w:r w:rsidRPr="0026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62BDC" w:rsidRPr="00262BDC" w:rsidRDefault="00262BDC" w:rsidP="00262B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8D09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контроля в сфере благоустройства на территории Горного сельсовета согласно приложению.</w:t>
      </w: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2BDC" w:rsidRPr="00262BDC" w:rsidRDefault="00262BDC" w:rsidP="0026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262BDC" w:rsidRPr="00262BDC" w:rsidRDefault="008D09C1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BDC"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A30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62BDC"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</w:t>
      </w:r>
      <w:r w:rsidR="008D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 законом ценностям на 2024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муниципального контроля в сфере благоустройства на территории Горного сельсовета 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8D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няемым законом ценностям на 2024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муниципального контроля в сфере благоустройства на территории Горного сельсовета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262BDC" w:rsidRPr="00262BDC" w:rsidTr="005951FF">
        <w:trPr>
          <w:trHeight w:val="499"/>
        </w:trPr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создание условий для доведения обязательных требований до контролируемых </w:t>
            </w: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лиц повышение информированности о способах их соблюдения;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предупреждение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контролю в сфере благоустройства</w:t>
            </w: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 в сфере благоустройства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262BDC" w:rsidRPr="00262BDC" w:rsidRDefault="008D09C1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b/>
          <w:sz w:val="28"/>
          <w:szCs w:val="2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(ущерба) причинения вреда охраняемым законом ценностям муниципального контроля в сфере благоустройства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территории Горного сельсовета осуществляется администрацией Горного сельсовета. 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Горного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Горного сельсовета, информирования и консультирования физических и юридических лиц, проживающих и (или) осуществляющих свою деятельность на территории Горного сельсовета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, об установленных Правилах благоустройства.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уальных предпринимателей на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не утверждались.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дуальных предпринимателей в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установлено.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обязательных требований, установленных муниципальными правовыми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актами" в рамках осуществления муниципального контроля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благоустройства на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не утверждалась, профилактические мероприятия не осуществлялись.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тории Горного сельсовета на 2024</w:t>
      </w:r>
      <w:bookmarkStart w:id="0" w:name="_GoBack"/>
      <w:bookmarkEnd w:id="0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 ненадлежащее санитарное состояние приусадебной территории;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не соблюдение чистоты и порядка на территории.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BDC">
        <w:rPr>
          <w:rFonts w:ascii="Times New Roman" w:eastAsia="Calibri" w:hAnsi="Times New Roman" w:cs="Times New Roman"/>
          <w:b/>
          <w:sz w:val="28"/>
          <w:szCs w:val="28"/>
        </w:rPr>
        <w:t>3. Цели и задачи реализации Программы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Целями Программы являются: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3) мотивация к соблюдению физическими и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юридическим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нарушений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62BDC" w:rsidRPr="00262BDC" w:rsidTr="00122667">
        <w:trPr>
          <w:trHeight w:val="361"/>
        </w:trPr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262BDC" w:rsidRPr="00262BDC" w:rsidTr="00122667">
        <w:trPr>
          <w:trHeight w:val="273"/>
        </w:trPr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сведений об изменениях, </w:t>
            </w: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262BDC" w:rsidRPr="00262BDC" w:rsidRDefault="00262BDC" w:rsidP="0012266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1 категории а</w:t>
            </w:r>
            <w:r w:rsidR="001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Горного сельсовета.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 по вопросам соблюдения обязательных требований путем:</w:t>
            </w:r>
          </w:p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7E5254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122667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122667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7E5254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122667" w:rsidRDefault="007E5254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обобщение правоприменительной практики, проведение </w:t>
      </w:r>
      <w:r w:rsidR="00873ABF" w:rsidRPr="0012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профилактического визита не предусмотрены, следовательно, в Программе эти мероприятия не определены.</w:t>
      </w:r>
    </w:p>
    <w:p w:rsidR="00262BDC" w:rsidRPr="00262BDC" w:rsidRDefault="00873ABF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ABF" w:rsidRPr="00122667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  <w:r w:rsidR="00873ABF" w:rsidRPr="0012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3ABF" w:rsidRPr="00122667" w:rsidRDefault="00873ABF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BDC" w:rsidRPr="00122667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ABF" w:rsidRPr="00122667" w:rsidRDefault="00873ABF" w:rsidP="00262BDC">
      <w:pPr>
        <w:spacing w:after="0" w:line="240" w:lineRule="auto"/>
        <w:rPr>
          <w:rFonts w:ascii="LiberationSerif" w:hAnsi="LiberationSerif"/>
          <w:color w:val="000000"/>
          <w:sz w:val="28"/>
          <w:szCs w:val="28"/>
        </w:rPr>
      </w:pPr>
      <w:r w:rsidRPr="00122667">
        <w:rPr>
          <w:rFonts w:ascii="LiberationSerif" w:hAnsi="LiberationSerif"/>
          <w:color w:val="000000"/>
          <w:sz w:val="28"/>
          <w:szCs w:val="28"/>
        </w:rPr>
        <w:t>Показатели результативности и эффективности осуществления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муниципального контроля определены Положением о муниципальном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 xml:space="preserve">контроле в сфере благоустройства, утвержденного решением  Горного 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сельского Совета депутатов 23.12.2021 № 10-78Р. Такими показателями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являются: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1. Ключевые показатели и их целевые значения: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устраненных нарушений из числа выявленных нарушений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обязательных требований - 70%.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выполнения плана профилактики на очередной календарный год -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100%.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отмененных результатов контрольных мероприятий - 0%.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контрольных мероприятий, по результатам которых были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выявлены нарушения, но не приняты соответствующие меры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административного воздействия - 5%.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2. Индикативные показатели: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проведенных контрольных мероприятий без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взаимодействия с контролируемыми лицами;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проведенных внеплановых контрольных мероприятий;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поступивших возражений в отношении акта контрольного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мероприятия;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выданных предписаний об устранении нарушений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обязательных требований;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устраненных нарушений обязательных требований.</w:t>
      </w:r>
    </w:p>
    <w:p w:rsidR="00262BDC" w:rsidRPr="00122667" w:rsidRDefault="00873ABF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67">
        <w:rPr>
          <w:rFonts w:ascii="LiberationSerif" w:hAnsi="LiberationSerif"/>
          <w:color w:val="000000"/>
          <w:sz w:val="28"/>
          <w:szCs w:val="28"/>
        </w:rPr>
        <w:lastRenderedPageBreak/>
        <w:br/>
        <w:t>Реализация Программы способствует:</w:t>
      </w:r>
      <w:r w:rsidRPr="00122667">
        <w:rPr>
          <w:rFonts w:ascii="LiberationSerif" w:hAnsi="LiberationSerif"/>
          <w:color w:val="000000"/>
          <w:sz w:val="28"/>
          <w:szCs w:val="28"/>
        </w:rPr>
        <w:br/>
      </w:r>
      <w:r w:rsidRPr="00122667">
        <w:rPr>
          <w:rFonts w:ascii="LiberationSerif" w:hAnsi="LiberationSerif" w:cs="Calibri"/>
          <w:color w:val="000000"/>
          <w:sz w:val="28"/>
          <w:szCs w:val="28"/>
        </w:rPr>
        <w:t>1) увеличение доли контролируемых лиц, соблюдающих обязательные</w:t>
      </w:r>
      <w:r w:rsidRPr="00122667">
        <w:rPr>
          <w:rFonts w:ascii="LiberationSerif" w:hAnsi="LiberationSerif" w:cs="Calibri"/>
          <w:color w:val="000000"/>
          <w:sz w:val="28"/>
          <w:szCs w:val="28"/>
        </w:rPr>
        <w:br/>
        <w:t>требования законодательства муниципального контроля в сфере</w:t>
      </w:r>
      <w:r w:rsidR="00262BDC"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благоустройства;</w:t>
      </w:r>
    </w:p>
    <w:p w:rsidR="00873ABF" w:rsidRPr="00262BDC" w:rsidRDefault="00873ABF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023BA" w:rsidRDefault="00D023BA"/>
    <w:sectPr w:rsidR="00D023BA" w:rsidSect="002E03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1D" w:rsidRDefault="00AC111D">
      <w:pPr>
        <w:spacing w:after="0" w:line="240" w:lineRule="auto"/>
      </w:pPr>
      <w:r>
        <w:separator/>
      </w:r>
    </w:p>
  </w:endnote>
  <w:endnote w:type="continuationSeparator" w:id="0">
    <w:p w:rsidR="00AC111D" w:rsidRDefault="00AC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1D" w:rsidRDefault="00AC111D">
      <w:pPr>
        <w:spacing w:after="0" w:line="240" w:lineRule="auto"/>
      </w:pPr>
      <w:r>
        <w:separator/>
      </w:r>
    </w:p>
  </w:footnote>
  <w:footnote w:type="continuationSeparator" w:id="0">
    <w:p w:rsidR="00AC111D" w:rsidRDefault="00AC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1804"/>
      <w:docPartObj>
        <w:docPartGallery w:val="Page Numbers (Top of Page)"/>
        <w:docPartUnique/>
      </w:docPartObj>
    </w:sdtPr>
    <w:sdtEndPr/>
    <w:sdtContent>
      <w:p w:rsidR="0017078A" w:rsidRDefault="00262BDC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9C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078A" w:rsidRDefault="00AC111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C"/>
    <w:rsid w:val="000F3382"/>
    <w:rsid w:val="00122667"/>
    <w:rsid w:val="00262BDC"/>
    <w:rsid w:val="003556F3"/>
    <w:rsid w:val="003D4DF1"/>
    <w:rsid w:val="00581E30"/>
    <w:rsid w:val="005E3F02"/>
    <w:rsid w:val="00737EDA"/>
    <w:rsid w:val="007E5254"/>
    <w:rsid w:val="007E74C5"/>
    <w:rsid w:val="00873ABF"/>
    <w:rsid w:val="008D09C1"/>
    <w:rsid w:val="00A30ED5"/>
    <w:rsid w:val="00AC111D"/>
    <w:rsid w:val="00AC23D7"/>
    <w:rsid w:val="00B85629"/>
    <w:rsid w:val="00C2179D"/>
    <w:rsid w:val="00D023BA"/>
    <w:rsid w:val="00F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4A46-C4D0-4C7E-AD49-2EA35A7D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2022-12-05T04:34:00Z</cp:lastPrinted>
  <dcterms:created xsi:type="dcterms:W3CDTF">2022-02-10T01:44:00Z</dcterms:created>
  <dcterms:modified xsi:type="dcterms:W3CDTF">2023-10-19T07:31:00Z</dcterms:modified>
</cp:coreProperties>
</file>