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D4" w:rsidRDefault="006673D4" w:rsidP="006673D4">
      <w:pPr>
        <w:suppressAutoHyphens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E853A7" wp14:editId="49DE2EB2">
            <wp:extent cx="673100" cy="825500"/>
            <wp:effectExtent l="0" t="0" r="0" b="0"/>
            <wp:docPr id="1" name="Рисунок 1" descr="Описание: Описание: 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D4" w:rsidRDefault="006673D4" w:rsidP="006673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АДМИНИСТРАЦИЯ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ГОРНОГО СЕЛЬСОВЕТА</w:t>
      </w:r>
    </w:p>
    <w:p w:rsid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АЧИНСКОГО РАЙОНА КРАСНОЯРСКОГО КРАЯ</w:t>
      </w:r>
    </w:p>
    <w:p w:rsidR="006673D4" w:rsidRDefault="006673D4" w:rsidP="006673D4">
      <w:pPr>
        <w:keepNext/>
        <w:autoSpaceDE w:val="0"/>
        <w:autoSpaceDN w:val="0"/>
        <w:spacing w:before="240" w:after="60" w:line="240" w:lineRule="auto"/>
        <w:ind w:firstLine="709"/>
        <w:jc w:val="center"/>
        <w:outlineLvl w:val="0"/>
        <w:rPr>
          <w:rFonts w:ascii="Times New Roman" w:eastAsia="Times New Roman" w:hAnsi="Times New Roman"/>
          <w:bCs/>
          <w:kern w:val="32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kern w:val="32"/>
          <w:sz w:val="48"/>
          <w:szCs w:val="48"/>
          <w:lang w:eastAsia="ru-RU"/>
        </w:rPr>
        <w:t>ПОСТАНОВЛЕНИЕ</w:t>
      </w:r>
      <w:r w:rsidR="006C5F43">
        <w:rPr>
          <w:rFonts w:ascii="Times New Roman" w:eastAsia="Times New Roman" w:hAnsi="Times New Roman"/>
          <w:b/>
          <w:kern w:val="32"/>
          <w:sz w:val="48"/>
          <w:szCs w:val="48"/>
          <w:lang w:eastAsia="ru-RU"/>
        </w:rPr>
        <w:t xml:space="preserve"> (ПРОЕКТ)</w:t>
      </w:r>
      <w:r>
        <w:rPr>
          <w:rFonts w:ascii="Times New Roman" w:eastAsia="Times New Roman" w:hAnsi="Times New Roman"/>
          <w:b/>
          <w:kern w:val="32"/>
          <w:sz w:val="48"/>
          <w:szCs w:val="48"/>
          <w:lang w:eastAsia="ru-RU"/>
        </w:rPr>
        <w:t xml:space="preserve"> </w:t>
      </w:r>
    </w:p>
    <w:p w:rsidR="006673D4" w:rsidRDefault="006673D4" w:rsidP="006673D4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40"/>
        <w:gridCol w:w="3931"/>
        <w:gridCol w:w="2976"/>
      </w:tblGrid>
      <w:tr w:rsidR="006673D4" w:rsidTr="006673D4">
        <w:trPr>
          <w:trHeight w:val="80"/>
        </w:trPr>
        <w:tc>
          <w:tcPr>
            <w:tcW w:w="2840" w:type="dxa"/>
            <w:hideMark/>
          </w:tcPr>
          <w:p w:rsidR="006673D4" w:rsidRDefault="006C5F43" w:rsidP="006673D4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2024</w:t>
            </w:r>
            <w:r w:rsidR="006673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</w:t>
            </w:r>
          </w:p>
        </w:tc>
        <w:tc>
          <w:tcPr>
            <w:tcW w:w="3931" w:type="dxa"/>
            <w:hideMark/>
          </w:tcPr>
          <w:p w:rsid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орный</w:t>
            </w:r>
            <w:proofErr w:type="spellEnd"/>
          </w:p>
        </w:tc>
        <w:tc>
          <w:tcPr>
            <w:tcW w:w="2976" w:type="dxa"/>
            <w:hideMark/>
          </w:tcPr>
          <w:p w:rsidR="006673D4" w:rsidRDefault="006C5F43" w:rsidP="006673D4">
            <w:pPr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                  № 00</w:t>
            </w:r>
          </w:p>
        </w:tc>
      </w:tr>
    </w:tbl>
    <w:p w:rsidR="006673D4" w:rsidRDefault="006673D4" w:rsidP="006673D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внесении изменений в постановление 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 29.03.2019 №25 «Об утверждении Положения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межведомственной комиссии по оценке и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обследованию помещения в целях признания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его жилым помещением, жилого помещения пригодным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непригодным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) для проживания граждан, а также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многоквартирного дома в целях признания его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аварийным и подлежащим сносу или реконструкции и </w:t>
      </w:r>
    </w:p>
    <w:p w:rsidR="006673D4" w:rsidRDefault="006673D4" w:rsidP="009470C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Порядка признания садового дома </w:t>
      </w:r>
    </w:p>
    <w:p w:rsidR="006673D4" w:rsidRDefault="006673D4" w:rsidP="009470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жилым домом и жилого дома садовым домом»</w:t>
      </w:r>
    </w:p>
    <w:p w:rsidR="006673D4" w:rsidRDefault="006673D4" w:rsidP="006673D4">
      <w:pPr>
        <w:widowControl w:val="0"/>
        <w:autoSpaceDE w:val="0"/>
        <w:autoSpaceDN w:val="0"/>
        <w:spacing w:after="0" w:line="240" w:lineRule="auto"/>
        <w:ind w:firstLine="709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bookmarkEnd w:id="0"/>
    <w:p w:rsidR="006673D4" w:rsidRDefault="00042501" w:rsidP="006673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673D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В </w:t>
      </w:r>
      <w:r w:rsid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с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постановлением Правительства  Российской Федерации от 19.10.2024 № 1396 «О внесении изменения в Постановление  Правительства Российской Федерации от 28.01.2006 №47</w:t>
      </w:r>
      <w:r w:rsidR="006673D4"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принимая во внимание протест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Ачинской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городской прокуратуры, </w:t>
      </w:r>
      <w:r w:rsid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руководствуясь  статьями 14,17  </w:t>
      </w:r>
      <w:r w:rsidR="006673D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Устава Горного сельсовета Ачинского района Красноярского края </w:t>
      </w:r>
      <w:r w:rsidR="006673D4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ПОСТАНОВЛЯЮ:</w:t>
      </w:r>
    </w:p>
    <w:p w:rsidR="006673D4" w:rsidRDefault="006673D4" w:rsidP="006673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73D4" w:rsidRDefault="009470CC" w:rsidP="000425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042501" w:rsidRPr="00042501">
        <w:t xml:space="preserve"> </w:t>
      </w:r>
      <w:r w:rsidR="00042501">
        <w:t xml:space="preserve"> </w:t>
      </w:r>
      <w:r w:rsidR="00FB45FC">
        <w:t xml:space="preserve"> </w:t>
      </w:r>
      <w:proofErr w:type="gramStart"/>
      <w:r w:rsidR="00FB45FC">
        <w:rPr>
          <w:rFonts w:ascii="Times New Roman" w:hAnsi="Times New Roman"/>
          <w:sz w:val="28"/>
          <w:szCs w:val="28"/>
        </w:rPr>
        <w:t xml:space="preserve">В </w:t>
      </w:r>
      <w:r w:rsidR="00FB45FC">
        <w:t xml:space="preserve"> </w:t>
      </w:r>
      <w:r w:rsidR="00042501" w:rsidRPr="0004250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B45FC">
        <w:rPr>
          <w:rFonts w:ascii="Times New Roman" w:eastAsia="Times New Roman" w:hAnsi="Times New Roman"/>
          <w:sz w:val="28"/>
          <w:szCs w:val="28"/>
          <w:lang w:eastAsia="ru-RU"/>
        </w:rPr>
        <w:t>оложение  о</w:t>
      </w:r>
      <w:r w:rsidR="00042501" w:rsidRPr="00042501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межведомственной комиссии по оценке и обследованию помещения в целях признания его жилым помещением, жилого помещения пригодным</w:t>
      </w:r>
      <w:r w:rsidR="00FB45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2501" w:rsidRPr="00042501">
        <w:rPr>
          <w:rFonts w:ascii="Times New Roman" w:eastAsia="Times New Roman" w:hAnsi="Times New Roman"/>
          <w:sz w:val="28"/>
          <w:szCs w:val="28"/>
          <w:lang w:eastAsia="ru-RU"/>
        </w:rPr>
        <w:t>(непригодным) для проживания граждан, а также многоквартирного дома в целях признания его аварийным и подлежащим сносу или реконструкции и Порядка признания садового дома жилым домом и жилого дома садовым домом»</w:t>
      </w:r>
      <w:r w:rsidR="00FB45FC">
        <w:rPr>
          <w:rFonts w:ascii="Times New Roman" w:eastAsia="Times New Roman" w:hAnsi="Times New Roman"/>
          <w:sz w:val="28"/>
          <w:szCs w:val="28"/>
          <w:lang w:eastAsia="ru-RU"/>
        </w:rPr>
        <w:t xml:space="preserve"> внести следующие изменения:</w:t>
      </w:r>
      <w:proofErr w:type="gramEnd"/>
    </w:p>
    <w:p w:rsidR="00FB45FC" w:rsidRDefault="00FB45FC" w:rsidP="000425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45FC" w:rsidRDefault="00FB45FC" w:rsidP="000425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абзац третий пункта 7 изложить в следующей редакции:</w:t>
      </w:r>
    </w:p>
    <w:p w:rsidR="00FB45FC" w:rsidRDefault="00FB45FC" w:rsidP="00FB45FC">
      <w:pPr>
        <w:ind w:firstLine="567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«</w:t>
      </w:r>
      <w:r w:rsidR="00D43FBD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 xml:space="preserve">определяет </w:t>
      </w:r>
      <w:proofErr w:type="spellStart"/>
      <w:r w:rsidR="00D43FBD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перечнь</w:t>
      </w:r>
      <w:proofErr w:type="spellEnd"/>
      <w:r w:rsidRPr="00FB45FC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 xml:space="preserve"> дополнительных документов (заключения (акты) соответствующих органов государственного надзора (контроля), заключение специализированной организации по результатам обследования элементов ограждающих и несущих конструкций жилого помещения), необходимых </w:t>
      </w:r>
      <w:r w:rsidRPr="00FB45FC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lastRenderedPageBreak/>
        <w:t xml:space="preserve">для принятия решения о признании жилого помещения соответствующим (не соответствующим) установленным в настоящем Положении требованиям; </w:t>
      </w:r>
    </w:p>
    <w:p w:rsidR="00FB45FC" w:rsidRDefault="00FB45FC" w:rsidP="00FB45FC">
      <w:pPr>
        <w:spacing w:after="0"/>
        <w:ind w:firstLine="567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-абзац седьмой пункта 7 изложить в следующей редакции:</w:t>
      </w:r>
    </w:p>
    <w:p w:rsidR="00FB45FC" w:rsidRPr="00FB45FC" w:rsidRDefault="00FB45FC" w:rsidP="00FB45FC">
      <w:pPr>
        <w:spacing w:after="0"/>
        <w:ind w:firstLine="567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«</w:t>
      </w:r>
      <w:r w:rsidR="00D43FBD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составляет акты</w:t>
      </w:r>
      <w:r w:rsidRPr="00FB45FC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 xml:space="preserve"> обследования помещения (в случае принятия комиссией решения о необходимости проведения обследования) и составление комиссией на основании выводов и рекомендаций, указанных в акте, заключения.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результатах, изложенных в заключени</w:t>
      </w:r>
      <w:proofErr w:type="gramStart"/>
      <w:r w:rsidRPr="00FB45FC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>и</w:t>
      </w:r>
      <w:proofErr w:type="gramEnd"/>
      <w:r w:rsidRPr="00FB45FC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 xml:space="preserve"> проводящей обследование специализированной организации, заверенном подписью специалиста по организации инженерных изысканий, сведения о котором включены в национальный реестр специалистов в области инженерных изысканий и архитектурно-строительного проектирования. </w:t>
      </w:r>
    </w:p>
    <w:p w:rsidR="006673D4" w:rsidRDefault="00FB45FC" w:rsidP="00D43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673D4" w:rsidRPr="009470CC" w:rsidRDefault="009470CC" w:rsidP="009470CC">
      <w:pPr>
        <w:tabs>
          <w:tab w:val="left" w:pos="9356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proofErr w:type="gramStart"/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gramEnd"/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Горного сельсовета. </w:t>
      </w:r>
    </w:p>
    <w:p w:rsidR="006673D4" w:rsidRPr="006673D4" w:rsidRDefault="006673D4" w:rsidP="006673D4">
      <w:pPr>
        <w:tabs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673D4" w:rsidRPr="006673D4" w:rsidRDefault="009470CC" w:rsidP="009470CC">
      <w:pPr>
        <w:tabs>
          <w:tab w:val="left" w:pos="9356"/>
        </w:tabs>
        <w:autoSpaceDE w:val="0"/>
        <w:autoSpaceDN w:val="0"/>
        <w:spacing w:after="0" w:line="240" w:lineRule="auto"/>
        <w:ind w:right="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="006673D4" w:rsidRPr="009470CC">
        <w:rPr>
          <w:rFonts w:ascii="Times New Roman" w:eastAsia="Times New Roman" w:hAnsi="Times New Roman"/>
          <w:sz w:val="28"/>
          <w:szCs w:val="28"/>
          <w:lang w:eastAsia="ru-RU"/>
        </w:rPr>
        <w:t>Постановление вступает в силу в день, следующий за днем официального опубликования в информационном листе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673D4">
        <w:rPr>
          <w:rFonts w:ascii="Times New Roman" w:eastAsia="Times New Roman" w:hAnsi="Times New Roman"/>
          <w:sz w:val="28"/>
          <w:szCs w:val="28"/>
          <w:lang w:eastAsia="ru-RU"/>
        </w:rPr>
        <w:t>«Информационный вестник».</w:t>
      </w:r>
    </w:p>
    <w:p w:rsidR="006673D4" w:rsidRPr="006673D4" w:rsidRDefault="006673D4" w:rsidP="006673D4">
      <w:pPr>
        <w:pStyle w:val="a5"/>
        <w:tabs>
          <w:tab w:val="left" w:pos="9356"/>
        </w:tabs>
        <w:autoSpaceDE w:val="0"/>
        <w:autoSpaceDN w:val="0"/>
        <w:spacing w:after="0" w:line="240" w:lineRule="auto"/>
        <w:ind w:right="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</w:p>
    <w:p w:rsidR="006673D4" w:rsidRDefault="006673D4" w:rsidP="006673D4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left="142" w:right="-1" w:firstLine="709"/>
        <w:jc w:val="both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</w:p>
    <w:p w:rsidR="006673D4" w:rsidRDefault="006673D4" w:rsidP="006673D4">
      <w:pPr>
        <w:autoSpaceDE w:val="0"/>
        <w:autoSpaceDN w:val="0"/>
        <w:spacing w:after="0" w:line="240" w:lineRule="auto"/>
        <w:ind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Глава   сельсовета                                            </w:t>
      </w:r>
      <w:proofErr w:type="spellStart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С.М.Мельниченко</w:t>
      </w:r>
      <w:proofErr w:type="spellEnd"/>
    </w:p>
    <w:p w:rsidR="006673D4" w:rsidRDefault="006673D4" w:rsidP="006673D4">
      <w:pPr>
        <w:autoSpaceDE w:val="0"/>
        <w:autoSpaceDN w:val="0"/>
        <w:spacing w:after="0" w:line="240" w:lineRule="auto"/>
        <w:ind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Default="009470CC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D43FBD" w:rsidRDefault="00D43FBD" w:rsidP="00D43FBD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6673D4" w:rsidRPr="006673D4" w:rsidRDefault="006673D4" w:rsidP="006673D4">
      <w:pPr>
        <w:autoSpaceDE w:val="0"/>
        <w:autoSpaceDN w:val="0"/>
        <w:adjustRightInd w:val="0"/>
        <w:spacing w:after="0" w:line="240" w:lineRule="auto"/>
        <w:ind w:left="495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 </w:t>
      </w:r>
    </w:p>
    <w:p w:rsidR="006673D4" w:rsidRPr="006673D4" w:rsidRDefault="006673D4" w:rsidP="006673D4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к Постановлению администрации </w:t>
      </w:r>
    </w:p>
    <w:p w:rsidR="006673D4" w:rsidRPr="006673D4" w:rsidRDefault="006673D4" w:rsidP="006673D4">
      <w:pPr>
        <w:autoSpaceDE w:val="0"/>
        <w:autoSpaceDN w:val="0"/>
        <w:adjustRightInd w:val="0"/>
        <w:spacing w:after="0" w:line="240" w:lineRule="auto"/>
        <w:ind w:left="4956" w:firstLine="709"/>
        <w:jc w:val="right"/>
        <w:outlineLvl w:val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от 08.12.2023 № 76</w:t>
      </w: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</w:t>
      </w: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673D4">
        <w:rPr>
          <w:rFonts w:ascii="Times New Roman" w:eastAsia="Times New Roman" w:hAnsi="Times New Roman"/>
          <w:b/>
          <w:sz w:val="28"/>
          <w:szCs w:val="28"/>
          <w:lang w:eastAsia="ru-RU"/>
        </w:rPr>
        <w:t>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 а также многоквартирного дома в целях признания аварийным и подлежащим сносу или реконструкции</w:t>
      </w: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855"/>
        <w:gridCol w:w="6056"/>
      </w:tblGrid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Фамилия имя отчество</w:t>
            </w:r>
          </w:p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члена комиссии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Статус члена комиссии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Мельниченко </w:t>
            </w:r>
          </w:p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Сергей Михайлович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Глава Горного  сельсовета, – Председатель межведомственной комиссии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Боровцова Тамара Андреевна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Заместитель главы  сельсовета, - Заместитель председателя межведомственной комиссии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Иордан Людмила Алексеевна</w:t>
            </w:r>
          </w:p>
        </w:tc>
        <w:tc>
          <w:tcPr>
            <w:tcW w:w="6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Специалист 1 категории администрации  сельсовета, - секретарь межведомственной комиссии</w:t>
            </w:r>
          </w:p>
        </w:tc>
      </w:tr>
      <w:tr w:rsidR="006673D4" w:rsidRPr="006673D4" w:rsidTr="006673D4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Члены комиссии: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Представитель Управления Федеральной службы по надзору в сфере защиты прав потребителей и благополучия человека (</w:t>
            </w:r>
            <w:proofErr w:type="spell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Роспотребнадзор</w:t>
            </w:r>
            <w:proofErr w:type="spellEnd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) (по согласованию)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Представитель  по решению вопросов  в области архитектуры Администрации Ачинского района (по согласованию)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Представитель  МУ «Управление строительства и ЖКХ» Ачинского района (по согласованию)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Главный специалист по решению вопросов в области ЖКХ и транспорта Администрации Ачинского района (по согласованию)</w:t>
            </w:r>
          </w:p>
        </w:tc>
      </w:tr>
      <w:tr w:rsidR="006673D4" w:rsidRPr="006673D4" w:rsidTr="006673D4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Представитель  УМС </w:t>
            </w:r>
            <w:proofErr w:type="spell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ЗИОиЭ</w:t>
            </w:r>
            <w:proofErr w:type="spellEnd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Администрации Ачинского района (по согласованию)</w:t>
            </w:r>
          </w:p>
        </w:tc>
      </w:tr>
      <w:tr w:rsidR="006673D4" w:rsidRPr="006673D4" w:rsidTr="006673D4">
        <w:trPr>
          <w:trHeight w:val="934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3D4" w:rsidRPr="006673D4" w:rsidRDefault="006673D4" w:rsidP="006673D4">
            <w:pPr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Представитель филиала Государственного фонда  поддержки участников СВО «Защитники Отечества» по Красноярскому краю, социальный координатор по </w:t>
            </w:r>
            <w:proofErr w:type="spell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>Ачинскому</w:t>
            </w:r>
            <w:proofErr w:type="spellEnd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району</w:t>
            </w:r>
            <w:proofErr w:type="gramStart"/>
            <w:r w:rsidRPr="006673D4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</w:tbl>
    <w:p w:rsidR="006673D4" w:rsidRPr="006673D4" w:rsidRDefault="006673D4" w:rsidP="006673D4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Default="009470CC" w:rsidP="006673D4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P41"/>
      <w:bookmarkEnd w:id="1"/>
    </w:p>
    <w:p w:rsidR="009470CC" w:rsidRDefault="009470CC" w:rsidP="006673D4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6673D4" w:rsidP="009470CC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673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283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   Приложение № 2</w:t>
      </w:r>
    </w:p>
    <w:p w:rsidR="009470CC" w:rsidRPr="009470CC" w:rsidRDefault="009470CC" w:rsidP="009470CC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Постановлению </w:t>
      </w:r>
    </w:p>
    <w:p w:rsidR="009470CC" w:rsidRPr="009470CC" w:rsidRDefault="009470CC" w:rsidP="009470CC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Горного сельсовета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4956" w:firstLine="709"/>
        <w:jc w:val="right"/>
        <w:outlineLvl w:val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от 29.03. 2019 № 25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Положение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о межведомственной комиссии по оценке и обследованию помещения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аварийным и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подлежащим сносу или реконструкции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Актуальная редакция  постановление от 30.03.2020 №164 от 07.06.2021</w:t>
      </w:r>
      <w:r w:rsidR="00042501">
        <w:rPr>
          <w:rFonts w:ascii="Times New Roman" w:eastAsia="Times New Roman" w:hAnsi="Times New Roman"/>
          <w:b/>
          <w:sz w:val="28"/>
          <w:szCs w:val="28"/>
          <w:lang w:eastAsia="ru-RU"/>
        </w:rPr>
        <w:t>;</w:t>
      </w: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№31 от 24.10.2022 №74</w:t>
      </w:r>
      <w:r w:rsidR="00042501">
        <w:rPr>
          <w:rFonts w:ascii="Times New Roman" w:eastAsia="Times New Roman" w:hAnsi="Times New Roman"/>
          <w:b/>
          <w:sz w:val="28"/>
          <w:szCs w:val="28"/>
          <w:lang w:eastAsia="ru-RU"/>
        </w:rPr>
        <w:t>;</w:t>
      </w:r>
      <w:proofErr w:type="gramStart"/>
      <w:r w:rsidR="00D43FBD">
        <w:rPr>
          <w:rFonts w:ascii="Times New Roman" w:eastAsia="Times New Roman" w:hAnsi="Times New Roman"/>
          <w:b/>
          <w:sz w:val="28"/>
          <w:szCs w:val="28"/>
          <w:lang w:eastAsia="ru-RU"/>
        </w:rPr>
        <w:t>от</w:t>
      </w:r>
      <w:proofErr w:type="gramEnd"/>
      <w:r w:rsidR="00D43FB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_____-№____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Межведомственная комиссия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аварийным и подлежащим сносу или реконструкции (далее - межведомственная комиссия) создается в соответствии с Жилищным кодексом Российской Федерации, постановлением Правительства Российской Федерации от 28.01.2006 № 47 «Об утверждении Положения о признании помещения жилым помещением, жилого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помещения непригодным для проживания и многоквартирного дома аварийным и подлежащим сносу или реконструкции» (далее – постановление Правительства Российской Федерации № 47).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2. Межведомственная комиссия создается для оценки и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обследования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находящихся на территории Горного сельсовета помещений в целях признания их жилыми помещениями; жилых помещений в целях признания их пригодными (непригодными) для проживания граждан; многоквартирных домов в целях признания их аварийными и подлежащими сносу или реконструкции; частных жилых помещений в целях признания их пригодными (непригодными) для проживания граждан на предмет соответствия указанных помещений и домов требованиям, установленным постановлением Правительства Российской Федерации № 47.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Межведомственная комиссия создается, реорганизуется и ликвидируется постановлением администрации  Горного сельсовета.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3. В своей деятельности межведомственная комиссия руководствуется Конституцией Российской Федерации, действующим федеральным законодательством, законодательством Красноярского края, иными нормативно-правовыми актами, а также настоящим Положением.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</w:rPr>
        <w:t xml:space="preserve">4.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Деятельностью межведомственной комиссии руководит председатель межведомственной комиссии, которым </w:t>
      </w:r>
      <w:r w:rsidRPr="009470CC">
        <w:rPr>
          <w:rFonts w:ascii="Times New Roman" w:eastAsia="Times New Roman" w:hAnsi="Times New Roman"/>
          <w:sz w:val="28"/>
          <w:szCs w:val="28"/>
        </w:rPr>
        <w:t>назначается должностное лицо Горного сельсовета.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случае отсутствия председателя межведомственной комиссии его полномочия возлагаются на заместителя председателя межведомственной комиссии.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</w:rPr>
        <w:t xml:space="preserve">В состав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межведомственной комиссии </w:t>
      </w:r>
      <w:r w:rsidRPr="009470CC">
        <w:rPr>
          <w:rFonts w:ascii="Times New Roman" w:eastAsia="Times New Roman" w:hAnsi="Times New Roman"/>
          <w:sz w:val="28"/>
          <w:szCs w:val="28"/>
        </w:rPr>
        <w:t>включаются представители администрации Горного сельсовета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</w:rPr>
        <w:t xml:space="preserve">В состав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межведомственной комиссии 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включаются также представители органов, уполномоченных на проведение регионального жилищного надзора (муниципального жилищного контроля), государственного контроля и надзора в сферах санитарно-эпидемиологической, </w:t>
      </w:r>
      <w:r w:rsidR="00D43FBD">
        <w:rPr>
          <w:rFonts w:ascii="Times New Roman" w:eastAsia="Times New Roman" w:hAnsi="Times New Roman"/>
          <w:sz w:val="28"/>
          <w:szCs w:val="28"/>
        </w:rPr>
        <w:t>э</w:t>
      </w:r>
      <w:r w:rsidRPr="009470CC">
        <w:rPr>
          <w:rFonts w:ascii="Times New Roman" w:eastAsia="Times New Roman" w:hAnsi="Times New Roman"/>
          <w:sz w:val="28"/>
          <w:szCs w:val="28"/>
        </w:rPr>
        <w:t>кологической и иной безопасности, защиты прав потребителей и благополучия человека (далее - органы государственного надзора (контроля), а также в случае необходимости,</w:t>
      </w:r>
      <w:r w:rsidRPr="009470CC">
        <w:rPr>
          <w:rFonts w:ascii="Times New Roman" w:hAnsi="Times New Roman"/>
          <w:sz w:val="28"/>
          <w:szCs w:val="28"/>
        </w:rPr>
        <w:t xml:space="preserve"> в том числе в случае проведения обследования помещений на основании сводного перечня объектов (жилых помещений), находящихся</w:t>
      </w:r>
      <w:proofErr w:type="gramEnd"/>
      <w:r w:rsidRPr="009470CC">
        <w:rPr>
          <w:rFonts w:ascii="Times New Roman" w:hAnsi="Times New Roman"/>
          <w:sz w:val="28"/>
          <w:szCs w:val="28"/>
        </w:rPr>
        <w:t xml:space="preserve"> в границах зоны чрезвычайной ситуации, предусмотренного </w:t>
      </w:r>
      <w:hyperlink r:id="rId8" w:history="1">
        <w:r w:rsidRPr="009470CC">
          <w:rPr>
            <w:rFonts w:ascii="Times New Roman" w:hAnsi="Times New Roman"/>
            <w:sz w:val="28"/>
            <w:szCs w:val="28"/>
            <w:u w:val="single"/>
          </w:rPr>
          <w:t>пунктом 6</w:t>
        </w:r>
      </w:hyperlink>
      <w:r w:rsidRPr="009470CC">
        <w:rPr>
          <w:rFonts w:ascii="Times New Roman" w:hAnsi="Times New Roman"/>
          <w:sz w:val="28"/>
          <w:szCs w:val="28"/>
        </w:rPr>
        <w:t xml:space="preserve"> настоящего Положения,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 - представители органов архитектуры, градостроительства и соответствующих организаций, эксперты, в установленном порядке аттестованные на право подготовки заключений экспертизы проектной документации и (или) результатов инженерных изысканий</w:t>
      </w:r>
      <w:proofErr w:type="gramStart"/>
      <w:r w:rsidRPr="009470CC">
        <w:rPr>
          <w:rFonts w:ascii="Times New Roman" w:eastAsia="Times New Roman" w:hAnsi="Times New Roman"/>
          <w:sz w:val="28"/>
          <w:szCs w:val="28"/>
        </w:rPr>
        <w:t>.»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Собственник жилого помещения (уполномоченное им лицо), за исключением федерального органа исполнительной власти, органа исполнительной власти субъекта Российской Федерации, органа местного самоуправления привлекается к работе в межведомственной комиссии с правом совещательного голоса.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Уведомление собственнику жилого помещения (уполномоченному им лицу) о времени и месте заседания межведомственной комиссии направляется секретарем межведомственной комиссии одним из следующих способов: путем направления уведомления заказным письмом; путем вручения уведомления под роспись; путем направления в электронной форме, в случае если в заявлении собственник жилого помещения (уполномоченное им лицо) указал адрес электронной почты.</w:t>
      </w:r>
      <w:proofErr w:type="gramEnd"/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Уведомление заказной почтой направляется не позднее семи дней до даты заседания комиссии, уведомление под расписку вручается не позднее трех дней до даты заседания межведомственной комиссии, уведомление направляется в электронной форме не позднее трех дней до даты заседания Комиссии.</w:t>
      </w:r>
    </w:p>
    <w:p w:rsidR="009470CC" w:rsidRPr="009470CC" w:rsidRDefault="009470CC" w:rsidP="009470CC">
      <w:pPr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</w:rPr>
        <w:t>5.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Заседание межведомственной комиссии проводится при поступлении соответствующего заявления и считается правомочным, если в нем принимают участие не менее половины общего числа ее членов, в том числе все представители органов государственного надзора (контроля), органов архитектуры, градостроительства и соответствующих организаций, эксперты, включенные в состав межведомственной комиссии.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</w:t>
      </w:r>
      <w:r w:rsidRPr="009470CC">
        <w:rPr>
          <w:rFonts w:ascii="Times New Roman" w:eastAsia="Times New Roman" w:hAnsi="Times New Roman"/>
          <w:sz w:val="28"/>
          <w:szCs w:val="28"/>
        </w:rPr>
        <w:t>на основании заявления собственника помещения, федерального органа исполнительной власти, осуществляющего полномочия собственника в отношении оцениваемого имущества, правообладателя или гражданина (нанимателя) либо на основании заключения органов государственного надзора (контроля) по вопросам, отнесенным к их компетенции, либо на основании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заключения экспертизы жилого помещения, проведенной в соответствии с </w:t>
      </w:r>
      <w:hyperlink r:id="rId9" w:history="1">
        <w:r w:rsidRPr="009470CC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постановлением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Правительства Российской Федерации от 21.08.2019 N 1082 "Об утверждении Правил проведения экспертизы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жилого помещения, которому причинен ущерб, подлежащий возмещению в рамках программы организации возмещения ущерба, причиненного расположенным на территориях субъектов Российской Федерации жилым помещениям граждан, с использованием механизма добровольного страхования, методики определения размера ущерба, подлежащего возмещению в рамках программы организации возмещения ущерба, причиненного расположенным на территориях субъектов Российской Федерации жилым помещениям граждан, с использованием механизма добровольного страхования за счет страхового возмещения и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помощи, предоставляемой за счет средств бюджетов бюджетной системы Российской Федерации, и о внесении изменений в Положение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домом",  либо на основании сформированного и утвержденного в установленном законом порядке на основании сведений из Единого государственного реестра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недвижимости,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сводного перечня объектов (жилых помещений), находящихся в границах зоны чрезвычайной ситуации (далее - сводный перечень объектов (жилых помещений), 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проводит оценку соответствия помещения установленным требованиям и принимает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решения в порядке, установленном  пунктом 11 настоящего Положения.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Собственник, правообладатель или наниматель жилого помещения, которое получило повреждения в результате чрезвычайной ситуации и при этом не включено в сводный перечень объектов (жилых помещений), вправе подать в межведомственную комиссию заявление, предусмотренное </w:t>
      </w:r>
      <w:hyperlink r:id="rId10" w:history="1">
        <w:r w:rsidRPr="009470CC">
          <w:rPr>
            <w:rFonts w:ascii="Times New Roman" w:eastAsia="Times New Roman" w:hAnsi="Times New Roman"/>
            <w:sz w:val="28"/>
            <w:szCs w:val="28"/>
            <w:u w:val="single"/>
            <w:lang w:eastAsia="ru-RU"/>
          </w:rPr>
          <w:t>абзацем первым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пункта.</w:t>
      </w:r>
    </w:p>
    <w:p w:rsidR="009470CC" w:rsidRPr="009470CC" w:rsidRDefault="009470CC" w:rsidP="009470CC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Порядок участия в работе межведомственной комиссии собственника жилого помещения, получившего повреждения в результате чрезвычайной ситуации, устанавливается органом местного самоуправления, создавшими комиссию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.»;</w:t>
      </w:r>
      <w:proofErr w:type="gramEnd"/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7. В ходе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процедуры проведения оценки соответствия помещения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требованиям, установленным постановлением Правительства Российской Федерации № 47, межведомственная комиссия: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принимает и рассматривает заявление и прилагаемые к нему обосновывающие документы, а также иные документы, предусмотренные </w:t>
      </w:r>
      <w:hyperlink r:id="rId11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абзацем первым пункта 6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Положения;</w:t>
      </w:r>
    </w:p>
    <w:p w:rsidR="00D43FBD" w:rsidRDefault="00D43FBD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D43FBD">
        <w:rPr>
          <w:rFonts w:ascii="Times New Roman" w:eastAsia="Microsoft Sans Serif" w:hAnsi="Times New Roman"/>
          <w:color w:val="000000"/>
          <w:sz w:val="28"/>
          <w:szCs w:val="28"/>
          <w:highlight w:val="yellow"/>
          <w:lang w:eastAsia="ru-RU" w:bidi="ru-RU"/>
        </w:rPr>
        <w:t>определяет  перечень</w:t>
      </w:r>
      <w:r w:rsidRPr="00D43FBD">
        <w:rPr>
          <w:rFonts w:ascii="Times New Roman" w:eastAsia="Microsoft Sans Serif" w:hAnsi="Times New Roman"/>
          <w:color w:val="000000"/>
          <w:sz w:val="28"/>
          <w:szCs w:val="28"/>
          <w:highlight w:val="yellow"/>
          <w:lang w:eastAsia="ru-RU" w:bidi="ru-RU"/>
        </w:rPr>
        <w:t xml:space="preserve"> дополнительных документов (заключения (акты) соответствующих органов государственного надзора (контроля), заключение специализированной организации по результатам обследования элементов ограждающих и несущих конструкций жилого помещения), необходимых для принятия решения о признании жилого помещения соответствующим (не соответствующим) установленным в настоящем Положении требованиям;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определяет экспертов, включаемых в состав межведомственной комиссии, в установленном порядке аттестованных на право подготовки заключений экспертизы проектной документации и (или) результатов инженерных изысканий;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оценивает пригодность (непригодность) жилых помещений для постоянного проживания;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составляет заключения в порядке, предусмотренном </w:t>
      </w:r>
      <w:hyperlink r:id="rId12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11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по форме согласно </w:t>
      </w:r>
      <w:hyperlink r:id="rId13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приложению № 1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постановлению Правительства Российской Федерации № 47;</w:t>
      </w:r>
    </w:p>
    <w:p w:rsidR="00D43FBD" w:rsidRPr="00FB45FC" w:rsidRDefault="00D43FBD" w:rsidP="00D43FBD">
      <w:pPr>
        <w:spacing w:after="0"/>
        <w:ind w:firstLine="567"/>
        <w:jc w:val="both"/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</w:pPr>
      <w:r w:rsidRPr="00D43FBD">
        <w:rPr>
          <w:rFonts w:ascii="Times New Roman" w:eastAsia="Microsoft Sans Serif" w:hAnsi="Times New Roman"/>
          <w:color w:val="000000"/>
          <w:sz w:val="28"/>
          <w:szCs w:val="28"/>
          <w:highlight w:val="yellow"/>
          <w:lang w:eastAsia="ru-RU" w:bidi="ru-RU"/>
        </w:rPr>
        <w:t>составляет акты</w:t>
      </w:r>
      <w:r w:rsidRPr="00FB45FC">
        <w:rPr>
          <w:rFonts w:ascii="Times New Roman" w:eastAsia="Microsoft Sans Serif" w:hAnsi="Times New Roman"/>
          <w:color w:val="000000"/>
          <w:sz w:val="28"/>
          <w:szCs w:val="28"/>
          <w:highlight w:val="yellow"/>
          <w:lang w:eastAsia="ru-RU" w:bidi="ru-RU"/>
        </w:rPr>
        <w:t xml:space="preserve"> обследования помещения (в случае принятия комиссией решения о необходимости проведения обследования) и составление комиссией на основании выводов и рекомендаций, указанных в акте, заключения.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результатах, изложенных в заключени</w:t>
      </w:r>
      <w:proofErr w:type="gramStart"/>
      <w:r w:rsidRPr="00FB45FC">
        <w:rPr>
          <w:rFonts w:ascii="Times New Roman" w:eastAsia="Microsoft Sans Serif" w:hAnsi="Times New Roman"/>
          <w:color w:val="000000"/>
          <w:sz w:val="28"/>
          <w:szCs w:val="28"/>
          <w:highlight w:val="yellow"/>
          <w:lang w:eastAsia="ru-RU" w:bidi="ru-RU"/>
        </w:rPr>
        <w:t>и</w:t>
      </w:r>
      <w:proofErr w:type="gramEnd"/>
      <w:r w:rsidRPr="00FB45FC">
        <w:rPr>
          <w:rFonts w:ascii="Times New Roman" w:eastAsia="Microsoft Sans Serif" w:hAnsi="Times New Roman"/>
          <w:color w:val="000000"/>
          <w:sz w:val="28"/>
          <w:szCs w:val="28"/>
          <w:highlight w:val="yellow"/>
          <w:lang w:eastAsia="ru-RU" w:bidi="ru-RU"/>
        </w:rPr>
        <w:t xml:space="preserve"> проводящей обследование специализированной организации, заверенном подписью специалиста по организации инженерных изысканий, сведения о котором включены в национальный реестр специалистов в области инженерных изысканий и архитектурно-строительного проектирования.</w:t>
      </w:r>
      <w:r w:rsidRPr="00FB45FC">
        <w:rPr>
          <w:rFonts w:ascii="Times New Roman" w:eastAsia="Microsoft Sans Serif" w:hAnsi="Times New Roman"/>
          <w:color w:val="000000"/>
          <w:sz w:val="28"/>
          <w:szCs w:val="28"/>
          <w:lang w:eastAsia="ru-RU" w:bidi="ru-RU"/>
        </w:rPr>
        <w:t xml:space="preserve">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передает по одному экземпляру распоряжения органа местного самоуправления и заключения межведомственной комиссии заявителю и собственнику жилого помещения.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8. Для рассмотрения вопроса о пригодности (непригодности) помещения для проживания и признания многоквартирного дома аварийным и подлежащим сносу или реконструкции заявитель представляет в межведомственную комиссию по месту нахождения жилого помещения: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заявление о признании помещения жилым помещением или жилого помещения непригодным для проживания и (или) многоквартирного дома аварийным и подлежащим сносу или реконструкции;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копии правоустанавливающих документов на жилое помещение, право на которое не зарегистрировано в Едином государственном реестре прав на недвижимое имущество и сделок с ним;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отношении нежилого помещения для признания его в дальнейшем жилым помещением - проект реконструкции нежилого помещения;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заключение специализированной организации, проводившей обследование многоквартирного дома, - в случае постановки вопроса о признании многоквартирного дома аварийным и подлежащим сносу или реконструкции;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заключение специализированной организации по результатам обследования элементов ограждающих и несущих конструкций жилого помещения - в случае, если в соответствии с пунктом 3.2 настоящего Положения представление такого заключения является необходимым для принятия решения о признании жилого помещения соответствующим (не соответствующим) установленным в Постановлении от 28.01.2006 № 47 требованиям;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заявления, письма, жалобы граждан на неудовлетворительные условия проживания - по усмотрению заявителя.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«Единый портал государственных и муниципальных услуг (функций)», или посредством многофункционального центра предоставления государственных и муниципальных услуг.</w:t>
      </w: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9. В случае если заявителем выступает орган государственного надзора (контроля), указанный орган представляет в межведомственную комиссию свое заключение, после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рассмотрения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которого комиссия предлагает собственнику помещения представить документы, указанные в пункте  8 настоящего Положения. В случае если межведомственная комиссия проводит оценку на основании сводного перечня объектов (жилых помещений), представление документов, предусмотренных </w:t>
      </w:r>
      <w:hyperlink r:id="rId14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8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не требуется.</w:t>
      </w: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10. Межведомственная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получает, в том числе в электронной форме: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сведения из Единого государственного реестра прав на недвижимое имущество и сделок с ним о правах на жилое помещение;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технический паспорт жилого помещения, а для нежилых помещений - технический план;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заключения (акты) соответствующих органов государственного надзора (контроля) в случае, если представление указанных документов в соответствии с абзацем 3 пункта 7 настоящего Положения признано необходимым для принятия решения о признании жилого помещения соответствующим (не соответствующим) установленным в настоящем Положении требованиям.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</w:t>
      </w:r>
      <w:r w:rsidRPr="009470CC">
        <w:rPr>
          <w:rFonts w:ascii="Times New Roman" w:eastAsia="Times New Roman" w:hAnsi="Times New Roman"/>
          <w:sz w:val="28"/>
          <w:szCs w:val="28"/>
        </w:rPr>
        <w:t xml:space="preserve">вправе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запрашивать указанные документы в органах, уполномоченных на проведение регионального жилищного надзора, государственного контроля и надзора в сферах санитарно-эпидемиологической, пожарной, экологической и иной безопасности, защиты прав потребителей и благополучия человека.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непредставления заявителем документов, предусмотренных </w:t>
      </w:r>
      <w:hyperlink r:id="rId15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8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межведомственная комиссия возвращает без рассмотрения заявление и соответствующие документы в течение 15 календарных дней со дня истечения срока, предусмотренного пунктом 6.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11. По результатам работы межведомственная комиссия принимает одно из следующих решений: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 соответствии помещения требованиям, предъявляемым к жилому помещению, и его пригодности для проживания;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 выявлении оснований для признания помещения подлежащим капитальному ремонту, реконструкции или перепланировке (при необходимости с технико-экономическим обоснованием) с целью приведения утраченных в процессе эксплуатации, либо в результате чрезвычайной ситуации, характеристик жилого помещения в соответствие с установленными в постановлении Правительства Российской Федерации №47 требованиями;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о выявлении оснований для признания помещения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непригодным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проживания;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 выявлении оснований для признания многоквартирного дома аварийным и подлежащим реконструкции;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о выявлении оснований для признания многоквартирного дома аварийным и подлежащим сносу;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470CC">
        <w:rPr>
          <w:rFonts w:ascii="Times New Roman" w:eastAsia="Times New Roman" w:hAnsi="Times New Roman"/>
          <w:sz w:val="28"/>
          <w:szCs w:val="28"/>
        </w:rPr>
        <w:t>об отсутствии оснований для признания многоквартирного дома аварийным и подлежащим сносу или реконструкции.</w:t>
      </w: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Комиссия правомочна принимать решение (имеет кворум), если в заседании комиссии принимают участие не менее половины общего числа ее членов, в том числе все представители органов государственного надзора (контроля), органов архитектуры, градостроительства и соответствующих организаций, эксперты, включенные в состав комиссии. Решение межведомственной комиссии принимается большинством голосов членов комиссии. Если число голосов «за» и «против» при принятии решения равно, решающим является голос председателя комиссии. В случае несогласия с принятым решением члены комиссии вправе выразить свое особое мнение в письменной форме и приложить его к заключению.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рассматривает поступившее заявление, или заключение органа государственного надзора (контроля), или заключение экспертизы жилого помещения, предусмотренные </w:t>
      </w:r>
      <w:hyperlink r:id="rId16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абзацем первым пункта 6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в течение 30 календарных дней с даты регистрации, а сводный перечень объектов (жилых помещений) или поступившее заявление собственника, правообладателя или нанимателя жилого помещения, которое получило повреждения в результате чрезвычайной ситуации и при этом не включено в сводный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перечень объектов (жилых помещений), предусмотренные </w:t>
      </w:r>
      <w:hyperlink r:id="rId17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6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- в течение 20 календарных дней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с даты регистрации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принимает решение (в виде заключения), указанное в </w:t>
      </w:r>
      <w:hyperlink r:id="rId18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пункте 11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либо решение о проведении дополнительного обследования оцениваемого помещения.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11.1. Два экземпляра заключения, указанного в абзаце восьмом пункта 11 настоящего Положения, в 3-дневный срок направляется комиссией в орган местного самоуправления  для последующего принятия решения, предусмотренного абзацем  седьмым пункта 7 постановления Правительства Российской Федерации №47, и направления  заявителю и (или) в орган государственного жилищного надзор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а(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жилищного контроля) по месту нахождения соответствующего помещения  или многоквартирного дома.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470CC">
        <w:rPr>
          <w:rFonts w:ascii="Times New Roman" w:hAnsi="Times New Roman"/>
          <w:sz w:val="28"/>
          <w:szCs w:val="28"/>
        </w:rPr>
        <w:t xml:space="preserve">В случае обследования помещения комиссия составляет в 3 экземплярах акт обследования помещения по форме </w:t>
      </w:r>
      <w:proofErr w:type="gramStart"/>
      <w:r w:rsidRPr="009470CC">
        <w:rPr>
          <w:rFonts w:ascii="Times New Roman" w:hAnsi="Times New Roman"/>
          <w:sz w:val="28"/>
          <w:szCs w:val="28"/>
        </w:rPr>
        <w:t>согласно приложения</w:t>
      </w:r>
      <w:proofErr w:type="gramEnd"/>
      <w:r w:rsidRPr="009470CC">
        <w:rPr>
          <w:rFonts w:ascii="Times New Roman" w:hAnsi="Times New Roman"/>
          <w:sz w:val="28"/>
          <w:szCs w:val="28"/>
        </w:rPr>
        <w:t xml:space="preserve"> № 2 к постановлению Правительства Российской Федерации № 47. Участие в обследовании помещения лиц, указанных в </w:t>
      </w:r>
      <w:hyperlink r:id="rId19" w:history="1">
        <w:r w:rsidRPr="009470CC">
          <w:rPr>
            <w:rFonts w:ascii="Times New Roman" w:hAnsi="Times New Roman"/>
            <w:sz w:val="28"/>
            <w:szCs w:val="28"/>
            <w:u w:val="single"/>
          </w:rPr>
          <w:t>абзаце втором пункта 4</w:t>
        </w:r>
      </w:hyperlink>
      <w:r w:rsidRPr="009470CC">
        <w:rPr>
          <w:rFonts w:ascii="Times New Roman" w:hAnsi="Times New Roman"/>
          <w:sz w:val="28"/>
          <w:szCs w:val="28"/>
        </w:rPr>
        <w:t xml:space="preserve"> настоящего Положения, в случае их включения в состав комиссии является обязательным»;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12.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полученного заключения администрация </w:t>
      </w:r>
      <w:proofErr w:type="spell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Причулымского</w:t>
      </w:r>
      <w:proofErr w:type="spell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в течение 30 календарных дней со дня получения заключения, а в случае обследования жилых помещений, получивших повреждения в результате чрезвычайной ситуации, - в течение 10 календарных дней со дня получения заключения принимает в установленном им порядке решение о признании помещения жилым помещением, жилого помещения пригодным (непригодным) для проживания граждан, а также многоквартирного дома аварийным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и подлежащим сносу или реконструкции (за исключением жилых помещений жилищного фонда Российской Федерации и многоквартирных домов, находящихся в федеральной собственности) и издает постановление с указанием о дальнейшем использовании помещения,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ремонтно-восстановительных работ.»;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13. Заключение, решение и акт обследования межведомственной комиссии составляются в трех экземплярах.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14.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Межведомственная комиссия в 5-дневный срок со дня принятия решения, предусмотренного </w:t>
      </w:r>
      <w:hyperlink r:id="rId20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пунктом 12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направляет в письменной или электронной форме с использованием информационно-телекоммуникационных сетей общего пользования, в том числе информационно-телекоммуникационной сети Интернет, включая федеральную государственную информационную систему «Единый портал государственных и муниципальных услуг (функций)», или посредством многофункционального центра предоставления государственных и муниципальных услуг, по одному экземпляру распоряжения и заключения межведомственной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комиссии заявителю и собственнику жилого помещения, а также в случае выявления оснований для признания жилого помещения непригодным для проживания и многоквартирного дома аварийным и подлежащим сносу или реконструкции - в орган государственного жилищного надзора (муниципального жилищного контроля) по месту нахождения такого помещения или многоквартирного дома.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15.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обитания, представляющих особую опасность для жизни и здоровья человека либо представляющих угрозу разрушения здания по причине его аварийного состояния, либо признания жилого помещения непригодным для проживания вследствие его расположения в опасных зонах схода оползней, селевых потоков, снежных лавин, а также на территориях, которые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ежегодно затапливаются паводковыми водами и на которых невозможно при помощи инженерных и проектных решений предотвратить подтопление территории, решение направляется в соответствующий федеральный орган исполнительной власти, орган исполнительной власти субъекта Российской Федерации, орган местного самоуправления, собственнику жилого помещения и заявителю не позднее рабочего дня, следующего за днем оформления решения.</w:t>
      </w:r>
      <w:proofErr w:type="gramEnd"/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16. Решение межведомственной комиссии может быть обжаловано заинтересованными лицами в судебном порядке.</w:t>
      </w:r>
    </w:p>
    <w:p w:rsidR="009470CC" w:rsidRPr="009470CC" w:rsidRDefault="009470CC" w:rsidP="009470C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4956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приложение № 3</w:t>
      </w:r>
    </w:p>
    <w:p w:rsidR="009470CC" w:rsidRPr="009470CC" w:rsidRDefault="009470CC" w:rsidP="009470CC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к Постановлению </w:t>
      </w:r>
    </w:p>
    <w:p w:rsidR="009470CC" w:rsidRPr="009470CC" w:rsidRDefault="009470CC" w:rsidP="009470CC">
      <w:pPr>
        <w:widowControl w:val="0"/>
        <w:autoSpaceDE w:val="0"/>
        <w:autoSpaceDN w:val="0"/>
        <w:adjustRightInd w:val="0"/>
        <w:spacing w:after="0" w:line="240" w:lineRule="auto"/>
        <w:ind w:left="4248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 сельсовета 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4956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   от 29.03.2019  №25</w:t>
      </w:r>
    </w:p>
    <w:p w:rsidR="009470CC" w:rsidRPr="009470CC" w:rsidRDefault="009470CC" w:rsidP="009470CC">
      <w:pPr>
        <w:autoSpaceDE w:val="0"/>
        <w:autoSpaceDN w:val="0"/>
        <w:adjustRightInd w:val="0"/>
        <w:spacing w:after="0" w:line="240" w:lineRule="auto"/>
        <w:ind w:left="4956" w:firstLine="709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Порядок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признания садового дома жилым домом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b/>
          <w:sz w:val="28"/>
          <w:szCs w:val="28"/>
          <w:lang w:eastAsia="ru-RU"/>
        </w:rPr>
        <w:t>и жилого дома садовым домом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1. Настоящий порядок устанавливает требования к организации рассмотрения администрацией Горного сельсовета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заявления собственника садового дома или жилого дома о признании садового дома (далее – заявитель) жилым домом и жилого дома садовым домом.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2. Для рассмотрения вопроса о признании садового дома жилым домом и жилого дома садовым домом заявитель предоставляет в администрацию Горного сельсовета непосредственно либо через многофункциональный центр предоставления государственных и муниципальных услуг (далее - многофункциональный центр):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заявление о признании садового дома жилым домом или жилого дома садовым домом (далее - заявление), в котором указываются кадастровый номер садового дома или жилого дома и кадастровый номер земельного участка, на котором расположен садовый дом или жилой дом, почтовый адрес заявителя или адрес электронной почты заявителя, а также способ получения решения администрации Горного сельсовета и иных предусмотренных документов (почтовое отправление с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уведомлением о вручении, электронная почта, получение лично в многофункциональном центре, получение лично в администрации Горного сельсовета;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выписку из Единого государственного реестра недвижимости об основных характеристиках и зарегистрированных правах на объект недвижимости (далее - выписка из Единого государственного реестра недвижимости), содержащую сведения о зарегистрированных правах заявителя на садовый дом или жилой дом, либо правоустанавливающий документ на жилой дом или садовый дом в случае, если право собственности заявителя на садовый дом или жилой дом не зарегистрировано в Едином государственном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реестре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недвижимости, или нотариально заверенную копию такого документа;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заключение по обследованию технического состояния объекта, подтверждающее соответствие садового дома требованиям к надежности и безопасности, установленным </w:t>
      </w:r>
      <w:hyperlink r:id="rId21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частью 2 статьи 5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2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статьями 7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23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8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hyperlink r:id="rId24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10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от 30.12.2009 № 384-ФЗ «Технический регламент о безопасности зданий и сооружений», выданное индивидуальным предпринимателем или юридическим лицом, которые являются членами саморегулируемой организации в области инженерных изысканий (в случае признания садового дома жилым домом);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случае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садовый дом или жилой дом обременен правами третьих лиц, - нотариально удостоверенное согласие указанных лиц на признание садового дома жилым домом или жилого дома садовым домом.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Заявитель вправе не представлять выписку из Единого государственного реестра недвижимости.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домом, администрация Горного сельсовета запрашивает с использованием единой системы межведомственного электронного взаимодействия в Федеральной службе государственной регистрации, кадастра и картографии выписку из Единого государственного реестра недвижимости, содержащую сведения о зарегистрированных правах на садовый дом или жилой дом.</w:t>
      </w:r>
      <w:proofErr w:type="gramEnd"/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3. Срок рассмотрения администрацией Горного сельсовета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заявления и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иных документов составляет 45 дней.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4. По результатам рассмотрения заявления и иных документов принимает одно из следующих решений: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>признании садового дома жилым домом или жилого дома садовым домом;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об отказе в признании садового дома жилым домом или жилого дома садовым домом.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5. Администрация Горного сельсовета </w:t>
      </w:r>
      <w:r w:rsidRPr="009470C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>н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е позднее чем через 3 рабочих дня со дня принятия решения о признании садового дома жилым домом или жилого дома садовым домом направляет заявителю способом, указанным в заявлении, такое решение по форме согласно </w:t>
      </w:r>
      <w:hyperlink r:id="rId25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приложению № 3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постановлению Правительства Российской Федерации №47.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выбора заявителем в заявлении способа получения лично в многофункциональном центре такое решение направляется в многофункциональный центр </w:t>
      </w:r>
      <w:r w:rsidRPr="009470CC">
        <w:rPr>
          <w:rFonts w:ascii="Times New Roman" w:eastAsia="Times New Roman" w:hAnsi="Times New Roman"/>
          <w:iCs/>
          <w:sz w:val="28"/>
          <w:szCs w:val="28"/>
          <w:lang w:eastAsia="ru-RU"/>
        </w:rPr>
        <w:t>н</w:t>
      </w: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е позднее чем через 3 рабочих дня со дня его принятия.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6. Исчерпывающий перечень оснований для отказа в признании садового дома жилым домом или жилого дома садовым домом: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непредставление заявителем документов, предусмотренных абзацем 2 и (или) </w:t>
      </w:r>
      <w:hyperlink r:id="rId26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4 пункта 2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Порядка;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поступление в уполномоченный орган местного самоуправления сведений, содержащихся в Едином государственном реестре недвижимости, о зарегистрированном праве собственности на садовый дом или жилой дом лица, не являющегося заявителем;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поступление </w:t>
      </w: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</w:t>
      </w:r>
      <w:proofErr w:type="gramEnd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жилой дом, если правоустанавливающий документ, предусмотренный </w:t>
      </w:r>
      <w:hyperlink r:id="rId27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абзацем 3 пункта 2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Порядка, или нотариально заверенная копия такого документа не были представлены заявителем. 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Отказ в признании садового дома жилым домом или жилого дома садовым домом по указанному основанию допускается в случае,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уведомления, предложил заявителю представить правоустанавливающий документ, предусмотренный </w:t>
      </w:r>
      <w:hyperlink r:id="rId28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>подпунктом</w:t>
        </w:r>
        <w:proofErr w:type="gramEnd"/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«б» пункта 2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Положения,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непредставление заявителем документа, предусмотренного </w:t>
      </w:r>
      <w:hyperlink r:id="rId29" w:history="1">
        <w:r w:rsidRPr="009470CC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подпунктом «г» пункта </w:t>
        </w:r>
      </w:hyperlink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2 настоящего Порядка, в случае если садовый дом или жилой дом обременен правами третьих лиц;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размещение садового дома или жилого дома на земельном участке, виды разрешенного использования которого, установленные в соответствии с законодательством Российской Федерации, не предусматривают такого размещения;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использование жилого дома заявителем или иным лицом в качестве места постоянного проживания (при рассмотрении заявления о признании жилого дома садовым домом).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7. Решение об отказе в признании садового дома жилым домом или жилого дома садовым домом выдается или направляется указанным в заявлении способом заявителю не позднее чем через 3 рабочих дня со дня принятия такого решения.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right="28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>8. Решение об отказе в признании садового дома жилым домом или жилого дома садовым домом может быть обжаловано заявителем в судебном порядке</w:t>
      </w:r>
    </w:p>
    <w:p w:rsidR="009470CC" w:rsidRPr="009470CC" w:rsidRDefault="009470CC" w:rsidP="009470CC">
      <w:pPr>
        <w:autoSpaceDE w:val="0"/>
        <w:autoSpaceDN w:val="0"/>
        <w:spacing w:after="0" w:line="240" w:lineRule="auto"/>
        <w:ind w:left="4956"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left="4956"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left="4956"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Pr="009470CC" w:rsidRDefault="009470CC" w:rsidP="009470CC">
      <w:pPr>
        <w:autoSpaceDE w:val="0"/>
        <w:autoSpaceDN w:val="0"/>
        <w:spacing w:after="0" w:line="240" w:lineRule="auto"/>
        <w:ind w:left="4956" w:right="282" w:firstLine="709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9470CC" w:rsidRPr="009470CC" w:rsidRDefault="009470CC" w:rsidP="009470CC">
      <w:pPr>
        <w:rPr>
          <w:rFonts w:ascii="Times New Roman" w:hAnsi="Times New Roman"/>
          <w:sz w:val="28"/>
          <w:szCs w:val="28"/>
        </w:rPr>
      </w:pPr>
    </w:p>
    <w:p w:rsidR="006673D4" w:rsidRPr="009470CC" w:rsidRDefault="006673D4" w:rsidP="009470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70C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sectPr w:rsidR="006673D4" w:rsidRPr="009470CC" w:rsidSect="006673D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6659C"/>
    <w:multiLevelType w:val="hybridMultilevel"/>
    <w:tmpl w:val="6884F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D4"/>
    <w:rsid w:val="00042501"/>
    <w:rsid w:val="006673D4"/>
    <w:rsid w:val="006C5F43"/>
    <w:rsid w:val="009470CC"/>
    <w:rsid w:val="00D43FBD"/>
    <w:rsid w:val="00FB45FC"/>
    <w:rsid w:val="00FE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D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73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D4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7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nd=5F83D5A7181D12365FCB61AEF59D6AE8&amp;req=doc&amp;base=RZB&amp;n=359152&amp;dst=45&amp;fld=134&amp;date=27.08.2020" TargetMode="External"/><Relationship Id="rId13" Type="http://schemas.openxmlformats.org/officeDocument/2006/relationships/hyperlink" Target="consultantplus://offline/ref=429125044E2AD61BC4C1676EFBF7EEA765166663EE0A7F961A690BCD8F4A194CFA82F9F26523474C5D78D8FFD8DD4679ACD78FF1C3820294mFp6J" TargetMode="External"/><Relationship Id="rId18" Type="http://schemas.openxmlformats.org/officeDocument/2006/relationships/hyperlink" Target="https://login.consultant.ru/link/?rnd=5F83D5A7181D12365FCB61AEF59D6AE8&amp;req=doc&amp;base=RZB&amp;n=359152&amp;dst=100160&amp;fld=134&amp;date=27.08.2020" TargetMode="External"/><Relationship Id="rId26" Type="http://schemas.openxmlformats.org/officeDocument/2006/relationships/hyperlink" Target="consultantplus://offline/ref=3E748BECE0C1EE0F274EC87664B217BC5DA1A9FE6E4351A2968E43BD7D462A1CCF945E5D96F8D1CF63C696744CE8B6B4A0772B2D603909E5dDD0E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DE2AD007F26FE312B051169FAC705AC5E489F20038392F00C2E9D6AA38747DCE06DAB23AB024C8BA4EF639F767723868FAE240836151D665x5x2D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429125044E2AD61BC4C1676EFBF7EEA765166663EE0A7F961A690BCD8F4A194CFA82F9F26523474D5C78D8FFD8DD4679ACD78FF1C3820294mFp6J" TargetMode="External"/><Relationship Id="rId17" Type="http://schemas.openxmlformats.org/officeDocument/2006/relationships/hyperlink" Target="https://login.consultant.ru/link/?rnd=5F83D5A7181D12365FCB61AEF59D6AE8&amp;req=doc&amp;base=RZB&amp;n=359152&amp;dst=45&amp;fld=134&amp;date=27.08.2020" TargetMode="External"/><Relationship Id="rId25" Type="http://schemas.openxmlformats.org/officeDocument/2006/relationships/hyperlink" Target="consultantplus://offline/ref=5026FCFCA25EC95F273337B44C56464482BAB13734EE3DCE7E972E7263FE039FA48BF4A97CE93A3F3DC9C1043189D1B31CE17A690FFB7023c87F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nd=5F83D5A7181D12365FCB61AEF59D6AE8&amp;req=doc&amp;base=RZB&amp;n=359152&amp;dst=45&amp;fld=134&amp;date=27.08.2020" TargetMode="External"/><Relationship Id="rId20" Type="http://schemas.openxmlformats.org/officeDocument/2006/relationships/hyperlink" Target="consultantplus://offline/ref=DC36F13C997D8B1A7ADBFB397DC331289D27C7C578D4A87665D7EEC921C31E2153CCEFC9825703D8F2DEE" TargetMode="External"/><Relationship Id="rId29" Type="http://schemas.openxmlformats.org/officeDocument/2006/relationships/hyperlink" Target="consultantplus://offline/ref=3E748BECE0C1EE0F274EC87664B217BC5DA1A9FE6E4351A2968E43BD7D462A1CCF945E5D96F8D1CF62C696744CE8B6B4A0772B2D603909E5dDD0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nd=4FBA92FEC57774562B2E591030D4AE12&amp;req=doc&amp;base=RZB&amp;n=359152&amp;dst=45&amp;fld=134&amp;date=24.05.2021" TargetMode="External"/><Relationship Id="rId24" Type="http://schemas.openxmlformats.org/officeDocument/2006/relationships/hyperlink" Target="consultantplus://offline/ref=DE2AD007F26FE312B051169FAC705AC5E489F20038392F00C2E9D6AA38747DCE06DAB23AB024C9B34FF639F767723868FAE240836151D665x5x2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E47319F5A6C0200BEB5C6E271C405EF16093958B7B609177F7096D4988829F89D02B270F7653458111B6F4D3682C8B2A402F9cA2CJ" TargetMode="External"/><Relationship Id="rId23" Type="http://schemas.openxmlformats.org/officeDocument/2006/relationships/hyperlink" Target="consultantplus://offline/ref=DE2AD007F26FE312B051169FAC705AC5E489F20038392F00C2E9D6AA38747DCE06DAB23AB024C9B24CF639F767723868FAE240836151D665x5x2D" TargetMode="External"/><Relationship Id="rId28" Type="http://schemas.openxmlformats.org/officeDocument/2006/relationships/hyperlink" Target="consultantplus://offline/ref=3E748BECE0C1EE0F274EC87664B217BC5DA1A9FE6E4351A2968E43BD7D462A1CCF945E5D96F8D1CF6CC696744CE8B6B4A0772B2D603909E5dDD0E" TargetMode="External"/><Relationship Id="rId10" Type="http://schemas.openxmlformats.org/officeDocument/2006/relationships/hyperlink" Target="https://login.consultant.ru/link/?rnd=5F83D5A7181D12365FCB61AEF59D6AE8&amp;req=doc&amp;base=RZB&amp;n=359152&amp;dst=45&amp;fld=134&amp;date=27.08.2020" TargetMode="External"/><Relationship Id="rId19" Type="http://schemas.openxmlformats.org/officeDocument/2006/relationships/hyperlink" Target="https://login.consultant.ru/link/?rnd=5F83D5A7181D12365FCB61AEF59D6AE8&amp;req=doc&amp;base=RZB&amp;n=359152&amp;dst=39&amp;fld=134&amp;date=27.08.2020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nd=4B4D1B8818C4F92D23E84EB7B25D047E&amp;req=doc&amp;base=RZB&amp;n=332586&amp;dst=100011&amp;fld=134&amp;REFFIELD=134&amp;REFDST=45&amp;REFDOC=359152&amp;REFBASE=RZB&amp;stat=refcode%3D16876%3Bdstident%3D100011%3Bindex%3D157&amp;date=24.05.2021" TargetMode="External"/><Relationship Id="rId14" Type="http://schemas.openxmlformats.org/officeDocument/2006/relationships/hyperlink" Target="https://login.consultant.ru/link/?rnd=5F83D5A7181D12365FCB61AEF59D6AE8&amp;req=doc&amp;base=RZB&amp;n=359152&amp;dst=4&amp;fld=134&amp;date=27.08.2020" TargetMode="External"/><Relationship Id="rId22" Type="http://schemas.openxmlformats.org/officeDocument/2006/relationships/hyperlink" Target="consultantplus://offline/ref=DE2AD007F26FE312B051169FAC705AC5E489F20038392F00C2E9D6AA38747DCE06DAB23AB024C8BB40F639F767723868FAE240836151D665x5x2D" TargetMode="External"/><Relationship Id="rId27" Type="http://schemas.openxmlformats.org/officeDocument/2006/relationships/hyperlink" Target="consultantplus://offline/ref=3E748BECE0C1EE0F274EC87664B217BC5DA1A9FE6E4351A2968E43BD7D462A1CCF945E5D96F8D1CF6CC696744CE8B6B4A0772B2D603909E5dDD0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3293C-544E-4A68-BCCF-C1FE9F62C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5080</Words>
  <Characters>28962</Characters>
  <Application>Microsoft Office Word</Application>
  <DocSecurity>0</DocSecurity>
  <Lines>241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ПОСТАНОВЛЕНИЕ (ПРОЕКТ) </vt:lpstr>
      <vt:lpstr>к Постановлению администрации </vt:lpstr>
      <vt:lpstr>от 08.12.2023 № 76</vt:lpstr>
      <vt:lpstr>к Постановлению </vt:lpstr>
      <vt:lpstr>администрации Горного сельсовета</vt:lpstr>
      <vt:lpstr>от 29.03. 2019 № 25</vt:lpstr>
      <vt:lpstr>к Постановлению </vt:lpstr>
      <vt:lpstr>администрации  сельсовета </vt:lpstr>
      <vt:lpstr>от 29.03.2019  №25</vt:lpstr>
      <vt:lpstr/>
    </vt:vector>
  </TitlesOfParts>
  <Company/>
  <LinksUpToDate>false</LinksUpToDate>
  <CharactersWithSpaces>33975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2024-11-25T04:08:00Z</cp:lastPrinted>
  <dcterms:created xsi:type="dcterms:W3CDTF">2023-12-08T03:45:00Z</dcterms:created>
  <dcterms:modified xsi:type="dcterms:W3CDTF">2024-11-25T04:09:00Z</dcterms:modified>
</cp:coreProperties>
</file>