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2" w:rsidRPr="00726A01" w:rsidRDefault="00CD7CCC">
      <w:pPr>
        <w:rPr>
          <w:rFonts w:ascii="Times New Roman" w:hAnsi="Times New Roman" w:cs="Times New Roman"/>
        </w:rPr>
      </w:pPr>
      <w:r w:rsidRPr="00726A0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2849B4" wp14:editId="7CA04006">
            <wp:extent cx="9499600" cy="1460500"/>
            <wp:effectExtent l="0" t="0" r="635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437" cy="14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CC" w:rsidRPr="00726A01" w:rsidRDefault="000262AF" w:rsidP="00CD7C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 31</w:t>
      </w:r>
      <w:r w:rsidR="00A872E4" w:rsidRPr="00726A01">
        <w:rPr>
          <w:rFonts w:ascii="Times New Roman" w:hAnsi="Times New Roman" w:cs="Times New Roman"/>
          <w:b/>
        </w:rPr>
        <w:t xml:space="preserve"> </w:t>
      </w:r>
      <w:r w:rsidR="00815EF7" w:rsidRPr="00726A01">
        <w:rPr>
          <w:rFonts w:ascii="Times New Roman" w:hAnsi="Times New Roman" w:cs="Times New Roman"/>
          <w:b/>
        </w:rPr>
        <w:t xml:space="preserve"> марта </w:t>
      </w:r>
      <w:r w:rsidR="000C0157" w:rsidRPr="00726A01">
        <w:rPr>
          <w:rFonts w:ascii="Times New Roman" w:hAnsi="Times New Roman" w:cs="Times New Roman"/>
          <w:b/>
        </w:rPr>
        <w:t xml:space="preserve"> </w:t>
      </w:r>
      <w:r w:rsidR="00CD7CCC" w:rsidRPr="00726A01">
        <w:rPr>
          <w:rFonts w:ascii="Times New Roman" w:hAnsi="Times New Roman" w:cs="Times New Roman"/>
          <w:b/>
        </w:rPr>
        <w:t xml:space="preserve"> 2025г. </w:t>
      </w:r>
    </w:p>
    <w:p w:rsidR="00CD7CCC" w:rsidRPr="00726A01" w:rsidRDefault="00CD7CCC" w:rsidP="00CD7CCC">
      <w:pPr>
        <w:spacing w:after="0" w:line="240" w:lineRule="auto"/>
        <w:rPr>
          <w:rFonts w:ascii="Times New Roman" w:hAnsi="Times New Roman" w:cs="Times New Roman"/>
          <w:b/>
        </w:rPr>
      </w:pPr>
      <w:r w:rsidRPr="00726A01">
        <w:rPr>
          <w:rFonts w:ascii="Times New Roman" w:hAnsi="Times New Roman" w:cs="Times New Roman"/>
          <w:b/>
        </w:rPr>
        <w:t>№</w:t>
      </w:r>
      <w:r w:rsidR="000262AF">
        <w:rPr>
          <w:rFonts w:ascii="Times New Roman" w:hAnsi="Times New Roman" w:cs="Times New Roman"/>
          <w:b/>
        </w:rPr>
        <w:t>7 (507</w:t>
      </w:r>
      <w:r w:rsidR="00A872E4" w:rsidRPr="00726A01">
        <w:rPr>
          <w:rFonts w:ascii="Times New Roman" w:hAnsi="Times New Roman" w:cs="Times New Roman"/>
          <w:b/>
        </w:rPr>
        <w:t>)</w:t>
      </w:r>
    </w:p>
    <w:p w:rsidR="00B213CA" w:rsidRPr="000262AF" w:rsidRDefault="00B213CA" w:rsidP="00B213CA">
      <w:pPr>
        <w:tabs>
          <w:tab w:val="left" w:pos="9240"/>
        </w:tabs>
        <w:spacing w:after="0" w:line="240" w:lineRule="auto"/>
        <w:ind w:right="113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2AF" w:rsidRPr="000262AF" w:rsidRDefault="000262AF" w:rsidP="000262AF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262AF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4BA8E58" wp14:editId="63F3AEF1">
            <wp:extent cx="657225" cy="8096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0"/>
          <w:szCs w:val="20"/>
        </w:rPr>
      </w:pPr>
      <w:r w:rsidRPr="000262AF">
        <w:rPr>
          <w:rFonts w:ascii="Times New Roman" w:eastAsia="Calibri" w:hAnsi="Times New Roman" w:cs="Times New Roman"/>
          <w:b/>
          <w:color w:val="000000"/>
          <w:spacing w:val="2"/>
          <w:sz w:val="20"/>
          <w:szCs w:val="20"/>
        </w:rPr>
        <w:t>КРАСНОЯРСКИЙ КРАЙ</w:t>
      </w:r>
    </w:p>
    <w:p w:rsidR="000262AF" w:rsidRPr="000262AF" w:rsidRDefault="000262AF" w:rsidP="000262AF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</w:pPr>
      <w:r w:rsidRPr="000262AF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АЧИНСКИЙ РАЙОН</w:t>
      </w:r>
    </w:p>
    <w:p w:rsidR="000262AF" w:rsidRPr="000262AF" w:rsidRDefault="000262AF" w:rsidP="000262AF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</w:pPr>
      <w:r w:rsidRPr="000262AF">
        <w:rPr>
          <w:rFonts w:ascii="Times New Roman" w:eastAsia="Calibri" w:hAnsi="Times New Roman" w:cs="Times New Roman"/>
          <w:b/>
          <w:color w:val="000000"/>
          <w:spacing w:val="1"/>
          <w:sz w:val="20"/>
          <w:szCs w:val="20"/>
        </w:rPr>
        <w:t>АДМИНИСТРАЦИЯ  ГОРНОГО СЕЛЬСОВЕТА</w:t>
      </w:r>
    </w:p>
    <w:p w:rsidR="000262AF" w:rsidRPr="000262AF" w:rsidRDefault="000262AF" w:rsidP="000262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0262AF" w:rsidRPr="000262AF" w:rsidRDefault="000262AF" w:rsidP="000262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2AF" w:rsidRPr="000262AF" w:rsidRDefault="000262AF" w:rsidP="000262AF">
      <w:pPr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262AF">
        <w:rPr>
          <w:rFonts w:ascii="Times New Roman" w:eastAsia="Calibri" w:hAnsi="Times New Roman" w:cs="Times New Roman"/>
          <w:bCs/>
          <w:sz w:val="20"/>
          <w:szCs w:val="20"/>
        </w:rPr>
        <w:t>28.03.2025г.</w:t>
      </w:r>
      <w:r w:rsidRPr="000262A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262A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262A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0262AF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                                                    №31</w:t>
      </w:r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62AF">
        <w:rPr>
          <w:rFonts w:ascii="Times New Roman" w:eastAsia="Calibri" w:hAnsi="Times New Roman" w:cs="Times New Roman"/>
          <w:sz w:val="20"/>
          <w:szCs w:val="20"/>
        </w:rPr>
        <w:t xml:space="preserve">Об утверждении </w:t>
      </w:r>
      <w:proofErr w:type="gramStart"/>
      <w:r w:rsidRPr="000262AF">
        <w:rPr>
          <w:rFonts w:ascii="Times New Roman" w:eastAsia="Calibri" w:hAnsi="Times New Roman" w:cs="Times New Roman"/>
          <w:sz w:val="20"/>
          <w:szCs w:val="20"/>
        </w:rPr>
        <w:t xml:space="preserve">Порядка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262AF">
        <w:rPr>
          <w:rFonts w:ascii="Times New Roman" w:eastAsia="Calibri" w:hAnsi="Times New Roman" w:cs="Times New Roman"/>
          <w:sz w:val="20"/>
          <w:szCs w:val="20"/>
        </w:rPr>
        <w:t>Оценки эффективности реализации муниципальных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262AF">
        <w:rPr>
          <w:rFonts w:ascii="Times New Roman" w:eastAsia="Calibri" w:hAnsi="Times New Roman" w:cs="Times New Roman"/>
          <w:sz w:val="20"/>
          <w:szCs w:val="20"/>
        </w:rPr>
        <w:t>программ Горного сельсовета</w:t>
      </w:r>
      <w:proofErr w:type="gramEnd"/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62AF" w:rsidRPr="000262AF" w:rsidRDefault="000262AF" w:rsidP="000262A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Calibri" w:hAnsi="Times New Roman" w:cs="Times New Roman"/>
          <w:sz w:val="20"/>
          <w:szCs w:val="20"/>
        </w:rPr>
        <w:tab/>
      </w: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</w:t>
      </w:r>
      <w:r w:rsidRPr="000262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статьей 32</w:t>
      </w: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Горного сельсовета, статьей 21 Решения Горного сельского Совета депутатов от 19.12.2014г. № 47-213Р «Об утверждении положения о бюджетном процессе в Горном сельсовете» ПОСТАНОВЛЯЮ:</w:t>
      </w:r>
    </w:p>
    <w:p w:rsidR="000262AF" w:rsidRPr="000262AF" w:rsidRDefault="000262AF" w:rsidP="000262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порядок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Горного сельсовета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приложению к настоящему постановлению.</w:t>
      </w:r>
    </w:p>
    <w:p w:rsidR="000262AF" w:rsidRPr="000262AF" w:rsidRDefault="000262AF" w:rsidP="000262A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0262AF" w:rsidRPr="000262AF" w:rsidRDefault="000262AF" w:rsidP="000262AF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 вступает  в  силу  в день, следующий за днем его официального опубликования  в  информационном листе  «Информационный  вестник» и подлежит размещению в сети Интернет на официальном сайте Ачинского района по адресу: </w:t>
      </w:r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https</w:t>
      </w:r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://</w:t>
      </w:r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ach</w:t>
      </w:r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raion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gosuslugi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ru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/, </w:t>
      </w: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разделе Горный сельсовет.</w:t>
      </w:r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62AF" w:rsidRPr="000262AF" w:rsidRDefault="000262AF" w:rsidP="000262A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62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262AF" w:rsidRPr="000262AF" w:rsidRDefault="000262AF" w:rsidP="000262A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62AF">
        <w:rPr>
          <w:rFonts w:ascii="Times New Roman" w:eastAsia="Calibri" w:hAnsi="Times New Roman" w:cs="Times New Roman"/>
          <w:sz w:val="20"/>
          <w:szCs w:val="20"/>
        </w:rPr>
        <w:t xml:space="preserve">Глава Горного сельсовета:                                                     </w:t>
      </w:r>
      <w:proofErr w:type="spellStart"/>
      <w:r w:rsidRPr="000262AF">
        <w:rPr>
          <w:rFonts w:ascii="Times New Roman" w:eastAsia="Calibri" w:hAnsi="Times New Roman" w:cs="Times New Roman"/>
          <w:sz w:val="20"/>
          <w:szCs w:val="20"/>
        </w:rPr>
        <w:t>И.В.Креков</w:t>
      </w:r>
      <w:proofErr w:type="spellEnd"/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Горного сельсовета 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Ачинского района Красноярского края 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28.03.2025 № 31 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Par32"/>
      <w:bookmarkEnd w:id="0"/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ПРОВЕДЕНИЯ </w:t>
      </w:r>
      <w:proofErr w:type="gramStart"/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ОЦЕНКИ ЭФФЕКТИВНОСТИ РЕАЛИЗАЦИИ МУНИЦИПАЛЬНЫХ ПРОГРАММ АДМИНИСТРАЦИИ ГОРНОГО СЕЛЬСОВЕТА</w:t>
      </w:r>
      <w:proofErr w:type="gramEnd"/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АЧИНСКОГО РАЙОНА КРАСНОЯРСКОГО КРАЯ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Порядок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Горного сельсовета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Ачинского района Красноярского края (далее - Порядок) устанавливает процедуры и правила проведения оценки эффективности реализации муниципальных программ Горного сельсовета Ачинского района Красноярского края (далее - муниципальная программа).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Оценка эффективности реализации муниципальной программы осуществляется в соответствии с методикой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 реализации муниципальных программ Горного сельсовета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Ачинского  района Красноярского края, позволяющей определить уровень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Оценка эффективности реализации муниципальной программы проводится ответственным исполнителем муниципальной программы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реализации.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Оценка эффективности реализации муниципальной программы проводится с использованием следующих критериев: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целевых показателей муниципальной программы (с учетом уровня финансирования по муниципальной программе);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hyperlink r:id="rId9" w:anchor="Par200" w:history="1">
        <w:r w:rsidRPr="000262A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Результаты</w:t>
        </w:r>
      </w:hyperlink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оценки эффективности реализации муниципальной программы оформляются согласно приложению к Порядку.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МЕТОДИКА </w:t>
      </w:r>
      <w:proofErr w:type="gramStart"/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ПРОВЕДЕНИЯ ОЦЕНКИ ЭФФЕКТИВНОСТИ РЕАЛИЗАЦИИ МУНИЦИПАЛЬНЫХ ПРОГРАММ ГОРНОГО СЕЛЬСОВЕТА</w:t>
      </w:r>
      <w:proofErr w:type="gramEnd"/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АЧИНСКОГО  РАЙОНА КРАСНОЯРСКОГО КРАЯ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При проведении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эффективности реализации муниципальных программ Горного сельсовета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Ачинского района Красноярского края (далее - оценка) рассчитываются и суммируются баллы, полученные по каждому из критериев оценки эффективности реализации муниципальных программ Горного сельсовета Ачинского района Красноярского края (далее соответственно - критерии, муниципальная программа).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проводится без учета индикативных показателей, под которыми в целях настоящей Методики понимаются показатели, установленные договорами, соглашениями, заключаемыми администрацией Горного сельсовета Ачинского  района Красноярского края, ее функциональными подразделениями и (или) главными распорядителями бюджетных средств, реализуемыми полностью или частично в рамках подпрограмм и (или) отдельных мероприятий муниципальной программы, и отражающие непосредственный результат от реализации подпрограммного мероприятия и (или) отдельного мероприятия муниципальной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принимать бюджетную роспись бюджета Горного сельсовета Ачинского района (далее – местный бюджет) с учетом изменений.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уровень достижения целевых показателей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0"/>
          <w:sz w:val="20"/>
          <w:szCs w:val="20"/>
          <w:lang w:eastAsia="ru-RU"/>
        </w:rPr>
        <w:drawing>
          <wp:inline distT="0" distB="0" distL="0" distR="0" wp14:anchorId="168B3FC0" wp14:editId="77196750">
            <wp:extent cx="933450" cy="361950"/>
            <wp:effectExtent l="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i - номер целевого показателя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уровень достижения целевых показателей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индекс фактического достижения значения каждого из целевых показателей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целевых показателей муниципальной программы.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 wp14:anchorId="79429965" wp14:editId="0B03B892">
            <wp:extent cx="704850" cy="371475"/>
            <wp:effectExtent l="0" t="0" r="0" b="9525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меньшее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 wp14:anchorId="28CC7CB3" wp14:editId="47D8B9B1">
            <wp:extent cx="704850" cy="371475"/>
            <wp:effectExtent l="0" t="0" r="0" b="9525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ПЗ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плановое значение целевого показателя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фактически достигнутое значение целевого показателя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фактические объемы финансирования муниципальной программы сохранили плановые объемы финансирования муниципальной программы либо меньше плановых объемов финансирования муниципальной программы на 10 и менее процентов, средний уровень значения целевого показателя муниципальной программы составил: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0,9 включительно до 1,1 включительно, то присваивается 9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1,1 до 1,3 включительно либо от 0,7 включительно до 0,9, то присваивается 6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1,3 до 1,5 включительно либо от 0,5 включительно до 0,7, то присваивается 3 балла;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1,5 либо до 0,5, то присваивается 0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фактические объемы финансирования муниципальной программы меньше плановых объемов финансирования муниципальной программы более чем на 10 процентов, средний уровень значения целевого показателя муниципальной программы составил: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0,9 включительно до 1,1 включительно, то присваивается 10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1,1 до 1,3 включительно либо от 0,7 включительно до 0,9, то присваивается 7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1,3 до 1,5 включительно либо от 0,5 включительно до 0,7, то присваивается 3 балла;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1,5 либо до 0,5, то присваивается 0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 значения соответствующего показателя результативности муниципальной программы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уровень достижения показателей результативности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eastAsia="ru-RU"/>
        </w:rPr>
        <w:drawing>
          <wp:inline distT="0" distB="0" distL="0" distR="0" wp14:anchorId="0AB43D43" wp14:editId="3F9EEF82">
            <wp:extent cx="1085850" cy="34290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уровень достижения показателей результативности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индекс фактического достижения значения i-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показателей результативности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весовой критерий соответствующего показателя результативности муниципальной программы, установленный в муниципальной программе.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 wp14:anchorId="4F572298" wp14:editId="5CD70F49">
            <wp:extent cx="704850" cy="371475"/>
            <wp:effectExtent l="0" t="0" r="0" b="952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меньшее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 wp14:anchorId="41725D34" wp14:editId="5B6E6D21">
            <wp:extent cx="704850" cy="371475"/>
            <wp:effectExtent l="0" t="0" r="0" b="9525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ПЗ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плановое значение i-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показателя результативности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фактически достигнутое значение i-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показателя результативности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средний уровень достижения показателей результативности составил: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0,9 включительно до 1,1 включительно, то присваивается 10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1,1 до 1,3 включительно либо от 0,7 включительно до 0,9, то присваивается 7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1,3 до 1,5 включительно либо от 0,5 включительно до 0,7, то присваивается 3 балла;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1,5 либо до 0,5, то присваивается 0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При проведении оценки по результатам достижения показателей результативности по подпрограммам муниципальной программы и (или) 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(или) по каждому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 В качестве плановых объемов финансирования муниципальной программы принимать бюджетную роспись местного бюджета с учетом изменений.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Средний уровень достижения показателей результативности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0"/>
          <w:sz w:val="20"/>
          <w:szCs w:val="20"/>
          <w:lang w:eastAsia="ru-RU"/>
        </w:rPr>
        <w:drawing>
          <wp:inline distT="0" distB="0" distL="0" distR="0" wp14:anchorId="365D71A4" wp14:editId="39DD7493">
            <wp:extent cx="1104900" cy="3619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n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уровень достижения показателей результативности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in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индекс фактического достижения значения каждого из показателей результативности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n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показателей результативности, заявленных в n-й подпрограмме муниципальной программы и (или) n-м отдельном мероприятии муниципальной программы.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 wp14:anchorId="7FCDF6A0" wp14:editId="1B7B666B">
            <wp:extent cx="742950" cy="371475"/>
            <wp:effectExtent l="0" t="0" r="0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 wp14:anchorId="6814C7F2" wp14:editId="00478E26">
            <wp:extent cx="742950" cy="371475"/>
            <wp:effectExtent l="0" t="0" r="0" b="952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ПЗ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фактически достигнутое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муниципальной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и (или) отдельному мероприятию муниципальной программы,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настоящем пункте.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фактические объемы финансирования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сохранили плановые объемы финансирования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либо меньше плановых объемов финансирования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на 10 и менее процентов, средний уровень значения показателей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результативности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составил: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0,9 включительно до 1,1 включительно, то присваивается 9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1,1 до 1,3 включительно либо от 0,7 включительно до 0,9, то присваивается 6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1,3 до 1,5 включительно либо от 0,5 включительно до 0,7, то присваивается 3 балла;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1,5 либо до 0,5, то присваивается 0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фактические объемы финансирования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меньше плановых объемов финансирования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более чем на 10 процентов, средний уровень значения показателей результативности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 составил:</w:t>
      </w:r>
      <w:proofErr w:type="gramEnd"/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0,9 включительно до 1,1 включительно, то присваивается 10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1,1 до 1,3 включительно либо от 0,7 включительно до 0,9, то присваивается 7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1,3 до 1,5 включительно либо от 0,5 включительно до 0,7, то присваивается 3 балла;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1,5 либо до 0,5, то присваивается 0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Подпрограмма муниципальной программы и (или) отдельное мероприятие муниципальной программы признаются: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высокоэффективной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получении 10 (включительно)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получении от 7 баллов (включительно) до 10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среднеэффективной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получении от 3 баллов (включительно) до 7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неэффективной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 получении менее 3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оценки достижения показателей результативности по подпрограммам муниципальных программ и (или) отдельным мероприятиям муниципальных программ рассчитывается средний балл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noProof/>
          <w:position w:val="-34"/>
          <w:sz w:val="20"/>
          <w:szCs w:val="20"/>
          <w:lang w:eastAsia="ru-RU"/>
        </w:rPr>
        <w:drawing>
          <wp:inline distT="0" distB="0" distL="0" distR="0" wp14:anchorId="5424E540" wp14:editId="267BB0DA">
            <wp:extent cx="981075" cy="542925"/>
            <wp:effectExtent l="0" t="0" r="9525" b="9525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s</w:t>
      </w:r>
      <w:proofErr w:type="spellEnd"/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bn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баллов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K -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S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fn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объем фактического финансирования по n-й подпрограмме муниципальной программы и (или) n-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отдельному мероприятию муниципальной программы;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S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fp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объем фактического финансирования по муниципальной программе.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При оценке производится суммирование полученных баллов по всем критериям по формуле: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Оэ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C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Cпр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Cпрs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,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C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цп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баллов по критерию "Достижение целевых показателей муниципальной программы (с учетом уровня финансирования по муниципальной программе)";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C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C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пр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s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признается: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высокоэффективной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получении 28 (включительно) и более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получении от 20 баллов (включительно) до 28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среднеэффективной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получении от 12 баллов (включительно) до 20 баллов;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неэффективной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получении менее 12 баллов.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ПРИНЯТИЕ РЕШЕНИЯ ОБ ЭФФЕКТИВНОСТИ РЕАЛИЗАЦИИ ПРОГРАММЫ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Результаты оценки эффективности оформляются в виде отдельного приложения к годовому отчету о реализации муниципальной программы.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 если в результате реализации муниципальной программы сложилась сумма бюджетных ассигнований, не исполненных по объективным причинам, ответственный исполнитель муниципальной программы представляет заключение о взаимосвязи сложившейся экономии с достижением целевых индикаторов и показателей результативности муниципальной программы.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Администрации  Горного сельсовета Ачинского  района Красноярского края (далее – Администрация Горного сельсовета) на основании полученных оценок до 20 марта текущего финансового года формирует сводную оценку эффективности реализации муниципальных программ и включает ее в сводный отчет о ходе реализации муниципальных программ за отчетный год.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Признание реализации муниципальной программы высокоэффективной, эффективной и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среднеэффективной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основанием для принятия решения о включении муниципальной программы, планируемой к реализации в очередном финансовом году в соответствующей сфере (области) муниципального управления, в перечень муниципальных программ Горного сельсовета, утверждаемый распоряжением  администрации Горного сельсовета Ачинского  района Красноярского края (далее - перечень муниципальных программ).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Признание реализации муниципальной программы неэффективной может являться основанием для принятия решения об изменении, либо прекращении действия муниципальной программы в соответствующей сфере (области) муниципального управления, в том числе о необходимости изменения объема бюджетных ассигнований на финансовое обеспечение реализации муниципальной программы, целей и задач, целевых индикаторов и показателей результативности, начиная с очередного финансового года. </w:t>
      </w:r>
      <w:proofErr w:type="gramEnd"/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Решение об изменении целей и задач, целевых индикаторов и показателей результативности муниципальной программы или прекращении ее реализации принимается Советом Администрации Горного сельсовета (далее Совет) и оформляется в виде протокола. Протокол Совета направляется в администрацию Горного сельсовета Ачинского района.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Принятое решение об изменении целей и задач, целевых индикаторов и показателей результативности муниципальной программы для реализации в очередном финансовом году учитывается при формировании проекта муниципальной программы, который разрабатывается и представляется ответственным исполнителем муниципальной программы в соответствии с Порядком принятия решений о разработке муниципальных программ Горного сельсовета.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3.7. Решение о прекращении реализации муниципальной программы в очередном финансовом году и плановом периоде отражается в пояснительной записке к перечню муниципальных программ.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оценки эффективности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реализации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 Горного сельсовета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Ачинского района Красноярского края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200"/>
      <w:bookmarkEnd w:id="1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эффективности реализации муниципальной программы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программы, по которой проведена</w:t>
      </w:r>
      <w:proofErr w:type="gramEnd"/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реализации)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исполнительной власти Ачинского района,</w:t>
      </w:r>
      <w:proofErr w:type="gramEnd"/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функционального подразделения и (или) главного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распорядителя бюджетных средств, определенного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перечнем муниципальных программ,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утвержденным распоряжением администрации Горного сельсовета Ачинского района Красноярского края,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ответственного исполнителя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программы)</w:t>
      </w:r>
    </w:p>
    <w:p w:rsidR="000262AF" w:rsidRPr="000262AF" w:rsidRDefault="000262AF" w:rsidP="00026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0262AF" w:rsidRPr="000262AF" w:rsidTr="00D775B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финансирования по муниципальной программе </w:t>
            </w:r>
            <w:hyperlink r:id="rId20" w:anchor="Par263" w:history="1">
              <w:r w:rsidRPr="000262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достижения показателей результативности по n-й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финансирования по n-й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оценки эффективности реализации n-й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финансирования по 1-му отдельному мероприятию муниципальной программы </w:t>
            </w:r>
            <w:hyperlink r:id="rId21" w:anchor="Par263" w:history="1">
              <w:r w:rsidRPr="000262A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 достижения показателей результативности по n-</w:t>
            </w:r>
            <w:proofErr w:type="spellStart"/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отдельному мероприятию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финансирования по n-</w:t>
            </w:r>
            <w:proofErr w:type="spellStart"/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отдельному мероприятию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2AF" w:rsidRPr="000262AF" w:rsidTr="00D775B9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AF" w:rsidRPr="000262AF" w:rsidRDefault="000262AF" w:rsidP="0002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62AF" w:rsidRDefault="000262AF" w:rsidP="000262A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2" w:name="Par263"/>
      <w:bookmarkEnd w:id="2"/>
    </w:p>
    <w:p w:rsidR="000262AF" w:rsidRDefault="000262AF" w:rsidP="000262A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  ПОСТАНОВЛЕНИЕ</w:t>
      </w:r>
      <w:r w:rsidRPr="00026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262AF" w:rsidRPr="000262AF" w:rsidRDefault="000262AF" w:rsidP="000262A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322C20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0262AF" w:rsidRPr="000262AF" w:rsidRDefault="000262AF" w:rsidP="000262AF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</w:t>
      </w:r>
      <w:r w:rsidRPr="000262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31.03.2025                                        п.  Горный                                     № 32</w:t>
      </w:r>
    </w:p>
    <w:p w:rsidR="000262AF" w:rsidRPr="000262AF" w:rsidRDefault="000262AF" w:rsidP="0002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 отмене  постановления  администрации Горного сельсовета от 28.02.2025 №18  «О внесении изменений в постановление от 16.11.2017 №45  «Об утверждении Административного регламента  предоставление муниципальной услуги  «Присвоение адресов объектам недвижимости»</w:t>
      </w:r>
    </w:p>
    <w:p w:rsidR="000262AF" w:rsidRPr="000262AF" w:rsidRDefault="000262AF" w:rsidP="00026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hyperlink r:id="rId22" w:history="1">
        <w:r w:rsidRPr="000262A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</w:hyperlink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14, 17, Устава Горного сельсовета Ачинского района Красноярского края, </w:t>
      </w: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2AF" w:rsidRPr="000262AF" w:rsidRDefault="000262AF" w:rsidP="000262A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262AF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              1.   Отменить  постановление  администрации Горного сельсовета от 28.02.2025 №18 </w:t>
      </w:r>
      <w:r w:rsidRPr="000262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 внесении изменений в постановление от 16.11.2017 №45  «Об утверждении Административного регламента  предоставление муниципальной услуги  «Присвоение адресов объектам недвижимости».</w:t>
      </w: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 Контроль исполнения оставляю за собой.</w:t>
      </w: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Постановление вступает в силу в день, следующий за днем его официального опубликования в  информационном листе  «Информационный Вестник», подлежит размещению на официальном сайте Администрации Ачинского района по адресу: https://ach-raion.gosuslugi.ru/.</w:t>
      </w: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сельсовета                                                                   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И.В.Креков</w:t>
      </w:r>
      <w:proofErr w:type="spellEnd"/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262AF" w:rsidRPr="000262AF" w:rsidRDefault="000262AF" w:rsidP="000262A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0262AF" w:rsidRPr="000262AF" w:rsidRDefault="000262AF" w:rsidP="000262AF">
      <w:pPr>
        <w:autoSpaceDE w:val="0"/>
        <w:autoSpaceDN w:val="0"/>
        <w:adjustRightInd w:val="0"/>
        <w:spacing w:before="67" w:after="0" w:line="322" w:lineRule="exact"/>
        <w:ind w:right="9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31.03.202                 п. Горный </w:t>
      </w: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     № 33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внесении изменений в постановление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26.04.2022 № 36 «Об утверждении административного регламента  предоставления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</w:t>
      </w: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униципальной услуги </w:t>
      </w: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</w:t>
      </w: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рисвоение адресов земельным участкам, зданиям, сооружениям и помещениям на территории Горного сельсовета</w:t>
      </w:r>
      <w:r w:rsidRPr="000262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приведения  нормативного правового акта в соответствие  с Федеральным  законом  от 27.07.2010 № 210-ФЗ «Об организации предоставления государственных и муниципальных услуг»  (в ред. от 28.12.2024), руководствуясь статьями 14,17 Устава Горного сельсовета  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приложение  к Постановлению  администрации Горного сельсовета от   26.04.2022 № 36 «Об у</w:t>
      </w:r>
      <w:r w:rsidRPr="00026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тверждении  Административного </w:t>
      </w:r>
      <w:hyperlink r:id="rId23" w:anchor="Par31" w:tooltip="АДМИНИСТРАТИВНЫЙ РЕГЛАМЕНТ" w:history="1">
        <w:proofErr w:type="gramStart"/>
        <w:r w:rsidRPr="000262AF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регламент</w:t>
        </w:r>
        <w:proofErr w:type="gramEnd"/>
      </w:hyperlink>
      <w:r w:rsidRPr="00026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предоставления муниципальной услуги «Присвоение адресов земельным участкам, зданиям, сооружениям и помещениям на территории Горного сельсовета»</w:t>
      </w: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изменения: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 в пункте 1.2  части 1  слова «Горного сельсовета  </w:t>
      </w:r>
      <w:hyperlink r:id="rId24" w:history="1"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ach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-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rajon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/»</w:t>
        </w:r>
      </w:hyperlink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словами: «Ачинского района </w:t>
      </w:r>
      <w:hyperlink r:id="rId25" w:history="1"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https://ach-raion.gosuslugi.ru/</w:t>
        </w:r>
      </w:hyperlink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»;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1.2  в пункте 2.17 части 2 слова  «Горного сельсовета  </w:t>
      </w:r>
      <w:hyperlink r:id="rId26" w:history="1"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ach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-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rajon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/»</w:t>
        </w:r>
      </w:hyperlink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словами: «Ачинского района </w:t>
      </w:r>
      <w:hyperlink r:id="rId27" w:history="1">
        <w:r w:rsidRPr="000262AF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https://ach-raion.gosuslugi.ru/</w:t>
        </w:r>
      </w:hyperlink>
      <w:r w:rsidRPr="000262A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;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  в подпункте 7.3) пункта 2.18.1 части 2  слова  «статьей 14.1 Федерального закона от 27 июля 2006года № 149-ФЗ «Об информации, информационных технологиях и о защите  информации» заменить словами «Федеральным законом от 29 декабря 2022года № 572-Фз «Об  осуществлении 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индентификации</w:t>
      </w:r>
      <w:proofErr w:type="spell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аутентификации физических лиц с использованием  биометрических  персональных данных, о внесении изменений  в отдельные законодательные акты  Российской Федерации  и признании утратившими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силу отдельных положений  законодательных актов  Российской Федерации»; слово «единой» заменить словом «биометрической»; слова персональных данных, обеспечивающей  обработку, включая сбор и хранение, биометрических  персональных данных, их  проверку и передачу информации о степени их  соответствия предоставленным биометрическим персональным данным физического лица (далее – единая биометрическая система), - исключить;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1.4 подпункт 5 пункта 2.18.2 части 2 – исключить.</w:t>
      </w: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0262AF" w:rsidRPr="000262AF" w:rsidRDefault="000262AF" w:rsidP="0002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Постановление  вступает в день, следующий за днем его опубликования в информационном листе «Информационный  вестник» и подлежит размещению в сети «Интернет» на официальном сайте администрации  Ачинского района https://ach-raion.gosuslugi.ru.</w:t>
      </w:r>
    </w:p>
    <w:p w:rsidR="000262AF" w:rsidRPr="000262AF" w:rsidRDefault="000262AF" w:rsidP="00026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Горного сельсовета                                                </w:t>
      </w:r>
      <w:proofErr w:type="spellStart"/>
      <w:r w:rsidRPr="000262AF">
        <w:rPr>
          <w:rFonts w:ascii="Times New Roman" w:eastAsia="Times New Roman" w:hAnsi="Times New Roman" w:cs="Times New Roman"/>
          <w:sz w:val="20"/>
          <w:szCs w:val="20"/>
          <w:lang w:eastAsia="ru-RU"/>
        </w:rPr>
        <w:t>И.В.Креков</w:t>
      </w:r>
      <w:bookmarkStart w:id="3" w:name="_GoBack"/>
      <w:bookmarkEnd w:id="3"/>
      <w:proofErr w:type="spellEnd"/>
    </w:p>
    <w:p w:rsidR="000262AF" w:rsidRPr="000262AF" w:rsidRDefault="000262AF" w:rsidP="0002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-35"/>
        <w:tblW w:w="15225" w:type="dxa"/>
        <w:tblLayout w:type="fixed"/>
        <w:tblLook w:val="01E0" w:firstRow="1" w:lastRow="1" w:firstColumn="1" w:lastColumn="1" w:noHBand="0" w:noVBand="0"/>
      </w:tblPr>
      <w:tblGrid>
        <w:gridCol w:w="5598"/>
        <w:gridCol w:w="3978"/>
        <w:gridCol w:w="5649"/>
      </w:tblGrid>
      <w:tr w:rsidR="000262AF" w:rsidRPr="000262AF" w:rsidTr="000262AF">
        <w:trPr>
          <w:trHeight w:val="928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ИНФОРМАЦИОННЫЙ                   ВЕСТНИК</w:t>
            </w:r>
          </w:p>
          <w:p w:rsidR="000262AF" w:rsidRPr="000262AF" w:rsidRDefault="000262AF" w:rsidP="000262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proofErr w:type="spellStart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издателя:п</w:t>
            </w:r>
            <w:proofErr w:type="gramStart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орный</w:t>
            </w:r>
            <w:proofErr w:type="spellEnd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ул. Северная,14  т 94-2-44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Учредитель Администрация Горного сельсовета                                                                                 Тираж 30 экз.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AF" w:rsidRPr="000262AF" w:rsidRDefault="000262AF" w:rsidP="000262AF">
            <w:pPr>
              <w:ind w:right="72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Ответственный за издание и </w:t>
            </w:r>
            <w:proofErr w:type="spellStart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распространениеСпециалист</w:t>
            </w:r>
            <w:proofErr w:type="spellEnd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 кат. </w:t>
            </w:r>
            <w:proofErr w:type="spellStart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Администрацисельсовета</w:t>
            </w:r>
            <w:proofErr w:type="spellEnd"/>
            <w:r w:rsidRPr="000262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Иордан Л.А.                                                      </w:t>
            </w:r>
          </w:p>
        </w:tc>
      </w:tr>
    </w:tbl>
    <w:p w:rsidR="000262AF" w:rsidRPr="000262AF" w:rsidRDefault="000262AF" w:rsidP="0002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62AF" w:rsidRPr="000262AF" w:rsidSect="00CD7CCC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D5E3453"/>
    <w:multiLevelType w:val="multilevel"/>
    <w:tmpl w:val="43767E6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47C46E2"/>
    <w:multiLevelType w:val="hybridMultilevel"/>
    <w:tmpl w:val="39B65890"/>
    <w:lvl w:ilvl="0" w:tplc="26803F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7AA2CE4"/>
    <w:multiLevelType w:val="hybridMultilevel"/>
    <w:tmpl w:val="251611DE"/>
    <w:lvl w:ilvl="0" w:tplc="0ECC01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CC"/>
    <w:rsid w:val="000262AF"/>
    <w:rsid w:val="000C0157"/>
    <w:rsid w:val="001E0D56"/>
    <w:rsid w:val="0030026E"/>
    <w:rsid w:val="006D7DA3"/>
    <w:rsid w:val="006E77DB"/>
    <w:rsid w:val="00726A01"/>
    <w:rsid w:val="00815EF7"/>
    <w:rsid w:val="009161D2"/>
    <w:rsid w:val="00A07A36"/>
    <w:rsid w:val="00A872E4"/>
    <w:rsid w:val="00B213CA"/>
    <w:rsid w:val="00B45B73"/>
    <w:rsid w:val="00B5155B"/>
    <w:rsid w:val="00BC4B75"/>
    <w:rsid w:val="00C57DBF"/>
    <w:rsid w:val="00C7583E"/>
    <w:rsid w:val="00CD7CCC"/>
    <w:rsid w:val="00E92148"/>
    <w:rsid w:val="00E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CCC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CD7CC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EF3820"/>
    <w:rPr>
      <w:color w:val="0000FF" w:themeColor="hyperlink"/>
      <w:u w:val="single"/>
    </w:rPr>
  </w:style>
  <w:style w:type="paragraph" w:customStyle="1" w:styleId="ConsPlusTitle">
    <w:name w:val="ConsPlusTitle"/>
    <w:rsid w:val="00A87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A8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http://www.ach-rajon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Varankina_v\&#1054;&#1073;&#1097;&#1080;&#1077;%20&#1076;&#1086;&#1082;&#1091;&#1084;&#1077;&#1085;&#1090;&#1099;\&#1053;&#1054;&#1056;&#1052;&#1040;&#1058;&#1048;&#1042;&#1053;&#1054;-&#1055;&#1056;&#1040;&#1042;&#1054;&#1042;&#1067;&#1045;%20&#1040;&#1050;&#1058;&#1067;%20&#1040;&#1044;&#1052;&#1048;&#1053;&#1048;&#1057;&#1058;&#1056;&#1040;&#1062;&#1048;&#1048;%20&#1056;&#1040;&#1049;&#1054;&#1053;&#1040;\&#1055;&#1054;&#1057;&#1058;&#1040;&#1053;&#1054;&#1042;&#1051;&#1045;&#1053;&#1048;&#1071;\&#1069;&#1050;&#1054;&#1053;&#1054;&#1052;&#1048;&#1057;&#1058;&#1067;\2020\&#1089;&#1077;&#1085;&#1090;&#1103;&#1073;&#1088;&#1100;\548-&#1055;%20&#1086;&#1090;%2001.09.2020%20&#1055;&#1086;&#1089;&#1090;&#1072;&#1085;&#1083;&#1086;&#1074;&#1083;&#1077;&#1085;&#1080;&#1077;%20&#1054;&#1094;&#1077;&#1085;&#1082;&#1072;%20%20&#1101;&#1092;&#1092;&#1077;&#1082;&#1090;&#1080;&#1074;&#1085;&#1086;&#1089;&#1090;&#1080;%20%202020.do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https://ach-raion.gosuslugi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yperlink" Target="file:///\\Varankina_v\&#1054;&#1073;&#1097;&#1080;&#1077;%20&#1076;&#1086;&#1082;&#1091;&#1084;&#1077;&#1085;&#1090;&#1099;\&#1053;&#1054;&#1056;&#1052;&#1040;&#1058;&#1048;&#1042;&#1053;&#1054;-&#1055;&#1056;&#1040;&#1042;&#1054;&#1042;&#1067;&#1045;%20&#1040;&#1050;&#1058;&#1067;%20&#1040;&#1044;&#1052;&#1048;&#1053;&#1048;&#1057;&#1058;&#1056;&#1040;&#1062;&#1048;&#1048;%20&#1056;&#1040;&#1049;&#1054;&#1053;&#1040;\&#1055;&#1054;&#1057;&#1058;&#1040;&#1053;&#1054;&#1042;&#1051;&#1045;&#1053;&#1048;&#1071;\&#1069;&#1050;&#1054;&#1053;&#1054;&#1052;&#1048;&#1057;&#1058;&#1067;\2020\&#1089;&#1077;&#1085;&#1090;&#1103;&#1073;&#1088;&#1100;\548-&#1055;%20&#1086;&#1090;%2001.09.2020%20&#1055;&#1086;&#1089;&#1090;&#1072;&#1085;&#1083;&#1086;&#1074;&#1083;&#1077;&#1085;&#1080;&#1077;%20&#1054;&#1094;&#1077;&#1085;&#1082;&#1072;%20%20&#1101;&#1092;&#1092;&#1077;&#1082;&#1090;&#1080;&#1074;&#1085;&#1086;&#1089;&#1090;&#1080;%20%202020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hyperlink" Target="http://www.ach-rajon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23" Type="http://schemas.openxmlformats.org/officeDocument/2006/relationships/hyperlink" Target="file:///C:\Users\1\AppData\Local\Temp\&#1055;&#1086;&#1089;&#1090;&#1072;&#1085;&#1086;&#1074;&#1083;&#1077;&#1085;&#1080;&#1077;%20&#8470;59-&#1055;%20&#1054;&#1073;%20&#1091;&#1090;&#1074;&#1077;&#1088;&#1078;&#1076;&#1077;&#1085;&#1080;&#1080;%20&#1040;&#1076;&#1084;&#1080;&#1085;&#1080;&#1089;&#1090;&#1088;&#1072;&#1090;&#1080;&#1074;&#1085;&#1086;&#1075;&#1086;%20&#1088;&#1077;&#1075;&#1083;&#1072;&#1084;&#1077;&#1085;&#1090;&#1072;-1.doc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hyperlink" Target="file:///\\Varankina_v\&#1054;&#1073;&#1097;&#1080;&#1077;%20&#1076;&#1086;&#1082;&#1091;&#1084;&#1077;&#1085;&#1090;&#1099;\&#1053;&#1054;&#1056;&#1052;&#1040;&#1058;&#1048;&#1042;&#1053;&#1054;-&#1055;&#1056;&#1040;&#1042;&#1054;&#1042;&#1067;&#1045;%20&#1040;&#1050;&#1058;&#1067;%20&#1040;&#1044;&#1052;&#1048;&#1053;&#1048;&#1057;&#1058;&#1056;&#1040;&#1062;&#1048;&#1048;%20&#1056;&#1040;&#1049;&#1054;&#1053;&#1040;\&#1055;&#1054;&#1057;&#1058;&#1040;&#1053;&#1054;&#1042;&#1051;&#1045;&#1053;&#1048;&#1071;\&#1069;&#1050;&#1054;&#1053;&#1054;&#1052;&#1048;&#1057;&#1058;&#1067;\2020\&#1089;&#1077;&#1085;&#1090;&#1103;&#1073;&#1088;&#1100;\548-&#1055;%20&#1086;&#1090;%2001.09.2020%20&#1055;&#1086;&#1089;&#1090;&#1072;&#1085;&#1083;&#1086;&#1074;&#1083;&#1077;&#1085;&#1080;&#1077;%20&#1054;&#1094;&#1077;&#1085;&#1082;&#1072;%20%20&#1101;&#1092;&#1092;&#1077;&#1082;&#1090;&#1080;&#1074;&#1085;&#1086;&#1089;&#1090;&#1080;%20%202020.doc" TargetMode="External"/><Relationship Id="rId14" Type="http://schemas.openxmlformats.org/officeDocument/2006/relationships/image" Target="media/image7.wmf"/><Relationship Id="rId22" Type="http://schemas.openxmlformats.org/officeDocument/2006/relationships/hyperlink" Target="https://login.consultant.ru/link/?req=doc&amp;base=RLAW123&amp;n=168905&amp;rnd=290511.3131924199&amp;dst=100447&amp;fld=134" TargetMode="External"/><Relationship Id="rId27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C95C-9AB6-47FA-A7D1-551FFCC2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4375</Words>
  <Characters>24939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П О С Т А Н О В Л Е Н И Е   </vt:lpstr>
      <vt:lpstr>    </vt:lpstr>
      <vt:lpstr>Приложение</vt:lpstr>
      <vt:lpstr>    1. ОБЩИЕ ПОЛОЖЕНИЯ</vt:lpstr>
      <vt:lpstr>    2. МЕТОДИКА ПРОВЕДЕНИЯ ОЦЕНКИ ЭФФЕКТИВНОСТИ РЕАЛИЗАЦИИ МУНИЦИПАЛЬНЫХ ПРОГРАММ ГО</vt:lpstr>
      <vt:lpstr>    3. ПРИНЯТИЕ РЕШЕНИЯ ОБ ЭФФЕКТИВНОСТИ РЕАЛИЗАЦИИ ПРОГРАММЫ</vt:lpstr>
      <vt:lpstr>    </vt:lpstr>
      <vt:lpstr>    Приложение</vt:lpstr>
      <vt:lpstr>ПОСТАНОВЛЯЮ:</vt:lpstr>
      <vt:lpstr>1. Внести в приложение  к Постановлению  администрации Горного сельсовета от   2</vt:lpstr>
      <vt:lpstr>1.1 в пункте 1.2  части 1  слова «Горного сельсовета  www.ach-rajon.ru/» заменит</vt:lpstr>
      <vt:lpstr>1.2  в пункте 2.17 части 2 слова  «Горного сельсовета  www.ach-rajon.ru</vt:lpstr>
      <vt:lpstr>1.3  в подпункте 7.3) пункта 2.18.1 части 2  слова  «статьей 14.1 Федер</vt:lpstr>
      <vt:lpstr>1.4 подпункт 5 пункта 2.18.2 части 2 – исключить.</vt:lpstr>
      <vt:lpstr/>
    </vt:vector>
  </TitlesOfParts>
  <Company/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2025-03-12T03:39:00Z</cp:lastPrinted>
  <dcterms:created xsi:type="dcterms:W3CDTF">2025-01-13T08:12:00Z</dcterms:created>
  <dcterms:modified xsi:type="dcterms:W3CDTF">2025-04-01T02:00:00Z</dcterms:modified>
</cp:coreProperties>
</file>