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E" w:rsidRDefault="0035089E" w:rsidP="003508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6460AF" wp14:editId="1FDDF18B">
            <wp:extent cx="9144000" cy="15335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9E" w:rsidRDefault="00980142" w:rsidP="003508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Пятница  30 августа  2024</w:t>
      </w:r>
      <w:bookmarkStart w:id="0" w:name="_GoBack"/>
      <w:bookmarkEnd w:id="0"/>
    </w:p>
    <w:p w:rsidR="0035089E" w:rsidRDefault="00A37CC7" w:rsidP="003508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 17(483</w:t>
      </w:r>
      <w:r w:rsidR="0035089E">
        <w:rPr>
          <w:rFonts w:ascii="Times New Roman" w:hAnsi="Times New Roman"/>
          <w:b/>
          <w:sz w:val="20"/>
          <w:szCs w:val="20"/>
        </w:rPr>
        <w:t>)</w:t>
      </w:r>
      <w:r w:rsidR="0035089E">
        <w:rPr>
          <w:rFonts w:ascii="Times New Roman" w:hAnsi="Times New Roman"/>
          <w:sz w:val="20"/>
          <w:szCs w:val="20"/>
        </w:rPr>
        <w:t xml:space="preserve"> </w:t>
      </w:r>
    </w:p>
    <w:p w:rsidR="0035089E" w:rsidRDefault="0035089E" w:rsidP="0035089E">
      <w:pPr>
        <w:rPr>
          <w:rFonts w:ascii="Times New Roman" w:hAnsi="Times New Roman"/>
          <w:sz w:val="20"/>
          <w:szCs w:val="20"/>
        </w:rPr>
      </w:pPr>
    </w:p>
    <w:p w:rsidR="0035089E" w:rsidRPr="0035089E" w:rsidRDefault="0035089E" w:rsidP="0035089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089E">
        <w:rPr>
          <w:rFonts w:ascii="Times New Roman" w:hAnsi="Times New Roman"/>
          <w:b/>
          <w:color w:val="548DD4"/>
          <w:sz w:val="28"/>
          <w:szCs w:val="28"/>
        </w:rPr>
        <w:t>Жизнь и развитие муниципального образования сложно представить без</w:t>
      </w:r>
      <w:r w:rsidRPr="0035089E">
        <w:rPr>
          <w:rFonts w:ascii="Times New Roman" w:hAnsi="Times New Roman"/>
          <w:b/>
          <w:color w:val="548DD4"/>
          <w:sz w:val="28"/>
          <w:szCs w:val="28"/>
        </w:rPr>
        <w:br/>
        <w:t>участия его жителей и бизнеса, который на этой территории работает. Но</w:t>
      </w:r>
      <w:r w:rsidRPr="0035089E">
        <w:rPr>
          <w:rFonts w:ascii="Times New Roman" w:hAnsi="Times New Roman"/>
          <w:b/>
          <w:color w:val="548DD4"/>
          <w:sz w:val="28"/>
          <w:szCs w:val="28"/>
        </w:rPr>
        <w:br/>
        <w:t>как их вовлечь в процессы? Универсального ответа на этот вопрос нет, но точно</w:t>
      </w:r>
      <w:r w:rsidRPr="0035089E">
        <w:rPr>
          <w:rFonts w:ascii="Times New Roman" w:hAnsi="Times New Roman"/>
          <w:b/>
          <w:color w:val="548DD4"/>
          <w:sz w:val="28"/>
          <w:szCs w:val="28"/>
        </w:rPr>
        <w:br/>
        <w:t>можно сказать, что если нет доступной информации, то и вовлеченности не будет.</w:t>
      </w:r>
      <w:r w:rsidRPr="0035089E">
        <w:rPr>
          <w:rFonts w:ascii="Times New Roman" w:hAnsi="Times New Roman"/>
          <w:b/>
          <w:color w:val="548DD4"/>
          <w:sz w:val="28"/>
          <w:szCs w:val="28"/>
        </w:rPr>
        <w:br/>
      </w:r>
    </w:p>
    <w:p w:rsidR="0035089E" w:rsidRPr="00A37CC7" w:rsidRDefault="0035089E" w:rsidP="0035089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CC7">
        <w:rPr>
          <w:rFonts w:ascii="Times New Roman" w:hAnsi="Times New Roman"/>
          <w:b/>
          <w:sz w:val="28"/>
          <w:szCs w:val="28"/>
          <w:u w:val="single"/>
        </w:rPr>
        <w:t>О  Программе поддержки местных инициатив (ППМИ)</w:t>
      </w:r>
    </w:p>
    <w:p w:rsidR="0035089E" w:rsidRPr="00A37CC7" w:rsidRDefault="0035089E" w:rsidP="0035089E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ab/>
        <w:t xml:space="preserve"> Решение многих актуальных проблем, которые стоят в муниципальных образованиях, зависит в первую очередь от активности жителей, и вместе мы можем сделать очень много.</w:t>
      </w:r>
    </w:p>
    <w:p w:rsidR="0035089E" w:rsidRPr="00A37CC7" w:rsidRDefault="0035089E" w:rsidP="0035089E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ab/>
        <w:t xml:space="preserve">Проблемы местного уровня сегодня  эффективно решаются за счет вовлечения населения, бизнеса, органов местного самоуправления (ОМСУ), мобилизации и повышения эффективности использования финансовых средств. При этом население не только принимает участие в выборе объекта инфраструктуры, нуждающегося в приобретении, в ремонте или реконструкции, но и участвует в </w:t>
      </w:r>
      <w:proofErr w:type="spellStart"/>
      <w:r w:rsidRPr="00A37CC7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A37CC7">
        <w:rPr>
          <w:rFonts w:ascii="Times New Roman" w:hAnsi="Times New Roman"/>
          <w:sz w:val="28"/>
          <w:szCs w:val="28"/>
        </w:rPr>
        <w:t xml:space="preserve"> проекта, осуществляет </w:t>
      </w:r>
      <w:proofErr w:type="gramStart"/>
      <w:r w:rsidRPr="00A37C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7CC7">
        <w:rPr>
          <w:rFonts w:ascii="Times New Roman" w:hAnsi="Times New Roman"/>
          <w:sz w:val="28"/>
          <w:szCs w:val="28"/>
        </w:rPr>
        <w:t xml:space="preserve"> расходованием средств, выделенных на данный объект. </w:t>
      </w:r>
    </w:p>
    <w:p w:rsidR="0035089E" w:rsidRPr="00A37CC7" w:rsidRDefault="0035089E" w:rsidP="0035089E">
      <w:pPr>
        <w:spacing w:after="160" w:line="254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В Красноярском крае с 2016 реализуется Программа поддержки местных инициатив (ППМИ), являющаяся частью государственной программы "Содействие развитию местного самоуправления». Программу реализуют: Министерство финансов Красноярского края и ККГБУ ДПО «Институт государственного и муниципального управления при Правительстве </w:t>
      </w:r>
      <w:r w:rsidRPr="00A37CC7">
        <w:rPr>
          <w:rFonts w:ascii="Times New Roman" w:hAnsi="Times New Roman"/>
          <w:sz w:val="28"/>
          <w:szCs w:val="28"/>
        </w:rPr>
        <w:lastRenderedPageBreak/>
        <w:t xml:space="preserve">Красноярского края». Эта Программа предусматривает выделение на конкурсной основе субсидий из регионального бюджета на реализацию наиболее важных для территорий поселений проектов, направленных на благоустройство и ремонт объектов общественной инфраструктуры поселений. </w:t>
      </w:r>
    </w:p>
    <w:p w:rsidR="00D541DB" w:rsidRPr="00A37CC7" w:rsidRDefault="0035089E" w:rsidP="0035089E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Количество реализованных проектов, как и довольных жителей Красноярского края, с каждым годом  растёт. </w:t>
      </w:r>
    </w:p>
    <w:p w:rsidR="0035089E" w:rsidRPr="00A37CC7" w:rsidRDefault="00D541DB" w:rsidP="00D541DB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Горный сельсовет  в 2022году </w:t>
      </w:r>
      <w:r w:rsidR="0035089E" w:rsidRPr="00A37CC7">
        <w:rPr>
          <w:rFonts w:ascii="Times New Roman" w:hAnsi="Times New Roman"/>
          <w:sz w:val="28"/>
          <w:szCs w:val="28"/>
        </w:rPr>
        <w:t xml:space="preserve"> </w:t>
      </w:r>
      <w:r w:rsidRPr="00A37CC7">
        <w:rPr>
          <w:rFonts w:ascii="Times New Roman" w:hAnsi="Times New Roman"/>
          <w:sz w:val="28"/>
          <w:szCs w:val="28"/>
        </w:rPr>
        <w:t xml:space="preserve"> представил в конкурсную комиссию инициативный проект « Ремонт уличного освещения.»  стоимостью 1699,99 тыс. руб.</w:t>
      </w:r>
      <w:r w:rsidR="00961708" w:rsidRPr="00A37CC7">
        <w:rPr>
          <w:rFonts w:ascii="Times New Roman" w:hAnsi="Times New Roman"/>
          <w:sz w:val="28"/>
          <w:szCs w:val="28"/>
        </w:rPr>
        <w:t xml:space="preserve">.  Для реализации данного проекта  жителями Горного сельсовета было собрано 51 тыс. руб. или 3% от стоимости проекта, 55,5 </w:t>
      </w:r>
      <w:proofErr w:type="spellStart"/>
      <w:r w:rsidR="00961708" w:rsidRPr="00A37CC7">
        <w:rPr>
          <w:rFonts w:ascii="Times New Roman" w:hAnsi="Times New Roman"/>
          <w:sz w:val="28"/>
          <w:szCs w:val="28"/>
        </w:rPr>
        <w:t>тыс</w:t>
      </w:r>
      <w:proofErr w:type="gramStart"/>
      <w:r w:rsidR="00961708" w:rsidRPr="00A37CC7">
        <w:rPr>
          <w:rFonts w:ascii="Times New Roman" w:hAnsi="Times New Roman"/>
          <w:sz w:val="28"/>
          <w:szCs w:val="28"/>
        </w:rPr>
        <w:t>.р</w:t>
      </w:r>
      <w:proofErr w:type="gramEnd"/>
      <w:r w:rsidR="00961708" w:rsidRPr="00A37CC7">
        <w:rPr>
          <w:rFonts w:ascii="Times New Roman" w:hAnsi="Times New Roman"/>
          <w:sz w:val="28"/>
          <w:szCs w:val="28"/>
        </w:rPr>
        <w:t>уб</w:t>
      </w:r>
      <w:proofErr w:type="spellEnd"/>
      <w:r w:rsidR="00961708" w:rsidRPr="00A37CC7">
        <w:rPr>
          <w:rFonts w:ascii="Times New Roman" w:hAnsi="Times New Roman"/>
          <w:sz w:val="28"/>
          <w:szCs w:val="28"/>
        </w:rPr>
        <w:t xml:space="preserve">. или 7%  перечислил бизнес,  местный бюджет  вложил 148,5 </w:t>
      </w:r>
      <w:proofErr w:type="spellStart"/>
      <w:r w:rsidR="00961708" w:rsidRPr="00A37CC7">
        <w:rPr>
          <w:rFonts w:ascii="Times New Roman" w:hAnsi="Times New Roman"/>
          <w:sz w:val="28"/>
          <w:szCs w:val="28"/>
        </w:rPr>
        <w:t>тыс.руб</w:t>
      </w:r>
      <w:proofErr w:type="spellEnd"/>
      <w:r w:rsidR="00961708" w:rsidRPr="00A37CC7">
        <w:rPr>
          <w:rFonts w:ascii="Times New Roman" w:hAnsi="Times New Roman"/>
          <w:sz w:val="28"/>
          <w:szCs w:val="28"/>
        </w:rPr>
        <w:t xml:space="preserve"> или 5%  и межбюджетный трансферт составил 1444,99 тыс. руб. или 85% от стоимости проекта. В 2023году проект успешно реализован. </w:t>
      </w:r>
    </w:p>
    <w:p w:rsidR="00A37CC7" w:rsidRDefault="00A37CC7" w:rsidP="00961708">
      <w:pPr>
        <w:spacing w:after="160" w:line="254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5089E" w:rsidRPr="00A37CC7" w:rsidRDefault="0035089E" w:rsidP="00961708">
      <w:pPr>
        <w:spacing w:after="160" w:line="254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CC7">
        <w:rPr>
          <w:rFonts w:ascii="Times New Roman" w:hAnsi="Times New Roman"/>
          <w:b/>
          <w:sz w:val="28"/>
          <w:szCs w:val="28"/>
          <w:u w:val="single"/>
        </w:rPr>
        <w:t>Как это работает?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У жителей есть идея. Например, </w:t>
      </w:r>
      <w:r w:rsidR="00961708" w:rsidRPr="00A37CC7">
        <w:rPr>
          <w:rFonts w:ascii="Times New Roman" w:hAnsi="Times New Roman"/>
          <w:sz w:val="28"/>
          <w:szCs w:val="28"/>
        </w:rPr>
        <w:t>нужна детская площадка, н</w:t>
      </w:r>
      <w:r w:rsidRPr="00A37CC7">
        <w:rPr>
          <w:rFonts w:ascii="Times New Roman" w:hAnsi="Times New Roman"/>
          <w:sz w:val="28"/>
          <w:szCs w:val="28"/>
        </w:rPr>
        <w:t xml:space="preserve">о у местной администрации на </w:t>
      </w:r>
      <w:r w:rsidR="00961708" w:rsidRPr="00A37CC7">
        <w:rPr>
          <w:rFonts w:ascii="Times New Roman" w:hAnsi="Times New Roman"/>
          <w:sz w:val="28"/>
          <w:szCs w:val="28"/>
        </w:rPr>
        <w:t xml:space="preserve">это </w:t>
      </w:r>
      <w:r w:rsidRPr="00A37CC7">
        <w:rPr>
          <w:rFonts w:ascii="Times New Roman" w:hAnsi="Times New Roman"/>
          <w:sz w:val="28"/>
          <w:szCs w:val="28"/>
        </w:rPr>
        <w:t xml:space="preserve"> есть только часть суммы. В этом случае может помочь ППМИ.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>Это работает так: Край, местная администрация, спонсоры и обычные жители могут скинуться, добрав недостающую сумму.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>Кто сколько должен вложить?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Участие в конкурсе предполагает  </w:t>
      </w:r>
      <w:r w:rsidRPr="00A37CC7">
        <w:rPr>
          <w:rFonts w:ascii="Times New Roman" w:hAnsi="Times New Roman"/>
          <w:b/>
          <w:sz w:val="28"/>
          <w:szCs w:val="28"/>
        </w:rPr>
        <w:t>85% из краевого бюджета</w:t>
      </w:r>
      <w:r w:rsidRPr="00A37CC7">
        <w:rPr>
          <w:rFonts w:ascii="Times New Roman" w:hAnsi="Times New Roman"/>
          <w:sz w:val="28"/>
          <w:szCs w:val="28"/>
        </w:rPr>
        <w:t xml:space="preserve">  и  наше с вами </w:t>
      </w:r>
      <w:proofErr w:type="spellStart"/>
      <w:r w:rsidRPr="00A37CC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37CC7">
        <w:rPr>
          <w:rFonts w:ascii="Times New Roman" w:hAnsi="Times New Roman"/>
          <w:sz w:val="28"/>
          <w:szCs w:val="28"/>
        </w:rPr>
        <w:t xml:space="preserve">: 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b/>
          <w:sz w:val="28"/>
          <w:szCs w:val="28"/>
        </w:rPr>
      </w:pPr>
      <w:r w:rsidRPr="00A37CC7">
        <w:rPr>
          <w:rFonts w:ascii="Times New Roman" w:hAnsi="Times New Roman"/>
          <w:b/>
          <w:sz w:val="28"/>
          <w:szCs w:val="28"/>
        </w:rPr>
        <w:t>- вклад жителей не менее 3% от стоимости проекта;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b/>
          <w:sz w:val="28"/>
          <w:szCs w:val="28"/>
        </w:rPr>
      </w:pPr>
      <w:r w:rsidRPr="00A37CC7">
        <w:rPr>
          <w:rFonts w:ascii="Times New Roman" w:hAnsi="Times New Roman"/>
          <w:b/>
          <w:sz w:val="28"/>
          <w:szCs w:val="28"/>
        </w:rPr>
        <w:t>-  вклад местной администрации не менее 5% от стоимости проекта;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b/>
          <w:sz w:val="28"/>
          <w:szCs w:val="28"/>
        </w:rPr>
      </w:pPr>
      <w:r w:rsidRPr="00A37CC7">
        <w:rPr>
          <w:rFonts w:ascii="Times New Roman" w:hAnsi="Times New Roman"/>
          <w:b/>
          <w:sz w:val="28"/>
          <w:szCs w:val="28"/>
        </w:rPr>
        <w:t xml:space="preserve">-  иные источники (бизнес) – 7% от стоимости проекта. </w:t>
      </w:r>
    </w:p>
    <w:p w:rsidR="0035089E" w:rsidRPr="00A37CC7" w:rsidRDefault="0035089E" w:rsidP="0035089E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>У нас появилась возможность решить одну из проблем нашей территории, выбрать вместе, что мы можем сделать в этом году.</w:t>
      </w:r>
    </w:p>
    <w:p w:rsidR="0035089E" w:rsidRPr="00A37CC7" w:rsidRDefault="0035089E" w:rsidP="0035089E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>Для этого нужно принять участие в конкурсе на предоставление межбюджетного трансферта из бюджета региона в рамках Программы поддержки местных инициатив.</w:t>
      </w:r>
    </w:p>
    <w:p w:rsidR="0035089E" w:rsidRPr="00A37CC7" w:rsidRDefault="0035089E" w:rsidP="0035089E">
      <w:pPr>
        <w:spacing w:after="160" w:line="254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>Выиграв в конкурсе, из сре</w:t>
      </w:r>
      <w:proofErr w:type="gramStart"/>
      <w:r w:rsidRPr="00A37CC7">
        <w:rPr>
          <w:rFonts w:ascii="Times New Roman" w:hAnsi="Times New Roman"/>
          <w:sz w:val="28"/>
          <w:szCs w:val="28"/>
        </w:rPr>
        <w:t>дств кр</w:t>
      </w:r>
      <w:proofErr w:type="gramEnd"/>
      <w:r w:rsidRPr="00A37CC7">
        <w:rPr>
          <w:rFonts w:ascii="Times New Roman" w:hAnsi="Times New Roman"/>
          <w:sz w:val="28"/>
          <w:szCs w:val="28"/>
        </w:rPr>
        <w:t>аевого бюджета мы можем получить 85% от стоимости проекта!  Но для этого нам необходима ваша поддержка!</w:t>
      </w:r>
    </w:p>
    <w:p w:rsidR="0035089E" w:rsidRPr="00A37CC7" w:rsidRDefault="0035089E" w:rsidP="0035089E">
      <w:pPr>
        <w:spacing w:after="160" w:line="254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7CC7">
        <w:rPr>
          <w:rFonts w:ascii="Times New Roman" w:hAnsi="Times New Roman"/>
          <w:b/>
          <w:bCs/>
          <w:sz w:val="28"/>
          <w:szCs w:val="28"/>
          <w:u w:val="single"/>
        </w:rPr>
        <w:t>ОБЪЯСНЕНИЕ ЖИТЕЛЯМ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  <w:r w:rsidRPr="00A37CC7">
        <w:rPr>
          <w:rFonts w:ascii="Times New Roman" w:hAnsi="Times New Roman"/>
          <w:b/>
          <w:sz w:val="28"/>
          <w:szCs w:val="28"/>
          <w:u w:val="single"/>
        </w:rPr>
        <w:t>Что нужно от нас, жителей?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b/>
          <w:sz w:val="28"/>
          <w:szCs w:val="28"/>
        </w:rPr>
        <w:t>Первое,</w:t>
      </w:r>
      <w:r w:rsidRPr="00A37CC7">
        <w:rPr>
          <w:rFonts w:ascii="Times New Roman" w:hAnsi="Times New Roman"/>
          <w:sz w:val="28"/>
          <w:szCs w:val="28"/>
        </w:rPr>
        <w:t xml:space="preserve"> без чего не имеет смысл перечислять последующие пункты – желание. Банально, но без него, без желания, любое начинание заведомо проигрышное. 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Если есть жажда самим менять жизнь к лучшему, то смело переходим </w:t>
      </w:r>
      <w:r w:rsidRPr="00A37CC7">
        <w:rPr>
          <w:rFonts w:ascii="Times New Roman" w:hAnsi="Times New Roman"/>
          <w:b/>
          <w:sz w:val="28"/>
          <w:szCs w:val="28"/>
        </w:rPr>
        <w:t>ко</w:t>
      </w:r>
      <w:r w:rsidRPr="00A37CC7">
        <w:rPr>
          <w:rFonts w:ascii="Times New Roman" w:hAnsi="Times New Roman"/>
          <w:sz w:val="28"/>
          <w:szCs w:val="28"/>
        </w:rPr>
        <w:t xml:space="preserve"> </w:t>
      </w:r>
      <w:r w:rsidRPr="00A37CC7">
        <w:rPr>
          <w:rFonts w:ascii="Times New Roman" w:hAnsi="Times New Roman"/>
          <w:b/>
          <w:sz w:val="28"/>
          <w:szCs w:val="28"/>
        </w:rPr>
        <w:t>второму пункту</w:t>
      </w:r>
      <w:r w:rsidRPr="00A37CC7">
        <w:rPr>
          <w:rFonts w:ascii="Times New Roman" w:hAnsi="Times New Roman"/>
          <w:sz w:val="28"/>
          <w:szCs w:val="28"/>
        </w:rPr>
        <w:t xml:space="preserve"> – поиск идей для определения объектов благоустройства. Конечно, инициатив будет несколько, что, на наш взгляд, хорошо, так как является показателем активной жизненной позиции. 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Логично переходим </w:t>
      </w:r>
      <w:r w:rsidRPr="00A37CC7">
        <w:rPr>
          <w:rFonts w:ascii="Times New Roman" w:hAnsi="Times New Roman"/>
          <w:b/>
          <w:sz w:val="28"/>
          <w:szCs w:val="28"/>
        </w:rPr>
        <w:t>к третьему пункту</w:t>
      </w:r>
      <w:r w:rsidRPr="00A37CC7">
        <w:rPr>
          <w:rFonts w:ascii="Times New Roman" w:hAnsi="Times New Roman"/>
          <w:sz w:val="28"/>
          <w:szCs w:val="28"/>
        </w:rPr>
        <w:t xml:space="preserve">, где надо проголосовать, чтобы из множества идей выбрать одну, ту, которая важнее, по мнению большинства. 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b/>
          <w:sz w:val="28"/>
          <w:szCs w:val="28"/>
        </w:rPr>
        <w:t>Четвертый пункт</w:t>
      </w:r>
      <w:r w:rsidRPr="00A37CC7">
        <w:rPr>
          <w:rFonts w:ascii="Times New Roman" w:hAnsi="Times New Roman"/>
          <w:sz w:val="28"/>
          <w:szCs w:val="28"/>
        </w:rPr>
        <w:t xml:space="preserve"> – проведение общего собрания. Это обязательное мероприятие, в ходе которого решаются все ключевые задачи под протокол, фото и видеосъемку.</w:t>
      </w:r>
    </w:p>
    <w:p w:rsidR="0035089E" w:rsidRPr="00A37CC7" w:rsidRDefault="0035089E" w:rsidP="0035089E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  <w:r w:rsidRPr="00A37CC7">
        <w:rPr>
          <w:rFonts w:ascii="Times New Roman" w:hAnsi="Times New Roman"/>
          <w:sz w:val="28"/>
          <w:szCs w:val="28"/>
        </w:rPr>
        <w:t xml:space="preserve"> </w:t>
      </w:r>
      <w:r w:rsidRPr="00A37CC7">
        <w:rPr>
          <w:rFonts w:ascii="Times New Roman" w:hAnsi="Times New Roman"/>
          <w:b/>
          <w:sz w:val="28"/>
          <w:szCs w:val="28"/>
        </w:rPr>
        <w:t>Итоговое собрание</w:t>
      </w:r>
      <w:r w:rsidRPr="00A37CC7">
        <w:rPr>
          <w:rFonts w:ascii="Times New Roman" w:hAnsi="Times New Roman"/>
          <w:sz w:val="28"/>
          <w:szCs w:val="28"/>
        </w:rPr>
        <w:t xml:space="preserve"> – площадка для дискуссий, разговоров и споров, где согласно поговорке рождается истина. Здесь жители решают все организационные моменты, начиная с пункта один, то есть, с желания участвовать в программе. Если такая готовность есть, то обсуждают поступившие идеи проектов, голосуют, выбираю одну, наиболее значимую для большинства. Определят объемы и сумму собственного вклада жителей – это тоже обязательный пункт по условиям программы. По-моему, логика проста. Когда человек вкладывает личные средства, то отношение к объекту становится более ответственным. Если нет финансовой возможности, то нематериальный вклад тоже учитывается. Что это? Участие в субботниках, помощь в очистке территории или другие виды содействия в реализации замысла проекта. На собрании также избирают инициативную группу, которая будет локомотивом реализации проекта, в случае его победы в конкурсе, в том числе, собирать средства с жителей, вовлекать, считать, пропагандировать, контролировать.</w:t>
      </w:r>
    </w:p>
    <w:tbl>
      <w:tblPr>
        <w:tblpPr w:leftFromText="180" w:rightFromText="180" w:bottomFromText="200" w:vertAnchor="text" w:horzAnchor="margin" w:tblpY="195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A37CC7" w:rsidRPr="00A37CC7" w:rsidTr="00A37CC7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7" w:rsidRPr="00A37CC7" w:rsidRDefault="00A37CC7" w:rsidP="00A37C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A37CC7" w:rsidRPr="00A37CC7" w:rsidRDefault="00A37CC7" w:rsidP="00A37C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7" w:rsidRPr="00A37CC7" w:rsidRDefault="00A37CC7" w:rsidP="00A37CC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7" w:rsidRPr="00A37CC7" w:rsidRDefault="00A37CC7" w:rsidP="00A37CC7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A37C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35089E" w:rsidRPr="00A37CC7" w:rsidRDefault="0035089E" w:rsidP="00A37CC7">
      <w:pPr>
        <w:spacing w:after="160" w:line="254" w:lineRule="auto"/>
        <w:ind w:left="-567"/>
        <w:rPr>
          <w:rFonts w:ascii="Times New Roman" w:hAnsi="Times New Roman"/>
          <w:sz w:val="28"/>
          <w:szCs w:val="28"/>
        </w:rPr>
      </w:pPr>
    </w:p>
    <w:sectPr w:rsidR="0035089E" w:rsidRPr="00A37CC7" w:rsidSect="003508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0B55"/>
    <w:multiLevelType w:val="hybridMultilevel"/>
    <w:tmpl w:val="8D64DE0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E"/>
    <w:rsid w:val="0035089E"/>
    <w:rsid w:val="003D2992"/>
    <w:rsid w:val="00961708"/>
    <w:rsid w:val="00980142"/>
    <w:rsid w:val="00A37CC7"/>
    <w:rsid w:val="00D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5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3508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5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3508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2024-08-30T02:40:00Z</cp:lastPrinted>
  <dcterms:created xsi:type="dcterms:W3CDTF">2024-08-30T02:05:00Z</dcterms:created>
  <dcterms:modified xsi:type="dcterms:W3CDTF">2024-09-03T04:28:00Z</dcterms:modified>
</cp:coreProperties>
</file>