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294" w:rsidRPr="00A94294" w:rsidRDefault="00A94294" w:rsidP="00A94294">
      <w:pPr>
        <w:rPr>
          <w:rFonts w:ascii="Calibri" w:eastAsia="Calibri" w:hAnsi="Calibri" w:cs="Times New Roman"/>
        </w:rPr>
      </w:pPr>
      <w:r w:rsidRPr="00A94294">
        <w:rPr>
          <w:rFonts w:ascii="Times New Roman" w:eastAsia="Calibri" w:hAnsi="Times New Roman" w:cs="Times New Roman"/>
          <w:noProof/>
          <w:sz w:val="18"/>
          <w:szCs w:val="18"/>
          <w:lang w:eastAsia="ru-RU"/>
        </w:rPr>
        <w:drawing>
          <wp:inline distT="0" distB="0" distL="0" distR="0" wp14:anchorId="6F26274C" wp14:editId="25BE8F1D">
            <wp:extent cx="9467850" cy="1438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67850" cy="1438275"/>
                    </a:xfrm>
                    <a:prstGeom prst="rect">
                      <a:avLst/>
                    </a:prstGeom>
                    <a:noFill/>
                    <a:ln>
                      <a:noFill/>
                    </a:ln>
                  </pic:spPr>
                </pic:pic>
              </a:graphicData>
            </a:graphic>
          </wp:inline>
        </w:drawing>
      </w:r>
    </w:p>
    <w:p w:rsidR="00A94294" w:rsidRPr="00A94294" w:rsidRDefault="00A94294" w:rsidP="00A94294">
      <w:pPr>
        <w:spacing w:after="0"/>
        <w:rPr>
          <w:rFonts w:ascii="Calibri" w:eastAsia="Calibri" w:hAnsi="Calibri" w:cs="Times New Roman"/>
          <w:b/>
        </w:rPr>
      </w:pPr>
      <w:r>
        <w:rPr>
          <w:rFonts w:ascii="Calibri" w:eastAsia="Calibri" w:hAnsi="Calibri" w:cs="Times New Roman"/>
          <w:b/>
        </w:rPr>
        <w:t>Пятница 8</w:t>
      </w:r>
      <w:r w:rsidRPr="00A94294">
        <w:rPr>
          <w:rFonts w:ascii="Calibri" w:eastAsia="Calibri" w:hAnsi="Calibri" w:cs="Times New Roman"/>
          <w:b/>
        </w:rPr>
        <w:t xml:space="preserve"> декабря 2023</w:t>
      </w:r>
    </w:p>
    <w:p w:rsidR="00A94294" w:rsidRPr="00A94294" w:rsidRDefault="00A94294" w:rsidP="00A94294">
      <w:pPr>
        <w:spacing w:after="0"/>
        <w:rPr>
          <w:rFonts w:ascii="Calibri" w:eastAsia="Calibri" w:hAnsi="Calibri" w:cs="Times New Roman"/>
          <w:b/>
        </w:rPr>
      </w:pPr>
      <w:r>
        <w:rPr>
          <w:rFonts w:ascii="Calibri" w:eastAsia="Calibri" w:hAnsi="Calibri" w:cs="Times New Roman"/>
          <w:b/>
        </w:rPr>
        <w:t>№31</w:t>
      </w:r>
      <w:proofErr w:type="gramStart"/>
      <w:r>
        <w:rPr>
          <w:rFonts w:ascii="Calibri" w:eastAsia="Calibri" w:hAnsi="Calibri" w:cs="Times New Roman"/>
          <w:b/>
        </w:rPr>
        <w:t xml:space="preserve">( </w:t>
      </w:r>
      <w:proofErr w:type="gramEnd"/>
      <w:r>
        <w:rPr>
          <w:rFonts w:ascii="Calibri" w:eastAsia="Calibri" w:hAnsi="Calibri" w:cs="Times New Roman"/>
          <w:b/>
        </w:rPr>
        <w:t>463</w:t>
      </w:r>
      <w:r w:rsidRPr="00A94294">
        <w:rPr>
          <w:rFonts w:ascii="Calibri" w:eastAsia="Calibri" w:hAnsi="Calibri" w:cs="Times New Roman"/>
          <w:b/>
        </w:rPr>
        <w:t>)</w:t>
      </w:r>
    </w:p>
    <w:p w:rsidR="00A94294" w:rsidRPr="005F2F6B" w:rsidRDefault="00A94294" w:rsidP="00A94294">
      <w:pPr>
        <w:suppressAutoHyphens/>
        <w:spacing w:after="0" w:line="240" w:lineRule="auto"/>
        <w:jc w:val="center"/>
        <w:rPr>
          <w:rFonts w:ascii="Times New Roman" w:eastAsia="Calibri" w:hAnsi="Times New Roman" w:cs="Times New Roman"/>
          <w:sz w:val="20"/>
          <w:szCs w:val="20"/>
        </w:rPr>
      </w:pPr>
      <w:r w:rsidRPr="005F2F6B">
        <w:rPr>
          <w:rFonts w:ascii="Times New Roman" w:eastAsia="Calibri" w:hAnsi="Times New Roman" w:cs="Times New Roman"/>
          <w:noProof/>
          <w:sz w:val="20"/>
          <w:szCs w:val="20"/>
          <w:lang w:eastAsia="ru-RU"/>
        </w:rPr>
        <w:drawing>
          <wp:inline distT="0" distB="0" distL="0" distR="0" wp14:anchorId="1BC3DF1E" wp14:editId="44533D9E">
            <wp:extent cx="676275" cy="819150"/>
            <wp:effectExtent l="0" t="0" r="9525" b="0"/>
            <wp:docPr id="3" name="Рисунок 3" descr="Герб района (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чернобелы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p w:rsidR="00A94294" w:rsidRPr="005F2F6B" w:rsidRDefault="00A94294" w:rsidP="00A94294">
      <w:pPr>
        <w:suppressAutoHyphens/>
        <w:spacing w:after="0" w:line="240" w:lineRule="auto"/>
        <w:contextualSpacing/>
        <w:jc w:val="center"/>
        <w:outlineLvl w:val="6"/>
        <w:rPr>
          <w:rFonts w:ascii="Times New Roman" w:eastAsia="Times New Roman" w:hAnsi="Times New Roman" w:cs="Times New Roman"/>
          <w:b/>
          <w:bCs/>
          <w:sz w:val="20"/>
          <w:szCs w:val="20"/>
          <w:lang w:eastAsia="x-none"/>
        </w:rPr>
      </w:pPr>
      <w:r w:rsidRPr="005F2F6B">
        <w:rPr>
          <w:rFonts w:ascii="Times New Roman" w:eastAsia="Times New Roman" w:hAnsi="Times New Roman" w:cs="Times New Roman"/>
          <w:b/>
          <w:bCs/>
          <w:sz w:val="20"/>
          <w:szCs w:val="20"/>
          <w:lang w:val="x-none" w:eastAsia="x-none"/>
        </w:rPr>
        <w:t>КРАСНОЯРСК</w:t>
      </w:r>
      <w:r w:rsidRPr="005F2F6B">
        <w:rPr>
          <w:rFonts w:ascii="Times New Roman" w:eastAsia="Times New Roman" w:hAnsi="Times New Roman" w:cs="Times New Roman"/>
          <w:b/>
          <w:bCs/>
          <w:sz w:val="20"/>
          <w:szCs w:val="20"/>
          <w:lang w:eastAsia="x-none"/>
        </w:rPr>
        <w:t xml:space="preserve">ИЙ </w:t>
      </w:r>
      <w:r w:rsidRPr="005F2F6B">
        <w:rPr>
          <w:rFonts w:ascii="Times New Roman" w:eastAsia="Times New Roman" w:hAnsi="Times New Roman" w:cs="Times New Roman"/>
          <w:b/>
          <w:bCs/>
          <w:sz w:val="20"/>
          <w:szCs w:val="20"/>
          <w:lang w:val="x-none" w:eastAsia="x-none"/>
        </w:rPr>
        <w:t xml:space="preserve"> КРА</w:t>
      </w:r>
      <w:r w:rsidRPr="005F2F6B">
        <w:rPr>
          <w:rFonts w:ascii="Times New Roman" w:eastAsia="Times New Roman" w:hAnsi="Times New Roman" w:cs="Times New Roman"/>
          <w:b/>
          <w:bCs/>
          <w:sz w:val="20"/>
          <w:szCs w:val="20"/>
          <w:lang w:eastAsia="x-none"/>
        </w:rPr>
        <w:t>Й</w:t>
      </w:r>
    </w:p>
    <w:p w:rsidR="00A94294" w:rsidRPr="005F2F6B" w:rsidRDefault="00A94294" w:rsidP="00A94294">
      <w:pPr>
        <w:suppressAutoHyphens/>
        <w:spacing w:after="0" w:line="240" w:lineRule="auto"/>
        <w:contextualSpacing/>
        <w:jc w:val="center"/>
        <w:outlineLvl w:val="6"/>
        <w:rPr>
          <w:rFonts w:ascii="Times New Roman" w:eastAsia="Times New Roman" w:hAnsi="Times New Roman" w:cs="Times New Roman"/>
          <w:b/>
          <w:bCs/>
          <w:sz w:val="20"/>
          <w:szCs w:val="20"/>
          <w:lang w:eastAsia="x-none"/>
        </w:rPr>
      </w:pPr>
      <w:r w:rsidRPr="005F2F6B">
        <w:rPr>
          <w:rFonts w:ascii="Times New Roman" w:eastAsia="Times New Roman" w:hAnsi="Times New Roman" w:cs="Times New Roman"/>
          <w:b/>
          <w:bCs/>
          <w:sz w:val="20"/>
          <w:szCs w:val="20"/>
          <w:lang w:eastAsia="x-none"/>
        </w:rPr>
        <w:t>АЧИНСКИЙ РАЙОН</w:t>
      </w:r>
    </w:p>
    <w:p w:rsidR="00A94294" w:rsidRPr="005F2F6B" w:rsidRDefault="00A94294" w:rsidP="00A94294">
      <w:pPr>
        <w:suppressAutoHyphens/>
        <w:spacing w:after="0" w:line="240" w:lineRule="auto"/>
        <w:contextualSpacing/>
        <w:jc w:val="center"/>
        <w:outlineLvl w:val="6"/>
        <w:rPr>
          <w:rFonts w:ascii="Times New Roman" w:eastAsia="Times New Roman" w:hAnsi="Times New Roman" w:cs="Times New Roman"/>
          <w:b/>
          <w:bCs/>
          <w:sz w:val="20"/>
          <w:szCs w:val="20"/>
          <w:lang w:eastAsia="x-none"/>
        </w:rPr>
      </w:pPr>
      <w:r w:rsidRPr="005F2F6B">
        <w:rPr>
          <w:rFonts w:ascii="Times New Roman" w:eastAsia="Times New Roman" w:hAnsi="Times New Roman" w:cs="Times New Roman"/>
          <w:b/>
          <w:bCs/>
          <w:sz w:val="20"/>
          <w:szCs w:val="20"/>
          <w:lang w:eastAsia="x-none"/>
        </w:rPr>
        <w:t xml:space="preserve"> </w:t>
      </w:r>
      <w:r w:rsidRPr="005F2F6B">
        <w:rPr>
          <w:rFonts w:ascii="Times New Roman" w:eastAsia="Times New Roman" w:hAnsi="Times New Roman" w:cs="Times New Roman"/>
          <w:b/>
          <w:bCs/>
          <w:sz w:val="20"/>
          <w:szCs w:val="20"/>
          <w:lang w:val="x-none" w:eastAsia="x-none"/>
        </w:rPr>
        <w:t xml:space="preserve">АДМИНИСТРАЦИЯ </w:t>
      </w:r>
      <w:r w:rsidRPr="005F2F6B">
        <w:rPr>
          <w:rFonts w:ascii="Times New Roman" w:eastAsia="Times New Roman" w:hAnsi="Times New Roman" w:cs="Times New Roman"/>
          <w:b/>
          <w:bCs/>
          <w:sz w:val="20"/>
          <w:szCs w:val="20"/>
          <w:lang w:eastAsia="x-none"/>
        </w:rPr>
        <w:t>ГОРНОГО СЕЛЬСОВЕТА</w:t>
      </w:r>
    </w:p>
    <w:p w:rsidR="00A94294" w:rsidRPr="005F2F6B" w:rsidRDefault="00A94294" w:rsidP="00A94294">
      <w:pPr>
        <w:suppressAutoHyphens/>
        <w:spacing w:after="0" w:line="240" w:lineRule="auto"/>
        <w:jc w:val="center"/>
        <w:rPr>
          <w:rFonts w:ascii="Times New Roman" w:eastAsia="Times New Roman" w:hAnsi="Times New Roman" w:cs="Times New Roman"/>
          <w:bCs/>
          <w:sz w:val="20"/>
          <w:szCs w:val="20"/>
          <w:lang w:eastAsia="x-none"/>
        </w:rPr>
      </w:pPr>
    </w:p>
    <w:p w:rsidR="00A94294" w:rsidRPr="005F2F6B" w:rsidRDefault="00A94294" w:rsidP="00A94294">
      <w:pPr>
        <w:keepNext/>
        <w:suppressAutoHyphens/>
        <w:spacing w:after="60" w:line="240" w:lineRule="auto"/>
        <w:jc w:val="center"/>
        <w:outlineLvl w:val="0"/>
        <w:rPr>
          <w:rFonts w:ascii="Times New Roman" w:eastAsia="Arial Unicode MS" w:hAnsi="Times New Roman" w:cs="Times New Roman"/>
          <w:b/>
          <w:bCs/>
          <w:sz w:val="20"/>
          <w:szCs w:val="20"/>
          <w:lang w:eastAsia="x-none"/>
        </w:rPr>
      </w:pPr>
      <w:r w:rsidRPr="005F2F6B">
        <w:rPr>
          <w:rFonts w:ascii="Times New Roman" w:eastAsia="Arial Unicode MS" w:hAnsi="Times New Roman" w:cs="Times New Roman"/>
          <w:b/>
          <w:bCs/>
          <w:sz w:val="20"/>
          <w:szCs w:val="20"/>
          <w:lang w:val="x-none" w:eastAsia="x-none"/>
        </w:rPr>
        <w:t xml:space="preserve">ПОСТАНОВЛЕНИЕ </w:t>
      </w:r>
    </w:p>
    <w:tbl>
      <w:tblPr>
        <w:tblW w:w="0" w:type="auto"/>
        <w:jc w:val="center"/>
        <w:tblLook w:val="01E0" w:firstRow="1" w:lastRow="1" w:firstColumn="1" w:lastColumn="1" w:noHBand="0" w:noVBand="0"/>
      </w:tblPr>
      <w:tblGrid>
        <w:gridCol w:w="3190"/>
        <w:gridCol w:w="3190"/>
        <w:gridCol w:w="3191"/>
      </w:tblGrid>
      <w:tr w:rsidR="00A94294" w:rsidRPr="005F2F6B" w:rsidTr="000553C2">
        <w:trPr>
          <w:jc w:val="center"/>
        </w:trPr>
        <w:tc>
          <w:tcPr>
            <w:tcW w:w="3190" w:type="dxa"/>
          </w:tcPr>
          <w:p w:rsidR="00A94294" w:rsidRPr="005F2F6B" w:rsidRDefault="00A94294" w:rsidP="000553C2">
            <w:pPr>
              <w:spacing w:after="0" w:line="240" w:lineRule="auto"/>
              <w:ind w:right="-1"/>
              <w:rPr>
                <w:rFonts w:ascii="Times New Roman" w:eastAsia="Calibri" w:hAnsi="Times New Roman" w:cs="Times New Roman"/>
                <w:b/>
                <w:sz w:val="20"/>
                <w:szCs w:val="20"/>
              </w:rPr>
            </w:pPr>
          </w:p>
          <w:p w:rsidR="00A94294" w:rsidRPr="005F2F6B" w:rsidRDefault="00A94294" w:rsidP="000553C2">
            <w:pPr>
              <w:spacing w:after="0" w:line="240" w:lineRule="auto"/>
              <w:ind w:right="-1"/>
              <w:rPr>
                <w:rFonts w:ascii="Times New Roman" w:eastAsia="Calibri" w:hAnsi="Times New Roman" w:cs="Times New Roman"/>
                <w:b/>
                <w:sz w:val="20"/>
                <w:szCs w:val="20"/>
              </w:rPr>
            </w:pPr>
            <w:r w:rsidRPr="005F2F6B">
              <w:rPr>
                <w:rFonts w:ascii="Times New Roman" w:eastAsia="Calibri" w:hAnsi="Times New Roman" w:cs="Times New Roman"/>
                <w:b/>
                <w:sz w:val="20"/>
                <w:szCs w:val="20"/>
              </w:rPr>
              <w:t>01.12.2023</w:t>
            </w:r>
          </w:p>
        </w:tc>
        <w:tc>
          <w:tcPr>
            <w:tcW w:w="3190" w:type="dxa"/>
          </w:tcPr>
          <w:p w:rsidR="00A94294" w:rsidRPr="005F2F6B" w:rsidRDefault="00A94294" w:rsidP="000553C2">
            <w:pPr>
              <w:spacing w:after="0" w:line="240" w:lineRule="auto"/>
              <w:ind w:right="-1"/>
              <w:rPr>
                <w:rFonts w:ascii="Times New Roman" w:eastAsia="Calibri" w:hAnsi="Times New Roman" w:cs="Times New Roman"/>
                <w:b/>
                <w:sz w:val="20"/>
                <w:szCs w:val="20"/>
              </w:rPr>
            </w:pPr>
          </w:p>
          <w:p w:rsidR="00A94294" w:rsidRPr="005F2F6B" w:rsidRDefault="00A94294" w:rsidP="000553C2">
            <w:pPr>
              <w:spacing w:after="0" w:line="240" w:lineRule="auto"/>
              <w:ind w:right="-1"/>
              <w:rPr>
                <w:rFonts w:ascii="Times New Roman" w:eastAsia="Calibri" w:hAnsi="Times New Roman" w:cs="Times New Roman"/>
                <w:b/>
                <w:sz w:val="20"/>
                <w:szCs w:val="20"/>
              </w:rPr>
            </w:pPr>
            <w:r w:rsidRPr="005F2F6B">
              <w:rPr>
                <w:rFonts w:ascii="Times New Roman" w:eastAsia="Calibri" w:hAnsi="Times New Roman" w:cs="Times New Roman"/>
                <w:b/>
                <w:sz w:val="20"/>
                <w:szCs w:val="20"/>
              </w:rPr>
              <w:t xml:space="preserve">          </w:t>
            </w:r>
            <w:proofErr w:type="spellStart"/>
            <w:r w:rsidRPr="005F2F6B">
              <w:rPr>
                <w:rFonts w:ascii="Times New Roman" w:eastAsia="Calibri" w:hAnsi="Times New Roman" w:cs="Times New Roman"/>
                <w:b/>
                <w:sz w:val="20"/>
                <w:szCs w:val="20"/>
              </w:rPr>
              <w:t>п</w:t>
            </w:r>
            <w:proofErr w:type="gramStart"/>
            <w:r w:rsidRPr="005F2F6B">
              <w:rPr>
                <w:rFonts w:ascii="Times New Roman" w:eastAsia="Calibri" w:hAnsi="Times New Roman" w:cs="Times New Roman"/>
                <w:b/>
                <w:sz w:val="20"/>
                <w:szCs w:val="20"/>
              </w:rPr>
              <w:t>.Г</w:t>
            </w:r>
            <w:proofErr w:type="gramEnd"/>
            <w:r w:rsidRPr="005F2F6B">
              <w:rPr>
                <w:rFonts w:ascii="Times New Roman" w:eastAsia="Calibri" w:hAnsi="Times New Roman" w:cs="Times New Roman"/>
                <w:b/>
                <w:sz w:val="20"/>
                <w:szCs w:val="20"/>
              </w:rPr>
              <w:t>орный</w:t>
            </w:r>
            <w:proofErr w:type="spellEnd"/>
            <w:r w:rsidRPr="005F2F6B">
              <w:rPr>
                <w:rFonts w:ascii="Times New Roman" w:eastAsia="Calibri" w:hAnsi="Times New Roman" w:cs="Times New Roman"/>
                <w:b/>
                <w:sz w:val="20"/>
                <w:szCs w:val="20"/>
              </w:rPr>
              <w:t xml:space="preserve">         </w:t>
            </w:r>
          </w:p>
        </w:tc>
        <w:tc>
          <w:tcPr>
            <w:tcW w:w="3191" w:type="dxa"/>
          </w:tcPr>
          <w:p w:rsidR="00A94294" w:rsidRPr="005F2F6B" w:rsidRDefault="00A94294" w:rsidP="000553C2">
            <w:pPr>
              <w:spacing w:after="0" w:line="240" w:lineRule="auto"/>
              <w:ind w:right="-1"/>
              <w:jc w:val="right"/>
              <w:rPr>
                <w:rFonts w:ascii="Times New Roman" w:eastAsia="Calibri" w:hAnsi="Times New Roman" w:cs="Times New Roman"/>
                <w:b/>
                <w:sz w:val="20"/>
                <w:szCs w:val="20"/>
              </w:rPr>
            </w:pPr>
          </w:p>
          <w:p w:rsidR="00A94294" w:rsidRPr="005F2F6B" w:rsidRDefault="00A94294" w:rsidP="000553C2">
            <w:pPr>
              <w:spacing w:after="0" w:line="240" w:lineRule="auto"/>
              <w:ind w:right="-1"/>
              <w:jc w:val="center"/>
              <w:rPr>
                <w:rFonts w:ascii="Times New Roman" w:eastAsia="Calibri" w:hAnsi="Times New Roman" w:cs="Times New Roman"/>
                <w:b/>
                <w:sz w:val="20"/>
                <w:szCs w:val="20"/>
              </w:rPr>
            </w:pPr>
            <w:r w:rsidRPr="005F2F6B">
              <w:rPr>
                <w:rFonts w:ascii="Times New Roman" w:eastAsia="Calibri" w:hAnsi="Times New Roman" w:cs="Times New Roman"/>
                <w:b/>
                <w:sz w:val="20"/>
                <w:szCs w:val="20"/>
              </w:rPr>
              <w:t xml:space="preserve">       № 71</w:t>
            </w:r>
          </w:p>
        </w:tc>
      </w:tr>
    </w:tbl>
    <w:p w:rsidR="005F2F6B" w:rsidRDefault="00A94294" w:rsidP="005F2F6B">
      <w:pPr>
        <w:spacing w:after="460" w:line="216" w:lineRule="auto"/>
        <w:ind w:left="-5" w:right="1873" w:hanging="10"/>
        <w:rPr>
          <w:rFonts w:ascii="Times New Roman" w:eastAsia="Times New Roman" w:hAnsi="Times New Roman" w:cs="Times New Roman"/>
          <w:b/>
          <w:color w:val="000000"/>
          <w:sz w:val="20"/>
          <w:szCs w:val="20"/>
          <w:lang w:eastAsia="ru-RU"/>
        </w:rPr>
      </w:pPr>
      <w:r w:rsidRPr="005F2F6B">
        <w:rPr>
          <w:rFonts w:ascii="Times New Roman" w:eastAsia="Times New Roman" w:hAnsi="Times New Roman" w:cs="Times New Roman"/>
          <w:b/>
          <w:color w:val="000000"/>
          <w:sz w:val="20"/>
          <w:szCs w:val="20"/>
          <w:lang w:eastAsia="ru-RU"/>
        </w:rPr>
        <w:t xml:space="preserve">Об утверждении Порядка проведения инвентаризации дебиторской и кредиторской задолженности администрации Горного сельсовета Ачинского района </w:t>
      </w:r>
    </w:p>
    <w:p w:rsidR="00A94294" w:rsidRDefault="00A94294" w:rsidP="005F2F6B">
      <w:pPr>
        <w:spacing w:after="460" w:line="216" w:lineRule="auto"/>
        <w:ind w:left="-5" w:right="1873" w:hanging="10"/>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В целях достоверности финансовой отчетности, в соответствии                                      со ст.11 Федерального закона от 06.12.2011 № 402-ФЗ «О бухгалтерском учете»,  приказом Минфина России от 13 июня 1995 г. № 49 «Об утверждении методических указаний по инвентаризации имущества и финансовых обязательств» (далее — Методические указания № 49), руководствуясь</w:t>
      </w:r>
      <w:r w:rsidRPr="005F2F6B">
        <w:rPr>
          <w:rFonts w:ascii="Times New Roman" w:hAnsi="Times New Roman" w:cs="Times New Roman"/>
          <w:sz w:val="20"/>
          <w:szCs w:val="20"/>
        </w:rPr>
        <w:t xml:space="preserve"> </w:t>
      </w:r>
      <w:r w:rsidRPr="005F2F6B">
        <w:rPr>
          <w:rFonts w:ascii="Times New Roman" w:eastAsia="Times New Roman" w:hAnsi="Times New Roman" w:cs="Times New Roman"/>
          <w:color w:val="000000"/>
          <w:sz w:val="20"/>
          <w:szCs w:val="20"/>
          <w:lang w:eastAsia="ru-RU"/>
        </w:rPr>
        <w:t xml:space="preserve">статьями 14,17Устава Горного сельсовета Ачинского района, </w:t>
      </w:r>
      <w:r w:rsidRPr="005F2F6B">
        <w:rPr>
          <w:rFonts w:ascii="Times New Roman" w:eastAsia="Times New Roman" w:hAnsi="Times New Roman" w:cs="Times New Roman"/>
          <w:b/>
          <w:color w:val="000000"/>
          <w:sz w:val="20"/>
          <w:szCs w:val="20"/>
          <w:lang w:eastAsia="ru-RU"/>
        </w:rPr>
        <w:t>ПОСТАНОВЛЯЮ:</w:t>
      </w:r>
      <w:r w:rsidRPr="005F2F6B">
        <w:rPr>
          <w:rFonts w:ascii="Times New Roman" w:eastAsia="Times New Roman" w:hAnsi="Times New Roman" w:cs="Times New Roman"/>
          <w:color w:val="000000"/>
          <w:sz w:val="20"/>
          <w:szCs w:val="20"/>
          <w:lang w:eastAsia="ru-RU"/>
        </w:rPr>
        <w:t xml:space="preserve"> </w:t>
      </w:r>
    </w:p>
    <w:p w:rsidR="00A94294" w:rsidRPr="005F2F6B" w:rsidRDefault="00A94294" w:rsidP="00A94294">
      <w:pPr>
        <w:pStyle w:val="a7"/>
        <w:tabs>
          <w:tab w:val="left" w:pos="9900"/>
        </w:tabs>
        <w:spacing w:after="0" w:line="249" w:lineRule="auto"/>
        <w:ind w:left="135" w:right="119"/>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1.Утвердить Порядок проведения инвентаризации дебиторской  и кредиторской задолженности Администрации Горного сельсовета Ачинского района.</w:t>
      </w:r>
    </w:p>
    <w:p w:rsidR="00A94294" w:rsidRPr="005F2F6B" w:rsidRDefault="00A94294" w:rsidP="00A94294">
      <w:pPr>
        <w:pStyle w:val="a7"/>
        <w:tabs>
          <w:tab w:val="left" w:pos="9900"/>
        </w:tabs>
        <w:spacing w:after="0" w:line="249" w:lineRule="auto"/>
        <w:ind w:left="135" w:right="119"/>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2. </w:t>
      </w:r>
      <w:proofErr w:type="gramStart"/>
      <w:r w:rsidRPr="005F2F6B">
        <w:rPr>
          <w:rFonts w:ascii="Times New Roman" w:eastAsia="Times New Roman" w:hAnsi="Times New Roman" w:cs="Times New Roman"/>
          <w:color w:val="000000"/>
          <w:sz w:val="20"/>
          <w:szCs w:val="20"/>
          <w:lang w:eastAsia="ru-RU"/>
        </w:rPr>
        <w:t>Контроль за</w:t>
      </w:r>
      <w:proofErr w:type="gramEnd"/>
      <w:r w:rsidRPr="005F2F6B">
        <w:rPr>
          <w:rFonts w:ascii="Times New Roman" w:eastAsia="Times New Roman" w:hAnsi="Times New Roman" w:cs="Times New Roman"/>
          <w:color w:val="000000"/>
          <w:sz w:val="20"/>
          <w:szCs w:val="20"/>
          <w:lang w:eastAsia="ru-RU"/>
        </w:rPr>
        <w:t xml:space="preserve"> исполнением настоящего постановления оставляю за собой.</w:t>
      </w:r>
    </w:p>
    <w:p w:rsidR="00A94294" w:rsidRPr="005F2F6B" w:rsidRDefault="00A94294" w:rsidP="00A94294">
      <w:pPr>
        <w:tabs>
          <w:tab w:val="left" w:pos="9900"/>
        </w:tabs>
        <w:spacing w:after="0" w:line="249" w:lineRule="auto"/>
        <w:ind w:right="119"/>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  3.Постановление  вступает  в  силу  в день, следующий за днем его     официального опубликования  в  информационном листе  «Информационный вестник» и подлежит размещению в сети Интернет на официальном сайте Ачинского района Красноярского края: https://achinskij-r04.gosweb.gosuslugi.ru в разделе Горный сельсовет.</w:t>
      </w:r>
    </w:p>
    <w:p w:rsidR="00A94294" w:rsidRPr="005F2F6B" w:rsidRDefault="00A94294" w:rsidP="00A94294">
      <w:pPr>
        <w:pStyle w:val="a7"/>
        <w:tabs>
          <w:tab w:val="left" w:pos="9900"/>
        </w:tabs>
        <w:spacing w:after="0" w:line="249" w:lineRule="auto"/>
        <w:ind w:left="135" w:right="119"/>
        <w:jc w:val="both"/>
        <w:rPr>
          <w:rFonts w:ascii="Times New Roman" w:eastAsia="Times New Roman" w:hAnsi="Times New Roman" w:cs="Times New Roman"/>
          <w:color w:val="000000"/>
          <w:sz w:val="20"/>
          <w:szCs w:val="20"/>
          <w:lang w:eastAsia="ru-RU"/>
        </w:rPr>
      </w:pPr>
    </w:p>
    <w:p w:rsidR="00A94294" w:rsidRPr="005F2F6B" w:rsidRDefault="00A94294" w:rsidP="00A94294">
      <w:pPr>
        <w:pStyle w:val="a7"/>
        <w:tabs>
          <w:tab w:val="left" w:pos="9900"/>
        </w:tabs>
        <w:spacing w:after="0" w:line="249" w:lineRule="auto"/>
        <w:ind w:left="135" w:right="119"/>
        <w:jc w:val="both"/>
        <w:rPr>
          <w:rFonts w:ascii="Times New Roman" w:eastAsia="Times New Roman" w:hAnsi="Times New Roman" w:cs="Times New Roman"/>
          <w:color w:val="000000"/>
          <w:sz w:val="20"/>
          <w:szCs w:val="20"/>
          <w:lang w:eastAsia="ru-RU"/>
        </w:rPr>
      </w:pPr>
    </w:p>
    <w:p w:rsidR="00A94294" w:rsidRPr="005F2F6B" w:rsidRDefault="00A94294" w:rsidP="00A94294">
      <w:pPr>
        <w:pStyle w:val="a7"/>
        <w:tabs>
          <w:tab w:val="left" w:pos="9900"/>
        </w:tabs>
        <w:spacing w:after="0" w:line="249" w:lineRule="auto"/>
        <w:ind w:left="135" w:right="119"/>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Глава Горного сельсовета                                             С.М. Мельниченко</w:t>
      </w:r>
    </w:p>
    <w:p w:rsidR="00A94294" w:rsidRPr="005F2F6B" w:rsidRDefault="00A94294" w:rsidP="00A94294">
      <w:pPr>
        <w:spacing w:after="0" w:line="259" w:lineRule="auto"/>
        <w:ind w:left="-5" w:hanging="10"/>
        <w:rPr>
          <w:rFonts w:ascii="Times New Roman" w:eastAsia="Times New Roman" w:hAnsi="Times New Roman" w:cs="Times New Roman"/>
          <w:color w:val="000000"/>
          <w:sz w:val="20"/>
          <w:szCs w:val="20"/>
          <w:lang w:eastAsia="ru-RU"/>
        </w:rPr>
      </w:pPr>
    </w:p>
    <w:p w:rsidR="00A94294" w:rsidRPr="005F2F6B" w:rsidRDefault="00A94294" w:rsidP="00A94294">
      <w:pPr>
        <w:spacing w:after="0" w:line="240" w:lineRule="auto"/>
        <w:ind w:left="6237"/>
        <w:jc w:val="both"/>
        <w:rPr>
          <w:rFonts w:ascii="Times New Roman" w:eastAsia="Times New Roman" w:hAnsi="Times New Roman" w:cs="Times New Roman"/>
          <w:color w:val="000000"/>
          <w:sz w:val="20"/>
          <w:szCs w:val="20"/>
          <w:lang w:eastAsia="ru-RU"/>
        </w:rPr>
      </w:pPr>
    </w:p>
    <w:p w:rsidR="00A94294" w:rsidRPr="005F2F6B" w:rsidRDefault="00A94294" w:rsidP="005F2F6B">
      <w:pPr>
        <w:spacing w:after="0" w:line="240" w:lineRule="auto"/>
        <w:ind w:left="6237"/>
        <w:jc w:val="right"/>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Утвержден </w:t>
      </w:r>
    </w:p>
    <w:p w:rsidR="00A94294" w:rsidRPr="005F2F6B" w:rsidRDefault="00A94294" w:rsidP="005F2F6B">
      <w:pPr>
        <w:spacing w:after="0" w:line="240" w:lineRule="auto"/>
        <w:ind w:left="6237"/>
        <w:jc w:val="right"/>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постановлением администрации  Горного сельсовета </w:t>
      </w:r>
    </w:p>
    <w:p w:rsidR="00A94294" w:rsidRPr="005F2F6B" w:rsidRDefault="00A94294" w:rsidP="005F2F6B">
      <w:pPr>
        <w:spacing w:after="0" w:line="240" w:lineRule="auto"/>
        <w:ind w:left="6237"/>
        <w:jc w:val="right"/>
        <w:rPr>
          <w:rFonts w:ascii="Times New Roman" w:eastAsia="Times New Roman" w:hAnsi="Times New Roman" w:cs="Times New Roman"/>
          <w:b/>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 01.12.2023 № 71</w:t>
      </w:r>
    </w:p>
    <w:p w:rsidR="00A94294" w:rsidRPr="005F2F6B" w:rsidRDefault="00A94294" w:rsidP="005F2F6B">
      <w:pPr>
        <w:spacing w:after="0" w:line="259" w:lineRule="auto"/>
        <w:ind w:left="11" w:right="1" w:hanging="10"/>
        <w:jc w:val="right"/>
        <w:rPr>
          <w:rFonts w:ascii="Times New Roman" w:eastAsia="Times New Roman" w:hAnsi="Times New Roman" w:cs="Times New Roman"/>
          <w:b/>
          <w:color w:val="000000"/>
          <w:sz w:val="20"/>
          <w:szCs w:val="20"/>
          <w:lang w:eastAsia="ru-RU"/>
        </w:rPr>
      </w:pPr>
    </w:p>
    <w:p w:rsidR="00A94294" w:rsidRPr="005F2F6B" w:rsidRDefault="00A94294" w:rsidP="00A94294">
      <w:pPr>
        <w:spacing w:after="0" w:line="259" w:lineRule="auto"/>
        <w:ind w:left="11" w:right="1" w:hanging="10"/>
        <w:jc w:val="center"/>
        <w:rPr>
          <w:rFonts w:ascii="Times New Roman" w:eastAsia="Times New Roman" w:hAnsi="Times New Roman" w:cs="Times New Roman"/>
          <w:b/>
          <w:color w:val="000000"/>
          <w:sz w:val="20"/>
          <w:szCs w:val="20"/>
          <w:lang w:eastAsia="ru-RU"/>
        </w:rPr>
      </w:pPr>
    </w:p>
    <w:p w:rsidR="00A94294" w:rsidRPr="005F2F6B" w:rsidRDefault="00A94294" w:rsidP="00A94294">
      <w:pPr>
        <w:spacing w:after="0" w:line="259" w:lineRule="auto"/>
        <w:ind w:left="11" w:right="1" w:hanging="10"/>
        <w:jc w:val="center"/>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b/>
          <w:color w:val="000000"/>
          <w:sz w:val="20"/>
          <w:szCs w:val="20"/>
          <w:lang w:eastAsia="ru-RU"/>
        </w:rPr>
        <w:t xml:space="preserve">ПОРЯДОК ПРОВЕДЕНИЯ ИНВЕНТАРИЗАЦИИ ДЕБИТОРСКОЙ И </w:t>
      </w:r>
    </w:p>
    <w:p w:rsidR="00A94294" w:rsidRPr="005F2F6B" w:rsidRDefault="00A94294" w:rsidP="00A94294">
      <w:pPr>
        <w:spacing w:after="0" w:line="259" w:lineRule="auto"/>
        <w:ind w:left="11" w:right="1" w:hanging="10"/>
        <w:jc w:val="center"/>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b/>
          <w:color w:val="000000"/>
          <w:sz w:val="20"/>
          <w:szCs w:val="20"/>
          <w:lang w:eastAsia="ru-RU"/>
        </w:rPr>
        <w:t xml:space="preserve">КРЕДИТОРСКОЙ ЗАДОЛЖЕННОСТИ АДМИНИСТРАЦИИ </w:t>
      </w:r>
    </w:p>
    <w:p w:rsidR="00A94294" w:rsidRPr="005F2F6B" w:rsidRDefault="00A94294" w:rsidP="00A94294">
      <w:pPr>
        <w:spacing w:after="252" w:line="259" w:lineRule="auto"/>
        <w:ind w:left="294" w:right="284" w:hanging="10"/>
        <w:jc w:val="center"/>
        <w:rPr>
          <w:rFonts w:ascii="Times New Roman" w:eastAsia="Times New Roman" w:hAnsi="Times New Roman" w:cs="Times New Roman"/>
          <w:b/>
          <w:color w:val="000000"/>
          <w:sz w:val="20"/>
          <w:szCs w:val="20"/>
          <w:lang w:eastAsia="ru-RU"/>
        </w:rPr>
      </w:pPr>
      <w:r w:rsidRPr="005F2F6B">
        <w:rPr>
          <w:rFonts w:ascii="Times New Roman" w:eastAsia="Times New Roman" w:hAnsi="Times New Roman" w:cs="Times New Roman"/>
          <w:b/>
          <w:color w:val="000000"/>
          <w:sz w:val="20"/>
          <w:szCs w:val="20"/>
          <w:lang w:eastAsia="ru-RU"/>
        </w:rPr>
        <w:t>ГОРНОГО СЕЛЬСОВЕТА  АЧИНСКОГО РАЙОНА</w:t>
      </w:r>
    </w:p>
    <w:p w:rsidR="00A94294" w:rsidRPr="005F2F6B" w:rsidRDefault="00A94294" w:rsidP="00A94294">
      <w:pPr>
        <w:spacing w:after="252" w:line="259" w:lineRule="auto"/>
        <w:ind w:left="294" w:right="284" w:hanging="10"/>
        <w:jc w:val="center"/>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1. Общие положения</w:t>
      </w:r>
    </w:p>
    <w:p w:rsidR="00A94294" w:rsidRPr="005F2F6B" w:rsidRDefault="00A94294" w:rsidP="00A94294">
      <w:pPr>
        <w:tabs>
          <w:tab w:val="left" w:pos="9354"/>
        </w:tabs>
        <w:spacing w:after="0" w:line="240" w:lineRule="auto"/>
        <w:ind w:right="-2"/>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1.1.Настоящий Порядок устанавливает правила проведения инвентаризации дебиторской и кредиторской задолженности Администрации (наименование муниципального образования) в целях осуществления контроля по расходованию средств бюджета (наименование муниципального образования), повышения эффективности расходования средств бюджета, укрепления финансовой дисциплины.</w:t>
      </w:r>
    </w:p>
    <w:p w:rsidR="00A94294" w:rsidRPr="005F2F6B" w:rsidRDefault="00A94294" w:rsidP="00A94294">
      <w:pPr>
        <w:spacing w:after="0" w:line="240" w:lineRule="auto"/>
        <w:ind w:right="140"/>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1.2.Инвентаризация дебиторской и кредиторской задолженности проводится в целях:</w:t>
      </w:r>
    </w:p>
    <w:p w:rsidR="00A94294" w:rsidRPr="005F2F6B" w:rsidRDefault="00A94294" w:rsidP="00A94294">
      <w:pPr>
        <w:numPr>
          <w:ilvl w:val="0"/>
          <w:numId w:val="19"/>
        </w:numPr>
        <w:spacing w:after="38" w:line="216" w:lineRule="auto"/>
        <w:ind w:right="-2"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укрепления финансовой дисциплины, своевременности проведения расчетов муниципальными </w:t>
      </w:r>
      <w:r w:rsidRPr="005F2F6B">
        <w:rPr>
          <w:rFonts w:ascii="Times New Roman" w:eastAsia="Times New Roman" w:hAnsi="Times New Roman" w:cs="Times New Roman"/>
          <w:color w:val="000000"/>
          <w:sz w:val="20"/>
          <w:szCs w:val="20"/>
          <w:lang w:eastAsia="ru-RU"/>
        </w:rPr>
        <w:tab/>
        <w:t xml:space="preserve">учреждениями, </w:t>
      </w:r>
      <w:r w:rsidRPr="005F2F6B">
        <w:rPr>
          <w:rFonts w:ascii="Times New Roman" w:eastAsia="Times New Roman" w:hAnsi="Times New Roman" w:cs="Times New Roman"/>
          <w:color w:val="000000"/>
          <w:sz w:val="20"/>
          <w:szCs w:val="20"/>
          <w:lang w:eastAsia="ru-RU"/>
        </w:rPr>
        <w:tab/>
        <w:t xml:space="preserve">Администрацией </w:t>
      </w:r>
      <w:r w:rsidR="005F2F6B">
        <w:rPr>
          <w:rFonts w:ascii="Times New Roman" w:eastAsia="Times New Roman" w:hAnsi="Times New Roman" w:cs="Times New Roman"/>
          <w:color w:val="000000"/>
          <w:sz w:val="20"/>
          <w:szCs w:val="20"/>
          <w:lang w:eastAsia="ru-RU"/>
        </w:rPr>
        <w:t>н</w:t>
      </w:r>
      <w:r w:rsidRPr="005F2F6B">
        <w:rPr>
          <w:rFonts w:ascii="Times New Roman" w:eastAsia="Times New Roman" w:hAnsi="Times New Roman" w:cs="Times New Roman"/>
          <w:color w:val="000000"/>
          <w:sz w:val="20"/>
          <w:szCs w:val="20"/>
          <w:lang w:eastAsia="ru-RU"/>
        </w:rPr>
        <w:t xml:space="preserve">аименование муниципального образования) с физическими и юридическими лицами </w:t>
      </w:r>
      <w:r w:rsidR="005F2F6B">
        <w:rPr>
          <w:rFonts w:ascii="Times New Roman" w:eastAsia="Times New Roman" w:hAnsi="Times New Roman" w:cs="Times New Roman"/>
          <w:color w:val="000000"/>
          <w:sz w:val="20"/>
          <w:szCs w:val="20"/>
          <w:lang w:eastAsia="ru-RU"/>
        </w:rPr>
        <w:t>п</w:t>
      </w:r>
      <w:r w:rsidRPr="005F2F6B">
        <w:rPr>
          <w:rFonts w:ascii="Times New Roman" w:eastAsia="Times New Roman" w:hAnsi="Times New Roman" w:cs="Times New Roman"/>
          <w:color w:val="000000"/>
          <w:sz w:val="20"/>
          <w:szCs w:val="20"/>
          <w:lang w:eastAsia="ru-RU"/>
        </w:rPr>
        <w:t xml:space="preserve">о принятым обязательствам; </w:t>
      </w:r>
    </w:p>
    <w:p w:rsidR="00A94294" w:rsidRPr="005F2F6B" w:rsidRDefault="00A94294" w:rsidP="00A94294">
      <w:pPr>
        <w:numPr>
          <w:ilvl w:val="0"/>
          <w:numId w:val="19"/>
        </w:numPr>
        <w:spacing w:after="0" w:line="249" w:lineRule="auto"/>
        <w:ind w:right="-2"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обеспечения текущего </w:t>
      </w:r>
      <w:proofErr w:type="gramStart"/>
      <w:r w:rsidRPr="005F2F6B">
        <w:rPr>
          <w:rFonts w:ascii="Times New Roman" w:eastAsia="Times New Roman" w:hAnsi="Times New Roman" w:cs="Times New Roman"/>
          <w:color w:val="000000"/>
          <w:sz w:val="20"/>
          <w:szCs w:val="20"/>
          <w:lang w:eastAsia="ru-RU"/>
        </w:rPr>
        <w:t>контроля за</w:t>
      </w:r>
      <w:proofErr w:type="gramEnd"/>
      <w:r w:rsidRPr="005F2F6B">
        <w:rPr>
          <w:rFonts w:ascii="Times New Roman" w:eastAsia="Times New Roman" w:hAnsi="Times New Roman" w:cs="Times New Roman"/>
          <w:color w:val="000000"/>
          <w:sz w:val="20"/>
          <w:szCs w:val="20"/>
          <w:lang w:eastAsia="ru-RU"/>
        </w:rPr>
        <w:t xml:space="preserve"> состоянием показателей дебиторской  и кредиторской задолженности;</w:t>
      </w:r>
    </w:p>
    <w:p w:rsidR="00A94294" w:rsidRPr="005F2F6B" w:rsidRDefault="00A94294" w:rsidP="00A94294">
      <w:pPr>
        <w:numPr>
          <w:ilvl w:val="0"/>
          <w:numId w:val="19"/>
        </w:numPr>
        <w:spacing w:after="0" w:line="249" w:lineRule="auto"/>
        <w:ind w:right="-2"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выявления изменений кредиторской задолженности на отчетную дату  по сравнению с предыдущим периодом;</w:t>
      </w:r>
    </w:p>
    <w:p w:rsidR="00A94294" w:rsidRPr="005F2F6B" w:rsidRDefault="00A94294" w:rsidP="00A94294">
      <w:pPr>
        <w:numPr>
          <w:ilvl w:val="0"/>
          <w:numId w:val="19"/>
        </w:numPr>
        <w:spacing w:after="0" w:line="249" w:lineRule="auto"/>
        <w:ind w:right="-2"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выявления изменений дебиторской задолженности на отчетную дату по сравнению с предыдущим периодом;</w:t>
      </w:r>
    </w:p>
    <w:p w:rsidR="00A94294" w:rsidRPr="005F2F6B" w:rsidRDefault="00A94294" w:rsidP="00A94294">
      <w:pPr>
        <w:numPr>
          <w:ilvl w:val="0"/>
          <w:numId w:val="19"/>
        </w:numPr>
        <w:spacing w:after="0" w:line="249" w:lineRule="auto"/>
        <w:ind w:right="-2"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обеспечения проведения анализа причин возникновения и увеличения дебиторской и кредиторской задолженности;</w:t>
      </w:r>
    </w:p>
    <w:p w:rsidR="00A94294" w:rsidRPr="005F2F6B" w:rsidRDefault="00A94294" w:rsidP="00A94294">
      <w:pPr>
        <w:numPr>
          <w:ilvl w:val="0"/>
          <w:numId w:val="19"/>
        </w:numPr>
        <w:spacing w:after="0" w:line="249" w:lineRule="auto"/>
        <w:ind w:right="-2"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своевременного принятия мер, направленных на недопущение увеличения дебиторской и кредиторской задолженности;</w:t>
      </w:r>
    </w:p>
    <w:p w:rsidR="00A94294" w:rsidRPr="005F2F6B" w:rsidRDefault="00A94294" w:rsidP="00A94294">
      <w:pPr>
        <w:numPr>
          <w:ilvl w:val="0"/>
          <w:numId w:val="19"/>
        </w:numPr>
        <w:spacing w:after="0" w:line="249" w:lineRule="auto"/>
        <w:ind w:right="140"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исключения необоснованного роста дебиторской и кредиторской задолженности и возникновения просроченной задолженности;</w:t>
      </w:r>
    </w:p>
    <w:p w:rsidR="00A94294" w:rsidRPr="005F2F6B" w:rsidRDefault="00A94294" w:rsidP="00A94294">
      <w:pPr>
        <w:numPr>
          <w:ilvl w:val="0"/>
          <w:numId w:val="19"/>
        </w:numPr>
        <w:spacing w:after="0" w:line="249" w:lineRule="auto"/>
        <w:ind w:right="-2"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выработки оперативных решений по обеспечению своевременности </w:t>
      </w:r>
      <w:r w:rsidR="005F2F6B">
        <w:rPr>
          <w:rFonts w:ascii="Times New Roman" w:eastAsia="Times New Roman" w:hAnsi="Times New Roman" w:cs="Times New Roman"/>
          <w:color w:val="000000"/>
          <w:sz w:val="20"/>
          <w:szCs w:val="20"/>
          <w:lang w:eastAsia="ru-RU"/>
        </w:rPr>
        <w:t>и</w:t>
      </w:r>
      <w:r w:rsidRPr="005F2F6B">
        <w:rPr>
          <w:rFonts w:ascii="Times New Roman" w:eastAsia="Times New Roman" w:hAnsi="Times New Roman" w:cs="Times New Roman"/>
          <w:color w:val="000000"/>
          <w:sz w:val="20"/>
          <w:szCs w:val="20"/>
          <w:lang w:eastAsia="ru-RU"/>
        </w:rPr>
        <w:t xml:space="preserve"> полноты оплаты обоснованной кредиторской задолженности для управления показателями кредиторской задолженности в оперативном режиме;</w:t>
      </w:r>
    </w:p>
    <w:p w:rsidR="00A94294" w:rsidRPr="005F2F6B" w:rsidRDefault="00A94294" w:rsidP="00A94294">
      <w:pPr>
        <w:numPr>
          <w:ilvl w:val="0"/>
          <w:numId w:val="19"/>
        </w:numPr>
        <w:spacing w:after="0" w:line="249" w:lineRule="auto"/>
        <w:ind w:right="-2"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мониторинга мер по реструктуризации просроченной задолженности;</w:t>
      </w:r>
    </w:p>
    <w:p w:rsidR="00A94294" w:rsidRPr="005F2F6B" w:rsidRDefault="00A94294" w:rsidP="00A94294">
      <w:pPr>
        <w:numPr>
          <w:ilvl w:val="0"/>
          <w:numId w:val="19"/>
        </w:numPr>
        <w:spacing w:after="0" w:line="249" w:lineRule="auto"/>
        <w:ind w:right="1873"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прогнозирования расходной части соответствующего бюджета на текущий финансовый год. </w:t>
      </w:r>
    </w:p>
    <w:p w:rsidR="00A94294" w:rsidRPr="005F2F6B" w:rsidRDefault="00A94294" w:rsidP="00A94294">
      <w:pPr>
        <w:spacing w:after="0" w:line="249" w:lineRule="auto"/>
        <w:ind w:left="28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1.3. В Порядке применяются следующие термины и понятия:</w:t>
      </w:r>
    </w:p>
    <w:p w:rsidR="00A94294" w:rsidRPr="005F2F6B" w:rsidRDefault="00A94294" w:rsidP="00A94294">
      <w:pPr>
        <w:spacing w:after="0" w:line="249" w:lineRule="auto"/>
        <w:ind w:left="-15" w:firstLine="15"/>
        <w:jc w:val="both"/>
        <w:rPr>
          <w:rFonts w:ascii="Times New Roman" w:eastAsia="Times New Roman" w:hAnsi="Times New Roman" w:cs="Times New Roman"/>
          <w:color w:val="000000"/>
          <w:sz w:val="20"/>
          <w:szCs w:val="20"/>
          <w:lang w:eastAsia="ru-RU"/>
        </w:rPr>
      </w:pPr>
      <w:proofErr w:type="gramStart"/>
      <w:r w:rsidRPr="005F2F6B">
        <w:rPr>
          <w:rFonts w:ascii="Times New Roman" w:eastAsia="Times New Roman" w:hAnsi="Times New Roman" w:cs="Times New Roman"/>
          <w:b/>
          <w:color w:val="000000"/>
          <w:sz w:val="20"/>
          <w:szCs w:val="20"/>
          <w:u w:val="single" w:color="000000"/>
          <w:lang w:eastAsia="ru-RU"/>
        </w:rPr>
        <w:t>кредитор</w:t>
      </w:r>
      <w:r w:rsidRPr="005F2F6B">
        <w:rPr>
          <w:rFonts w:ascii="Times New Roman" w:eastAsia="Times New Roman" w:hAnsi="Times New Roman" w:cs="Times New Roman"/>
          <w:color w:val="000000"/>
          <w:sz w:val="20"/>
          <w:szCs w:val="20"/>
          <w:lang w:eastAsia="ru-RU"/>
        </w:rPr>
        <w:t xml:space="preserve"> - физическое или юридическое лицо, перед которым муниципальное учреждение или Администрация (наименование муниципального образования) имеет имущественное (в том числе денежное) обязательство;</w:t>
      </w:r>
      <w:proofErr w:type="gramEnd"/>
    </w:p>
    <w:p w:rsidR="00A94294" w:rsidRPr="005F2F6B" w:rsidRDefault="00A94294" w:rsidP="00A94294">
      <w:pPr>
        <w:spacing w:after="0" w:line="249" w:lineRule="auto"/>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b/>
          <w:color w:val="000000"/>
          <w:sz w:val="20"/>
          <w:szCs w:val="20"/>
          <w:u w:val="single" w:color="000000"/>
          <w:lang w:eastAsia="ru-RU"/>
        </w:rPr>
        <w:t>дебитор</w:t>
      </w:r>
      <w:r w:rsidRPr="005F2F6B">
        <w:rPr>
          <w:rFonts w:ascii="Times New Roman" w:eastAsia="Times New Roman" w:hAnsi="Times New Roman" w:cs="Times New Roman"/>
          <w:color w:val="000000"/>
          <w:sz w:val="20"/>
          <w:szCs w:val="20"/>
          <w:lang w:eastAsia="ru-RU"/>
        </w:rPr>
        <w:t xml:space="preserve"> - юридическое или физическое лицо, имеющее денежную или имущественную задолженность по отношению к муниципальному учреждению или Администрации (наименование муниципального образования), передавшему   в долг (кредит) денежные средства, материальные ценности или предоставившему отсрочку платежа; </w:t>
      </w:r>
    </w:p>
    <w:p w:rsidR="00A94294" w:rsidRPr="005F2F6B" w:rsidRDefault="00A94294" w:rsidP="00A94294">
      <w:pPr>
        <w:spacing w:after="0" w:line="249" w:lineRule="auto"/>
        <w:ind w:left="-15"/>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b/>
          <w:color w:val="000000"/>
          <w:sz w:val="20"/>
          <w:szCs w:val="20"/>
          <w:u w:val="single" w:color="000000"/>
          <w:lang w:eastAsia="ru-RU"/>
        </w:rPr>
        <w:t>дебиторская задолженность</w:t>
      </w:r>
      <w:r w:rsidRPr="005F2F6B">
        <w:rPr>
          <w:rFonts w:ascii="Times New Roman" w:eastAsia="Times New Roman" w:hAnsi="Times New Roman" w:cs="Times New Roman"/>
          <w:color w:val="000000"/>
          <w:sz w:val="20"/>
          <w:szCs w:val="20"/>
          <w:lang w:eastAsia="ru-RU"/>
        </w:rPr>
        <w:t xml:space="preserve"> - существующее на отчетную дату имущественное требование муниципального учреждения или Администрации (наименование муниципального образования) к другим юридическим и физическим лицам, являющимся его должниками, которое возникло в силу действия договора или правовой нормы и </w:t>
      </w:r>
      <w:proofErr w:type="gramStart"/>
      <w:r w:rsidRPr="005F2F6B">
        <w:rPr>
          <w:rFonts w:ascii="Times New Roman" w:eastAsia="Times New Roman" w:hAnsi="Times New Roman" w:cs="Times New Roman"/>
          <w:color w:val="000000"/>
          <w:sz w:val="20"/>
          <w:szCs w:val="20"/>
          <w:lang w:eastAsia="ru-RU"/>
        </w:rPr>
        <w:t>расчеты</w:t>
      </w:r>
      <w:proofErr w:type="gramEnd"/>
      <w:r w:rsidRPr="005F2F6B">
        <w:rPr>
          <w:rFonts w:ascii="Times New Roman" w:eastAsia="Times New Roman" w:hAnsi="Times New Roman" w:cs="Times New Roman"/>
          <w:color w:val="000000"/>
          <w:sz w:val="20"/>
          <w:szCs w:val="20"/>
          <w:lang w:eastAsia="ru-RU"/>
        </w:rPr>
        <w:t xml:space="preserve"> по которому должны привести к притоку финансовых средств в пользу данного муниципального учреждения или Администрации (наименование муниципального образования); </w:t>
      </w:r>
    </w:p>
    <w:p w:rsidR="00A94294" w:rsidRPr="005F2F6B" w:rsidRDefault="00A94294" w:rsidP="00A94294">
      <w:pPr>
        <w:spacing w:after="0" w:line="249" w:lineRule="auto"/>
        <w:ind w:left="-15"/>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b/>
          <w:color w:val="000000"/>
          <w:sz w:val="20"/>
          <w:szCs w:val="20"/>
          <w:u w:val="single" w:color="000000"/>
          <w:lang w:eastAsia="ru-RU"/>
        </w:rPr>
        <w:t>нереальная к взысканию дебиторская задолженность</w:t>
      </w:r>
      <w:r w:rsidRPr="005F2F6B">
        <w:rPr>
          <w:rFonts w:ascii="Times New Roman" w:eastAsia="Times New Roman" w:hAnsi="Times New Roman" w:cs="Times New Roman"/>
          <w:color w:val="000000"/>
          <w:sz w:val="20"/>
          <w:szCs w:val="20"/>
          <w:lang w:eastAsia="ru-RU"/>
        </w:rPr>
        <w:t xml:space="preserve"> - задолженность с истекшим сроком исковой давности, а также долги, по которым в соответствии с гражданским законодательством обязательство со стороны организации-должника прекращено вследствие невозможности его исполнения, прекращение обязательства                                на основании акта Администрации (наименование муниципального образования), вследствие ликвидации юридического лица или смерти гражданина; </w:t>
      </w:r>
    </w:p>
    <w:p w:rsidR="00A94294" w:rsidRPr="005F2F6B" w:rsidRDefault="00A94294" w:rsidP="00A94294">
      <w:pPr>
        <w:spacing w:after="0" w:line="249" w:lineRule="auto"/>
        <w:ind w:left="-15"/>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b/>
          <w:color w:val="000000"/>
          <w:sz w:val="20"/>
          <w:szCs w:val="20"/>
          <w:u w:val="single" w:color="000000"/>
          <w:lang w:eastAsia="ru-RU"/>
        </w:rPr>
        <w:t>кредиторская задолженность</w:t>
      </w:r>
      <w:r w:rsidRPr="005F2F6B">
        <w:rPr>
          <w:rFonts w:ascii="Times New Roman" w:eastAsia="Times New Roman" w:hAnsi="Times New Roman" w:cs="Times New Roman"/>
          <w:color w:val="000000"/>
          <w:sz w:val="20"/>
          <w:szCs w:val="20"/>
          <w:lang w:eastAsia="ru-RU"/>
        </w:rPr>
        <w:t xml:space="preserve"> - существующее на отчетную дату обязательство муниципального учреждения или Администрации (наименование муниципального образования), которое возникло в силу действия договора или правовой нормы                       и </w:t>
      </w:r>
      <w:proofErr w:type="gramStart"/>
      <w:r w:rsidRPr="005F2F6B">
        <w:rPr>
          <w:rFonts w:ascii="Times New Roman" w:eastAsia="Times New Roman" w:hAnsi="Times New Roman" w:cs="Times New Roman"/>
          <w:color w:val="000000"/>
          <w:sz w:val="20"/>
          <w:szCs w:val="20"/>
          <w:lang w:eastAsia="ru-RU"/>
        </w:rPr>
        <w:t>расчеты</w:t>
      </w:r>
      <w:proofErr w:type="gramEnd"/>
      <w:r w:rsidRPr="005F2F6B">
        <w:rPr>
          <w:rFonts w:ascii="Times New Roman" w:eastAsia="Times New Roman" w:hAnsi="Times New Roman" w:cs="Times New Roman"/>
          <w:color w:val="000000"/>
          <w:sz w:val="20"/>
          <w:szCs w:val="20"/>
          <w:lang w:eastAsia="ru-RU"/>
        </w:rPr>
        <w:t xml:space="preserve"> по которому должны привести к оттоку финансовых средств данного муниципального учреждения или Администрации (наименование муниципального образования);</w:t>
      </w:r>
    </w:p>
    <w:p w:rsidR="00A94294" w:rsidRPr="005F2F6B" w:rsidRDefault="00A94294" w:rsidP="00A94294">
      <w:pPr>
        <w:spacing w:after="0" w:line="240" w:lineRule="auto"/>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b/>
          <w:color w:val="000000"/>
          <w:sz w:val="20"/>
          <w:szCs w:val="20"/>
          <w:u w:val="single" w:color="000000"/>
          <w:lang w:eastAsia="ru-RU"/>
        </w:rPr>
        <w:t>просроченная кредиторская задолженность</w:t>
      </w:r>
      <w:r w:rsidRPr="005F2F6B">
        <w:rPr>
          <w:rFonts w:ascii="Times New Roman" w:eastAsia="Times New Roman" w:hAnsi="Times New Roman" w:cs="Times New Roman"/>
          <w:color w:val="000000"/>
          <w:sz w:val="20"/>
          <w:szCs w:val="20"/>
          <w:lang w:eastAsia="ru-RU"/>
        </w:rPr>
        <w:t xml:space="preserve"> - кредиторская задолженность, которая не исполнена в установленный срок; </w:t>
      </w:r>
    </w:p>
    <w:p w:rsidR="00A94294" w:rsidRPr="005F2F6B" w:rsidRDefault="00A94294" w:rsidP="00A94294">
      <w:pPr>
        <w:spacing w:after="0" w:line="240" w:lineRule="auto"/>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b/>
          <w:color w:val="000000"/>
          <w:sz w:val="20"/>
          <w:szCs w:val="20"/>
          <w:u w:val="single" w:color="000000"/>
          <w:lang w:eastAsia="ru-RU"/>
        </w:rPr>
        <w:t>исковая давность</w:t>
      </w:r>
      <w:r w:rsidRPr="005F2F6B">
        <w:rPr>
          <w:rFonts w:ascii="Times New Roman" w:eastAsia="Times New Roman" w:hAnsi="Times New Roman" w:cs="Times New Roman"/>
          <w:color w:val="000000"/>
          <w:sz w:val="20"/>
          <w:szCs w:val="20"/>
          <w:lang w:eastAsia="ru-RU"/>
        </w:rPr>
        <w:t xml:space="preserve"> - срок, в течение которого муниципальное учреждение имеет право востребовать исполнение кредиторской (дебиторской) задолженности                         в соответствии с нормами действующего законодательства Российской Федерации.</w:t>
      </w:r>
    </w:p>
    <w:p w:rsidR="00A94294" w:rsidRPr="005F2F6B" w:rsidRDefault="00A94294" w:rsidP="00A94294">
      <w:pPr>
        <w:spacing w:after="0" w:line="240" w:lineRule="auto"/>
        <w:jc w:val="both"/>
        <w:rPr>
          <w:rFonts w:ascii="Times New Roman" w:eastAsia="Times New Roman" w:hAnsi="Times New Roman" w:cs="Times New Roman"/>
          <w:color w:val="000000"/>
          <w:sz w:val="20"/>
          <w:szCs w:val="20"/>
          <w:lang w:eastAsia="ru-RU"/>
        </w:rPr>
      </w:pPr>
    </w:p>
    <w:p w:rsidR="00A94294" w:rsidRPr="005F2F6B" w:rsidRDefault="00A94294" w:rsidP="00A94294">
      <w:pPr>
        <w:numPr>
          <w:ilvl w:val="0"/>
          <w:numId w:val="20"/>
        </w:numPr>
        <w:spacing w:after="294" w:line="259" w:lineRule="auto"/>
        <w:ind w:right="1873" w:hanging="280"/>
        <w:jc w:val="center"/>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Инвентаризация дебиторской и кредиторской задолженности</w:t>
      </w:r>
    </w:p>
    <w:p w:rsidR="00A94294" w:rsidRPr="005F2F6B" w:rsidRDefault="00A94294" w:rsidP="00A94294">
      <w:pPr>
        <w:spacing w:after="0" w:line="240" w:lineRule="auto"/>
        <w:ind w:right="-2"/>
        <w:jc w:val="both"/>
        <w:rPr>
          <w:rFonts w:ascii="Times New Roman" w:eastAsia="Times New Roman" w:hAnsi="Times New Roman" w:cs="Times New Roman"/>
          <w:color w:val="000000"/>
          <w:sz w:val="20"/>
          <w:szCs w:val="20"/>
          <w:lang w:eastAsia="ru-RU"/>
        </w:rPr>
      </w:pPr>
      <w:proofErr w:type="gramStart"/>
      <w:r w:rsidRPr="005F2F6B">
        <w:rPr>
          <w:rFonts w:ascii="Times New Roman" w:eastAsia="Times New Roman" w:hAnsi="Times New Roman" w:cs="Times New Roman"/>
          <w:color w:val="000000"/>
          <w:sz w:val="20"/>
          <w:szCs w:val="20"/>
          <w:lang w:eastAsia="ru-RU"/>
        </w:rPr>
        <w:t>2.1.Муниципальные учреждения, Администрация (наименование муниципального образования) обязаны провести инвентаризацию дебиторской                     и кредиторской задолженности по состоянию на 1 января года, следующего за отчетным в соответствии с требованиями Федерального закона от 06.12.2011 402-ФЗ «О бухгалтерском учете», приказа Минфина России от 13 июня     1995 г. № 49 «Об утверждении методических указаний по инвентаризации имущества и финансовых обязательств» (далее — Методические указания № 49)        и другими</w:t>
      </w:r>
      <w:proofErr w:type="gramEnd"/>
      <w:r w:rsidRPr="005F2F6B">
        <w:rPr>
          <w:rFonts w:ascii="Times New Roman" w:eastAsia="Times New Roman" w:hAnsi="Times New Roman" w:cs="Times New Roman"/>
          <w:color w:val="000000"/>
          <w:sz w:val="20"/>
          <w:szCs w:val="20"/>
          <w:lang w:eastAsia="ru-RU"/>
        </w:rPr>
        <w:t xml:space="preserve"> действующими нормативно-правовыми актами Министерства финансов Российской Федерации.</w:t>
      </w:r>
    </w:p>
    <w:p w:rsidR="00A94294" w:rsidRPr="005F2F6B" w:rsidRDefault="00A94294" w:rsidP="00A94294">
      <w:pPr>
        <w:spacing w:after="0" w:line="240" w:lineRule="auto"/>
        <w:ind w:right="-2"/>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2.2.Основными задачами инвентаризации являются:</w:t>
      </w:r>
    </w:p>
    <w:p w:rsidR="00A94294" w:rsidRPr="005F2F6B" w:rsidRDefault="00A94294" w:rsidP="00A94294">
      <w:pPr>
        <w:numPr>
          <w:ilvl w:val="0"/>
          <w:numId w:val="21"/>
        </w:numPr>
        <w:spacing w:after="0" w:line="249" w:lineRule="auto"/>
        <w:ind w:right="-2"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определение нереальной к взысканию дебиторской задолженности;</w:t>
      </w:r>
    </w:p>
    <w:p w:rsidR="00A94294" w:rsidRPr="005F2F6B" w:rsidRDefault="00A94294" w:rsidP="00A94294">
      <w:pPr>
        <w:numPr>
          <w:ilvl w:val="0"/>
          <w:numId w:val="21"/>
        </w:numPr>
        <w:spacing w:after="0" w:line="249" w:lineRule="auto"/>
        <w:ind w:right="-2"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выявление просроченной кредиторской задолженности;</w:t>
      </w:r>
    </w:p>
    <w:p w:rsidR="00A94294" w:rsidRPr="005F2F6B" w:rsidRDefault="00A94294" w:rsidP="00A94294">
      <w:pPr>
        <w:spacing w:after="0" w:line="249" w:lineRule="auto"/>
        <w:ind w:right="-2"/>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        - выявление суммы предстоящих расходов по погашению кредиторской задолженности прошлых лет, которая превышает сумму ассигнований                                   по соответствующей бюджетной классификации Российской Федерации, установленную бюджетной сметой текущего года казенных учреждений или сумму плановых показателей, установленную планом финансово-хозяйственной деятельности бюджетных и автономных учреждений;</w:t>
      </w:r>
    </w:p>
    <w:p w:rsidR="00A94294" w:rsidRPr="005F2F6B" w:rsidRDefault="00A94294" w:rsidP="00A94294">
      <w:pPr>
        <w:spacing w:after="0" w:line="249" w:lineRule="auto"/>
        <w:ind w:right="-2"/>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        - выявление фактов заключения договоров за счет средств бюджета или субсидий на выполнение муниципального задания, срок действия которых один финансовый год и  стоимость которых превышает сумму годовых ассигнований по соответствующей бюджетной классификации Российской Федерации или сумму плановых показателей, установленную планом финансово-хозяйственной деятельности бюджетных и автономных учреждений.</w:t>
      </w:r>
    </w:p>
    <w:p w:rsidR="00A94294" w:rsidRPr="005F2F6B" w:rsidRDefault="00A94294" w:rsidP="00A94294">
      <w:pPr>
        <w:spacing w:after="0" w:line="249" w:lineRule="auto"/>
        <w:ind w:left="-15"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2.3. Инвентаризация проводится по каждому юридическому, физическому лицу, перед которым числится дебиторская или кредиторская задолженность и виду задолженности. </w:t>
      </w:r>
    </w:p>
    <w:p w:rsidR="00A94294" w:rsidRPr="005F2F6B" w:rsidRDefault="00A94294" w:rsidP="00A94294">
      <w:pPr>
        <w:spacing w:after="0" w:line="249" w:lineRule="auto"/>
        <w:ind w:left="-15"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    При инвентаризации расчетов проверяются расчеты (п.3.44 Методические указания № 49):</w:t>
      </w:r>
    </w:p>
    <w:p w:rsidR="00A94294" w:rsidRPr="005F2F6B" w:rsidRDefault="00A94294" w:rsidP="00A94294">
      <w:pPr>
        <w:numPr>
          <w:ilvl w:val="0"/>
          <w:numId w:val="21"/>
        </w:numPr>
        <w:spacing w:after="0" w:line="249" w:lineRule="auto"/>
        <w:ind w:right="1873"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покупателями;</w:t>
      </w:r>
    </w:p>
    <w:p w:rsidR="00A94294" w:rsidRPr="005F2F6B" w:rsidRDefault="00A94294" w:rsidP="00A94294">
      <w:pPr>
        <w:numPr>
          <w:ilvl w:val="0"/>
          <w:numId w:val="21"/>
        </w:numPr>
        <w:spacing w:after="0" w:line="249" w:lineRule="auto"/>
        <w:ind w:right="1873"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поставщиками;</w:t>
      </w:r>
    </w:p>
    <w:p w:rsidR="00A94294" w:rsidRPr="005F2F6B" w:rsidRDefault="00A94294" w:rsidP="00A94294">
      <w:pPr>
        <w:numPr>
          <w:ilvl w:val="0"/>
          <w:numId w:val="21"/>
        </w:numPr>
        <w:spacing w:after="0" w:line="249" w:lineRule="auto"/>
        <w:ind w:right="1873"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бюджетом;</w:t>
      </w:r>
    </w:p>
    <w:p w:rsidR="00A94294" w:rsidRPr="005F2F6B" w:rsidRDefault="00A94294" w:rsidP="00A94294">
      <w:pPr>
        <w:numPr>
          <w:ilvl w:val="0"/>
          <w:numId w:val="21"/>
        </w:numPr>
        <w:spacing w:after="0" w:line="249" w:lineRule="auto"/>
        <w:ind w:right="1873"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работниками, в том числе с подотчетными лицами и депонентами; другими дебиторами и кредиторами.</w:t>
      </w:r>
    </w:p>
    <w:p w:rsidR="00A94294" w:rsidRPr="005F2F6B" w:rsidRDefault="00A94294" w:rsidP="00A94294">
      <w:pPr>
        <w:spacing w:after="0" w:line="249" w:lineRule="auto"/>
        <w:ind w:left="-15"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     В ходе инвентаризации расчетов с бюджетом и внебюджетными фондами сверяются данные бухгалтерского учета с суммами начисленных                                              и перечисленных налогов. По налогам, не уплаченным в установленный срок, необходимо проконтролировать исчисление и уплату пеней. По окончании года налогоплательщику следует сверить показатели бухгалтерского учета в части расчетов с бюджетом с данными, отраженными в налоговой инспекции. Если расхождений между данными налоговых органов и налогоплательщика                                 не выявлено, стороны подписывают акт сверки расчетов. Если же имеют место расхождения, они фиксируются в акте сверки расчетов налогоплательщика                         с бюджетом.</w:t>
      </w:r>
    </w:p>
    <w:p w:rsidR="00A94294" w:rsidRPr="005F2F6B" w:rsidRDefault="00A94294" w:rsidP="00A94294">
      <w:pPr>
        <w:spacing w:after="0" w:line="249" w:lineRule="auto"/>
        <w:ind w:left="-15"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    При инвентаризации расчетов с работниками муниципального учреждения выявляются невыплаченные суммы по оплате труда, подлежащие перечислению  на счета депонентов, а также суммы и причины возникновения переплат работникам. Следует также выявить суммы депонентской задолженности,                          по которым истек срок исковой давности. Кроме того, проверяются расчеты                         по возмещению материального ущерба, причиненного работниками в результате недостач и хищений денежных и товарно-материальных ценностей.</w:t>
      </w:r>
    </w:p>
    <w:p w:rsidR="00A94294" w:rsidRPr="005F2F6B" w:rsidRDefault="00A94294" w:rsidP="00A94294">
      <w:pPr>
        <w:spacing w:after="0" w:line="249" w:lineRule="auto"/>
        <w:ind w:left="-15"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    Инвентаризация расчетов с подотчетными лицами состоит в проверке авансовых отчетов работников на их соответствие данным бухгалтерского учета по каждому подотчетному лицу, а также на предмет целевого использования подотчетных сумм. </w:t>
      </w:r>
    </w:p>
    <w:p w:rsidR="00A94294" w:rsidRPr="005F2F6B" w:rsidRDefault="00A94294" w:rsidP="00A94294">
      <w:pPr>
        <w:spacing w:after="0" w:line="249" w:lineRule="auto"/>
        <w:ind w:left="-15" w:firstLine="582"/>
        <w:jc w:val="both"/>
        <w:rPr>
          <w:rFonts w:ascii="Times New Roman" w:eastAsia="Times New Roman" w:hAnsi="Times New Roman" w:cs="Times New Roman"/>
          <w:color w:val="000000"/>
          <w:sz w:val="20"/>
          <w:szCs w:val="20"/>
          <w:lang w:eastAsia="ru-RU"/>
        </w:rPr>
      </w:pPr>
      <w:proofErr w:type="gramStart"/>
      <w:r w:rsidRPr="005F2F6B">
        <w:rPr>
          <w:rFonts w:ascii="Times New Roman" w:eastAsia="Times New Roman" w:hAnsi="Times New Roman" w:cs="Times New Roman"/>
          <w:color w:val="000000"/>
          <w:sz w:val="20"/>
          <w:szCs w:val="20"/>
          <w:lang w:eastAsia="ru-RU"/>
        </w:rPr>
        <w:t>Кроме указанного выше необходимо также проверить наличие оправдательных документов по израсходованным средствам, а также выявить,                  не истек ли срок, на который работникам выдавались под отчет денежные средства.</w:t>
      </w:r>
      <w:proofErr w:type="gramEnd"/>
    </w:p>
    <w:p w:rsidR="00A94294" w:rsidRPr="005F2F6B" w:rsidRDefault="00A94294" w:rsidP="00A94294">
      <w:pPr>
        <w:spacing w:after="0" w:line="249" w:lineRule="auto"/>
        <w:ind w:left="-15"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2.4.  По каждому факту возникновения просроченной кредиторской задолженности формируется следующий пакет документов: </w:t>
      </w:r>
    </w:p>
    <w:p w:rsidR="00A94294" w:rsidRPr="005F2F6B" w:rsidRDefault="00A94294" w:rsidP="00A94294">
      <w:pPr>
        <w:numPr>
          <w:ilvl w:val="0"/>
          <w:numId w:val="22"/>
        </w:numPr>
        <w:spacing w:after="0" w:line="249" w:lineRule="auto"/>
        <w:ind w:right="140"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акт сверки взаимных расчетов с кредитором в рамках заключенного контракта (договора). Акт сверки подписывается руководителями и главными бухгалтерами муниципального учреждения и кредитора и скрепляется печатями; </w:t>
      </w:r>
    </w:p>
    <w:p w:rsidR="00A94294" w:rsidRPr="005F2F6B" w:rsidRDefault="00A94294" w:rsidP="00A94294">
      <w:pPr>
        <w:numPr>
          <w:ilvl w:val="0"/>
          <w:numId w:val="22"/>
        </w:numPr>
        <w:spacing w:after="0" w:line="249" w:lineRule="auto"/>
        <w:ind w:right="140"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копия заключенного контракта (договора) на поставку товаров (выполнение работ, оказание услуг); </w:t>
      </w:r>
    </w:p>
    <w:p w:rsidR="00A94294" w:rsidRPr="005F2F6B" w:rsidRDefault="00A94294" w:rsidP="00A94294">
      <w:pPr>
        <w:numPr>
          <w:ilvl w:val="0"/>
          <w:numId w:val="22"/>
        </w:numPr>
        <w:spacing w:after="0" w:line="259" w:lineRule="auto"/>
        <w:ind w:right="140"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копии товарно-транспортных накладных согласно имеющимся контрактам </w:t>
      </w:r>
    </w:p>
    <w:p w:rsidR="00A94294" w:rsidRPr="005F2F6B" w:rsidRDefault="00A94294" w:rsidP="00A94294">
      <w:pPr>
        <w:spacing w:after="0" w:line="249" w:lineRule="auto"/>
        <w:ind w:left="-15" w:right="140"/>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(договорам) на поставку товаров; </w:t>
      </w:r>
    </w:p>
    <w:p w:rsidR="00A94294" w:rsidRPr="005F2F6B" w:rsidRDefault="00A94294" w:rsidP="00A94294">
      <w:pPr>
        <w:numPr>
          <w:ilvl w:val="0"/>
          <w:numId w:val="22"/>
        </w:numPr>
        <w:spacing w:after="0" w:line="259" w:lineRule="auto"/>
        <w:ind w:left="-15" w:right="140"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копии актов приемки товаров (работ и услуг) в рамках заключенных контрактов (договоров), подписанных сторонами договора (контракта); </w:t>
      </w:r>
    </w:p>
    <w:p w:rsidR="00A94294" w:rsidRPr="005F2F6B" w:rsidRDefault="00A94294" w:rsidP="00A94294">
      <w:pPr>
        <w:numPr>
          <w:ilvl w:val="0"/>
          <w:numId w:val="22"/>
        </w:numPr>
        <w:spacing w:after="0" w:line="249" w:lineRule="auto"/>
        <w:ind w:right="140"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копии выставленных бюджетополучателю счетов-фактур на оплату                              за фактически поставленную продукцию (выполненные работы, оказанные услуги); </w:t>
      </w:r>
    </w:p>
    <w:p w:rsidR="00A94294" w:rsidRPr="005F2F6B" w:rsidRDefault="00A94294" w:rsidP="00A94294">
      <w:pPr>
        <w:numPr>
          <w:ilvl w:val="0"/>
          <w:numId w:val="22"/>
        </w:numPr>
        <w:spacing w:after="0" w:line="249" w:lineRule="auto"/>
        <w:ind w:right="140"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обоснование возникновения задолженности с указанием объема выделенных бюджетных ассигнований (лимитов), объема фактических выплат, причин недостатка средств (представляется при наличии задолженности по заработной плате, а также социальным адресным выплатам); </w:t>
      </w:r>
    </w:p>
    <w:p w:rsidR="00A94294" w:rsidRPr="005F2F6B" w:rsidRDefault="00A94294" w:rsidP="00A94294">
      <w:pPr>
        <w:numPr>
          <w:ilvl w:val="0"/>
          <w:numId w:val="22"/>
        </w:numPr>
        <w:spacing w:after="0" w:line="249" w:lineRule="auto"/>
        <w:ind w:right="140"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копия решения суда о взыскании задолженности (при его наличии). </w:t>
      </w:r>
    </w:p>
    <w:p w:rsidR="00A94294" w:rsidRPr="005F2F6B" w:rsidRDefault="00A94294" w:rsidP="00A94294">
      <w:pPr>
        <w:spacing w:after="0" w:line="240" w:lineRule="auto"/>
        <w:ind w:right="-2"/>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2.5. Для просроченной кредиторской задолженности по публичным обязательствам необходимо обоснование возникновения просроченной кредиторской задолженности с указанием объема фактических расходов, объемов бюджетных ассигнований (лимитов), причин недостатка средств. </w:t>
      </w:r>
    </w:p>
    <w:p w:rsidR="00A94294" w:rsidRPr="005F2F6B" w:rsidRDefault="00A94294" w:rsidP="00A94294">
      <w:pPr>
        <w:spacing w:after="0" w:line="240" w:lineRule="auto"/>
        <w:ind w:right="-2"/>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2.6. </w:t>
      </w:r>
      <w:proofErr w:type="gramStart"/>
      <w:r w:rsidRPr="005F2F6B">
        <w:rPr>
          <w:rFonts w:ascii="Times New Roman" w:eastAsia="Times New Roman" w:hAnsi="Times New Roman" w:cs="Times New Roman"/>
          <w:color w:val="000000"/>
          <w:sz w:val="20"/>
          <w:szCs w:val="20"/>
          <w:lang w:eastAsia="ru-RU"/>
        </w:rPr>
        <w:t>Муниципальные учреждения на основании данных о результатах инвентаризации задолженности представляют результаты инвентаризации дебиторской и кредиторской задолженностей в Администрацию (наименование муниципального образования) в соответствии с подведомственностью по форме «Сведения о результатах инвентаризации дебиторской задолженности» согласно Приложению 1 к настоящему Порядку (далее - Приложение 1) и по форме «Сведения о результатах инвентаризации кредиторской задолженности» согласно Приложению 2 к настоящему Порядку (далее - Приложение 2</w:t>
      </w:r>
      <w:proofErr w:type="gramEnd"/>
      <w:r w:rsidRPr="005F2F6B">
        <w:rPr>
          <w:rFonts w:ascii="Times New Roman" w:eastAsia="Times New Roman" w:hAnsi="Times New Roman" w:cs="Times New Roman"/>
          <w:color w:val="000000"/>
          <w:sz w:val="20"/>
          <w:szCs w:val="20"/>
          <w:lang w:eastAsia="ru-RU"/>
        </w:rPr>
        <w:t>) с пояснительной запиской в сроки, установленные для сдачи годовой бюджетной отчетности.</w:t>
      </w:r>
    </w:p>
    <w:p w:rsidR="00A94294" w:rsidRPr="005F2F6B" w:rsidRDefault="00A94294" w:rsidP="00A94294">
      <w:pPr>
        <w:spacing w:after="0" w:line="240" w:lineRule="auto"/>
        <w:ind w:firstLine="272"/>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      Заполнение форм осуществляется в Системе мониторинга дебиторской                      и кредиторской задолженности в муниципальных учреждениях посредством                   </w:t>
      </w:r>
      <w:proofErr w:type="spellStart"/>
      <w:r w:rsidRPr="005F2F6B">
        <w:rPr>
          <w:rFonts w:ascii="Times New Roman" w:eastAsia="Times New Roman" w:hAnsi="Times New Roman" w:cs="Times New Roman"/>
          <w:color w:val="000000"/>
          <w:sz w:val="20"/>
          <w:szCs w:val="20"/>
          <w:lang w:eastAsia="ru-RU"/>
        </w:rPr>
        <w:t>Web</w:t>
      </w:r>
      <w:proofErr w:type="spellEnd"/>
      <w:r w:rsidRPr="005F2F6B">
        <w:rPr>
          <w:rFonts w:ascii="Times New Roman" w:eastAsia="Times New Roman" w:hAnsi="Times New Roman" w:cs="Times New Roman"/>
          <w:color w:val="000000"/>
          <w:sz w:val="20"/>
          <w:szCs w:val="20"/>
          <w:lang w:eastAsia="ru-RU"/>
        </w:rPr>
        <w:t xml:space="preserve">-доступа. </w:t>
      </w:r>
    </w:p>
    <w:p w:rsidR="00A94294" w:rsidRPr="005F2F6B" w:rsidRDefault="00A94294" w:rsidP="00A94294">
      <w:pPr>
        <w:spacing w:after="0" w:line="240" w:lineRule="auto"/>
        <w:ind w:right="-2"/>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2.7. В Приложении 1 и Приложении 2 заполняются все предусмотренные показатели. В случае отсутствия каких-либо показателей, предусмотренных формами, в соответствующей строке (графе) ставится прочерк.</w:t>
      </w:r>
    </w:p>
    <w:p w:rsidR="00A94294" w:rsidRPr="005F2F6B" w:rsidRDefault="00A94294" w:rsidP="00A94294">
      <w:pPr>
        <w:spacing w:after="0" w:line="240" w:lineRule="auto"/>
        <w:ind w:firstLine="28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Одновременно с формами Приложения 1 и Приложения 2 представляется пояснительная записка с анализом динамики структуры и причин возникновения дебиторской и кредиторской задолженности, а также с указанием мероприятий, направленных на ее погашение (взыскание), и ожидаемых сроков сокращения задолженности. В пояснительной записке отдельно должны быть даны пояснения по суммам дебиторской и кредиторской задолженности прошлых лет (до 3 лет)                    с указанием даты возникновения и причин непогашения соответствующей задолженности прошлых лет на дату представления информации, перечень дебиторов и кредиторов с наибольшим удельным весом задолженности в общем объеме задолженности.</w:t>
      </w:r>
    </w:p>
    <w:p w:rsidR="00A94294" w:rsidRPr="005F2F6B" w:rsidRDefault="00A94294" w:rsidP="00A94294">
      <w:pPr>
        <w:spacing w:after="0" w:line="240" w:lineRule="auto"/>
        <w:ind w:firstLine="272"/>
        <w:jc w:val="both"/>
        <w:rPr>
          <w:rFonts w:ascii="Times New Roman" w:eastAsia="Times New Roman" w:hAnsi="Times New Roman" w:cs="Times New Roman"/>
          <w:color w:val="052635"/>
          <w:sz w:val="20"/>
          <w:szCs w:val="20"/>
          <w:lang w:eastAsia="ru-RU"/>
        </w:rPr>
      </w:pPr>
      <w:r w:rsidRPr="005F2F6B">
        <w:rPr>
          <w:rFonts w:ascii="Times New Roman" w:eastAsia="Times New Roman" w:hAnsi="Times New Roman" w:cs="Times New Roman"/>
          <w:color w:val="000000"/>
          <w:sz w:val="20"/>
          <w:szCs w:val="20"/>
          <w:lang w:eastAsia="ru-RU"/>
        </w:rPr>
        <w:t xml:space="preserve">     В случае наличия просроченной кредиторской задолженности к указанной форме прикладывается пакет документов в соответствии с пунктами 2.4, 2.5 настоящего Порядка с сопроводительным письмом о направлении комплекта документов, в котором указывается основание и причины возникновения просроченной кредиторской задолженности</w:t>
      </w:r>
      <w:r w:rsidRPr="005F2F6B">
        <w:rPr>
          <w:rFonts w:ascii="Times New Roman" w:eastAsia="Times New Roman" w:hAnsi="Times New Roman" w:cs="Times New Roman"/>
          <w:color w:val="052635"/>
          <w:sz w:val="20"/>
          <w:szCs w:val="20"/>
          <w:lang w:eastAsia="ru-RU"/>
        </w:rPr>
        <w:t xml:space="preserve">. </w:t>
      </w:r>
    </w:p>
    <w:p w:rsidR="00A94294" w:rsidRPr="005F2F6B" w:rsidRDefault="00A94294" w:rsidP="00A94294">
      <w:pPr>
        <w:spacing w:after="0" w:line="240" w:lineRule="auto"/>
        <w:ind w:right="-2"/>
        <w:contextualSpacing/>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2.8. </w:t>
      </w:r>
      <w:proofErr w:type="gramStart"/>
      <w:r w:rsidRPr="005F2F6B">
        <w:rPr>
          <w:rFonts w:ascii="Times New Roman" w:eastAsia="Times New Roman" w:hAnsi="Times New Roman" w:cs="Times New Roman"/>
          <w:color w:val="000000"/>
          <w:sz w:val="20"/>
          <w:szCs w:val="20"/>
          <w:lang w:eastAsia="ru-RU"/>
        </w:rPr>
        <w:t>Финансовый орган Администрации (наименование муниципального образования) на основании данных о результатах инвентаризации задолженности представляют результаты инвентаризации дебиторской и кредиторской задолженностей Главе Администрации (наименование муниципального образования) по форме «Сведения о результатах инвентаризации дебиторской задолженности» согласно Приложению 1 к настоящему Порядку (далее - Приложение 1) и по форме «Сведения о результатах инвентаризации кредиторской задолженности» согласно Приложению 2 к настоящему Порядку (далее - Приложение 2</w:t>
      </w:r>
      <w:proofErr w:type="gramEnd"/>
      <w:r w:rsidRPr="005F2F6B">
        <w:rPr>
          <w:rFonts w:ascii="Times New Roman" w:eastAsia="Times New Roman" w:hAnsi="Times New Roman" w:cs="Times New Roman"/>
          <w:color w:val="000000"/>
          <w:sz w:val="20"/>
          <w:szCs w:val="20"/>
          <w:lang w:eastAsia="ru-RU"/>
        </w:rPr>
        <w:t>) с пояснительной запиской в сроки, установленные для сдачи годовой бюджетной отчетности.</w:t>
      </w:r>
    </w:p>
    <w:p w:rsidR="00A94294" w:rsidRPr="005F2F6B" w:rsidRDefault="00A94294" w:rsidP="00A94294">
      <w:pPr>
        <w:spacing w:after="0" w:line="240" w:lineRule="auto"/>
        <w:ind w:firstLine="272"/>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      Заполнение форм осуществляется в Системе мониторинга дебиторской                       и кредиторской задолженности в муниципальных учреждениях посредством </w:t>
      </w:r>
      <w:proofErr w:type="spellStart"/>
      <w:proofErr w:type="gramStart"/>
      <w:r w:rsidRPr="005F2F6B">
        <w:rPr>
          <w:rFonts w:ascii="Times New Roman" w:eastAsia="Times New Roman" w:hAnsi="Times New Roman" w:cs="Times New Roman"/>
          <w:color w:val="000000"/>
          <w:sz w:val="20"/>
          <w:szCs w:val="20"/>
          <w:lang w:eastAsia="ru-RU"/>
        </w:rPr>
        <w:t>Web</w:t>
      </w:r>
      <w:proofErr w:type="gramEnd"/>
      <w:r w:rsidRPr="005F2F6B">
        <w:rPr>
          <w:rFonts w:ascii="Times New Roman" w:eastAsia="Times New Roman" w:hAnsi="Times New Roman" w:cs="Times New Roman"/>
          <w:color w:val="000000"/>
          <w:sz w:val="20"/>
          <w:szCs w:val="20"/>
          <w:lang w:eastAsia="ru-RU"/>
        </w:rPr>
        <w:t>доступа</w:t>
      </w:r>
      <w:proofErr w:type="spellEnd"/>
      <w:r w:rsidRPr="005F2F6B">
        <w:rPr>
          <w:rFonts w:ascii="Times New Roman" w:eastAsia="Times New Roman" w:hAnsi="Times New Roman" w:cs="Times New Roman"/>
          <w:color w:val="000000"/>
          <w:sz w:val="20"/>
          <w:szCs w:val="20"/>
          <w:lang w:eastAsia="ru-RU"/>
        </w:rPr>
        <w:t xml:space="preserve">. </w:t>
      </w:r>
    </w:p>
    <w:p w:rsidR="00A94294" w:rsidRPr="005F2F6B" w:rsidRDefault="00A94294" w:rsidP="00A94294">
      <w:pPr>
        <w:spacing w:after="0" w:line="249" w:lineRule="auto"/>
        <w:ind w:left="-15"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2.9. В Приложениях 1 и 2 заполняются все предусмотренные показатели.                            В случае отсутствия каких-либо показателей, предусмотренных формами,                              в соответствующей строке (графе) ставится прочерк.</w:t>
      </w:r>
    </w:p>
    <w:p w:rsidR="00A94294" w:rsidRPr="005F2F6B" w:rsidRDefault="00A94294" w:rsidP="00A94294">
      <w:pPr>
        <w:spacing w:after="0" w:line="249" w:lineRule="auto"/>
        <w:ind w:left="-15"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    Одновременно с формами Приложений 1 и 2 представляется пояснительная записка с анализом динамики структуры и причин возникновения дебиторской и кредиторской задолженности, а также с указанием мероприятий, направленных на ее погашение (взыскание), и ожидаемых сроков сокращения задолженности.                       В пояснительной записке отдельно должны быть даны пояснения по суммам дебиторской и кредиторской задолженности прошлых лет (до 3 лет) с указанием даты возникновения и причин непогашения соответствующей задолженности прошлых лет на дату представления информации, перечень дебиторов и кредиторов с наибольшим удельным весом задолженности в общем объеме задолженности.</w:t>
      </w:r>
    </w:p>
    <w:p w:rsidR="00A94294" w:rsidRPr="005F2F6B" w:rsidRDefault="00A94294" w:rsidP="00A94294">
      <w:pPr>
        <w:spacing w:after="0" w:line="249" w:lineRule="auto"/>
        <w:ind w:left="-15" w:firstLine="274"/>
        <w:jc w:val="both"/>
        <w:rPr>
          <w:rFonts w:ascii="Times New Roman" w:eastAsia="Times New Roman" w:hAnsi="Times New Roman" w:cs="Times New Roman"/>
          <w:color w:val="000000"/>
          <w:sz w:val="20"/>
          <w:szCs w:val="20"/>
          <w:lang w:eastAsia="ru-RU"/>
        </w:rPr>
      </w:pPr>
      <w:r w:rsidRPr="005F2F6B">
        <w:rPr>
          <w:rFonts w:ascii="Times New Roman" w:eastAsia="Times New Roman" w:hAnsi="Times New Roman" w:cs="Times New Roman"/>
          <w:color w:val="000000"/>
          <w:sz w:val="20"/>
          <w:szCs w:val="20"/>
          <w:lang w:eastAsia="ru-RU"/>
        </w:rPr>
        <w:t xml:space="preserve">     В случае наличия просроченной кредиторской задолженности к указанной форме прикладывается пакет документов в соответствии с пунктами                                       2.4, 2.5 настоящего Порядка с сопроводительным письмом о направлении комплекта документов, в котором указывается основание и причины возникновения просроченной кредиторской задолженности</w:t>
      </w:r>
      <w:r w:rsidRPr="005F2F6B">
        <w:rPr>
          <w:rFonts w:ascii="Times New Roman" w:eastAsia="Times New Roman" w:hAnsi="Times New Roman" w:cs="Times New Roman"/>
          <w:color w:val="052635"/>
          <w:sz w:val="20"/>
          <w:szCs w:val="20"/>
          <w:lang w:eastAsia="ru-RU"/>
        </w:rPr>
        <w:t xml:space="preserve">. </w:t>
      </w:r>
    </w:p>
    <w:p w:rsidR="00A94294" w:rsidRPr="00A94294" w:rsidRDefault="00A94294" w:rsidP="00A94294">
      <w:pPr>
        <w:spacing w:after="0" w:line="240" w:lineRule="auto"/>
        <w:rPr>
          <w:rFonts w:ascii="Times New Roman" w:eastAsia="Times New Roman" w:hAnsi="Times New Roman" w:cs="Times New Roman"/>
          <w:sz w:val="20"/>
          <w:szCs w:val="20"/>
          <w:lang w:eastAsia="ru-RU"/>
        </w:rPr>
      </w:pPr>
    </w:p>
    <w:p w:rsidR="00A94294" w:rsidRPr="00A94294" w:rsidRDefault="00A94294" w:rsidP="00A94294">
      <w:pPr>
        <w:spacing w:after="0" w:line="240" w:lineRule="auto"/>
        <w:jc w:val="center"/>
        <w:rPr>
          <w:rFonts w:ascii="Times New Roman" w:eastAsia="Arial Unicode MS" w:hAnsi="Times New Roman" w:cs="Times New Roman"/>
          <w:b/>
          <w:sz w:val="20"/>
          <w:szCs w:val="20"/>
          <w:lang w:eastAsia="ru-RU"/>
        </w:rPr>
      </w:pPr>
      <w:r w:rsidRPr="00A94294">
        <w:rPr>
          <w:rFonts w:ascii="Times New Roman" w:eastAsia="Times New Roman" w:hAnsi="Times New Roman" w:cs="Times New Roman"/>
          <w:b/>
          <w:sz w:val="20"/>
          <w:szCs w:val="20"/>
          <w:lang w:eastAsia="ru-RU"/>
        </w:rPr>
        <w:t>ПОСТАНОВЛЕНИЕ</w:t>
      </w:r>
    </w:p>
    <w:p w:rsidR="00A94294" w:rsidRPr="00A94294" w:rsidRDefault="00A94294" w:rsidP="00A94294">
      <w:pPr>
        <w:spacing w:after="0" w:line="240" w:lineRule="auto"/>
        <w:rPr>
          <w:rFonts w:ascii="Times New Roman" w:eastAsia="Times New Roman" w:hAnsi="Times New Roman" w:cs="Times New Roman"/>
          <w:b/>
          <w:sz w:val="20"/>
          <w:szCs w:val="20"/>
          <w:lang w:eastAsia="ru-RU"/>
        </w:rPr>
      </w:pPr>
    </w:p>
    <w:p w:rsidR="00A94294" w:rsidRPr="00A94294" w:rsidRDefault="00A94294" w:rsidP="00A94294">
      <w:pPr>
        <w:spacing w:after="0" w:line="240" w:lineRule="auto"/>
        <w:rPr>
          <w:rFonts w:ascii="Times New Roman" w:eastAsia="Times New Roman" w:hAnsi="Times New Roman" w:cs="Times New Roman"/>
          <w:b/>
          <w:bCs/>
          <w:sz w:val="20"/>
          <w:szCs w:val="20"/>
          <w:lang w:eastAsia="ru-RU"/>
        </w:rPr>
      </w:pPr>
    </w:p>
    <w:p w:rsidR="00A94294" w:rsidRPr="00A94294" w:rsidRDefault="00A94294" w:rsidP="005F2F6B">
      <w:pPr>
        <w:spacing w:after="0" w:line="240" w:lineRule="auto"/>
        <w:jc w:val="center"/>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04.12.2023                                 п. Горный                                     №  72</w:t>
      </w:r>
    </w:p>
    <w:p w:rsidR="00A94294" w:rsidRPr="00A94294" w:rsidRDefault="00A94294" w:rsidP="005F2F6B">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A94294" w:rsidRPr="00A94294" w:rsidRDefault="00A94294" w:rsidP="00A94294">
      <w:pPr>
        <w:autoSpaceDE w:val="0"/>
        <w:autoSpaceDN w:val="0"/>
        <w:adjustRightInd w:val="0"/>
        <w:spacing w:after="0" w:line="240" w:lineRule="auto"/>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 xml:space="preserve">О внесении изменений в Постановление № 67от 26.11.2021 г. «Об утверждении </w:t>
      </w:r>
      <w:proofErr w:type="gramStart"/>
      <w:r w:rsidRPr="00A94294">
        <w:rPr>
          <w:rFonts w:ascii="Times New Roman" w:eastAsia="Times New Roman" w:hAnsi="Times New Roman" w:cs="Times New Roman"/>
          <w:bCs/>
          <w:sz w:val="20"/>
          <w:szCs w:val="20"/>
          <w:lang w:eastAsia="ru-RU"/>
        </w:rPr>
        <w:t>Порядка</w:t>
      </w:r>
      <w:r w:rsidR="005F2F6B">
        <w:rPr>
          <w:rFonts w:ascii="Times New Roman" w:eastAsia="Times New Roman" w:hAnsi="Times New Roman" w:cs="Times New Roman"/>
          <w:bCs/>
          <w:sz w:val="20"/>
          <w:szCs w:val="20"/>
          <w:lang w:eastAsia="ru-RU"/>
        </w:rPr>
        <w:t xml:space="preserve"> </w:t>
      </w:r>
      <w:r w:rsidRPr="00A94294">
        <w:rPr>
          <w:rFonts w:ascii="Times New Roman" w:eastAsia="Times New Roman" w:hAnsi="Times New Roman" w:cs="Times New Roman"/>
          <w:bCs/>
          <w:sz w:val="20"/>
          <w:szCs w:val="20"/>
          <w:lang w:eastAsia="ru-RU"/>
        </w:rPr>
        <w:t>разработки прогноза социально-экономического</w:t>
      </w:r>
      <w:r w:rsidR="005F2F6B">
        <w:rPr>
          <w:rFonts w:ascii="Times New Roman" w:eastAsia="Times New Roman" w:hAnsi="Times New Roman" w:cs="Times New Roman"/>
          <w:bCs/>
          <w:sz w:val="20"/>
          <w:szCs w:val="20"/>
          <w:lang w:eastAsia="ru-RU"/>
        </w:rPr>
        <w:t xml:space="preserve"> </w:t>
      </w:r>
      <w:r w:rsidRPr="00A94294">
        <w:rPr>
          <w:rFonts w:ascii="Times New Roman" w:eastAsia="Times New Roman" w:hAnsi="Times New Roman" w:cs="Times New Roman"/>
          <w:bCs/>
          <w:sz w:val="20"/>
          <w:szCs w:val="20"/>
          <w:lang w:eastAsia="ru-RU"/>
        </w:rPr>
        <w:t>развития Горного сельсовета</w:t>
      </w:r>
      <w:proofErr w:type="gramEnd"/>
      <w:r w:rsidRPr="00A94294">
        <w:rPr>
          <w:rFonts w:ascii="Times New Roman" w:eastAsia="Times New Roman" w:hAnsi="Times New Roman" w:cs="Times New Roman"/>
          <w:bCs/>
          <w:sz w:val="20"/>
          <w:szCs w:val="20"/>
          <w:lang w:eastAsia="ru-RU"/>
        </w:rPr>
        <w:t xml:space="preserve"> Ачинского района»</w:t>
      </w:r>
    </w:p>
    <w:p w:rsidR="00A94294" w:rsidRPr="00A94294" w:rsidRDefault="00A94294" w:rsidP="00A94294">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A94294" w:rsidRPr="00A94294" w:rsidRDefault="00A94294" w:rsidP="00A94294">
      <w:pPr>
        <w:autoSpaceDE w:val="0"/>
        <w:autoSpaceDN w:val="0"/>
        <w:adjustRightInd w:val="0"/>
        <w:spacing w:after="0" w:line="240" w:lineRule="auto"/>
        <w:ind w:firstLine="34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ab/>
        <w:t>Руководствуясь статьей 173 Бюджетного кодекса Российской Федерации, в соответствии со статьей 17 Устава</w:t>
      </w:r>
      <w:r w:rsidRPr="00A94294">
        <w:rPr>
          <w:rFonts w:ascii="Times New Roman" w:eastAsia="Times New Roman" w:hAnsi="Times New Roman" w:cs="Times New Roman"/>
          <w:b/>
          <w:bCs/>
          <w:sz w:val="20"/>
          <w:szCs w:val="20"/>
          <w:lang w:eastAsia="ru-RU"/>
        </w:rPr>
        <w:t xml:space="preserve"> </w:t>
      </w:r>
      <w:r w:rsidRPr="00A94294">
        <w:rPr>
          <w:rFonts w:ascii="Times New Roman" w:eastAsia="Times New Roman" w:hAnsi="Times New Roman" w:cs="Times New Roman"/>
          <w:bCs/>
          <w:sz w:val="20"/>
          <w:szCs w:val="20"/>
          <w:lang w:eastAsia="ru-RU"/>
        </w:rPr>
        <w:t>Горного сельсовета Ачинского района:</w:t>
      </w:r>
    </w:p>
    <w:p w:rsidR="00A94294" w:rsidRPr="00A94294" w:rsidRDefault="00A94294" w:rsidP="00A94294">
      <w:pPr>
        <w:autoSpaceDE w:val="0"/>
        <w:autoSpaceDN w:val="0"/>
        <w:adjustRightInd w:val="0"/>
        <w:spacing w:after="0" w:line="240" w:lineRule="auto"/>
        <w:ind w:firstLine="349"/>
        <w:jc w:val="both"/>
        <w:rPr>
          <w:rFonts w:ascii="Times New Roman" w:eastAsia="Times New Roman" w:hAnsi="Times New Roman" w:cs="Times New Roman"/>
          <w:b/>
          <w:bCs/>
          <w:sz w:val="20"/>
          <w:szCs w:val="20"/>
          <w:lang w:eastAsia="ru-RU"/>
        </w:rPr>
      </w:pPr>
    </w:p>
    <w:p w:rsidR="00A94294" w:rsidRPr="00A94294" w:rsidRDefault="00A94294" w:rsidP="00A94294">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ab/>
        <w:t xml:space="preserve">1. Внести в Постановление № 67 от 26.11.2021 г. «Об утверждении </w:t>
      </w:r>
      <w:proofErr w:type="gramStart"/>
      <w:r w:rsidRPr="00A94294">
        <w:rPr>
          <w:rFonts w:ascii="Times New Roman" w:eastAsia="Times New Roman" w:hAnsi="Times New Roman" w:cs="Times New Roman"/>
          <w:bCs/>
          <w:sz w:val="20"/>
          <w:szCs w:val="20"/>
          <w:lang w:eastAsia="ru-RU"/>
        </w:rPr>
        <w:t>Порядка разработки прогноза социально-экономического развития Горного сельсовета</w:t>
      </w:r>
      <w:proofErr w:type="gramEnd"/>
      <w:r w:rsidRPr="00A94294">
        <w:rPr>
          <w:rFonts w:ascii="Times New Roman" w:eastAsia="Times New Roman" w:hAnsi="Times New Roman" w:cs="Times New Roman"/>
          <w:bCs/>
          <w:sz w:val="20"/>
          <w:szCs w:val="20"/>
          <w:lang w:eastAsia="ru-RU"/>
        </w:rPr>
        <w:t xml:space="preserve"> Ачинского района» следующие изменения:</w:t>
      </w:r>
    </w:p>
    <w:p w:rsidR="00A94294" w:rsidRPr="00A94294" w:rsidRDefault="00A94294" w:rsidP="00A94294">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ab/>
        <w:t>1.1</w:t>
      </w:r>
      <w:proofErr w:type="gramStart"/>
      <w:r w:rsidRPr="00A94294">
        <w:rPr>
          <w:rFonts w:ascii="Times New Roman" w:eastAsia="Times New Roman" w:hAnsi="Times New Roman" w:cs="Times New Roman"/>
          <w:bCs/>
          <w:sz w:val="20"/>
          <w:szCs w:val="20"/>
          <w:lang w:eastAsia="ru-RU"/>
        </w:rPr>
        <w:t xml:space="preserve"> В</w:t>
      </w:r>
      <w:proofErr w:type="gramEnd"/>
      <w:r w:rsidRPr="00A94294">
        <w:rPr>
          <w:rFonts w:ascii="Times New Roman" w:eastAsia="Times New Roman" w:hAnsi="Times New Roman" w:cs="Times New Roman"/>
          <w:bCs/>
          <w:sz w:val="20"/>
          <w:szCs w:val="20"/>
          <w:lang w:eastAsia="ru-RU"/>
        </w:rPr>
        <w:t xml:space="preserve"> пункте 3 настоящего Постановления слова «на 2022 год» заменить словами: « начиная с 2022 года»;</w:t>
      </w:r>
    </w:p>
    <w:p w:rsidR="00A94294" w:rsidRPr="00A94294" w:rsidRDefault="00A94294" w:rsidP="00A94294">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ab/>
        <w:t>1.2 Пункт 3.1  Порядка разработки прогноза социально-экономического</w:t>
      </w:r>
      <w:r w:rsidRPr="00A94294">
        <w:rPr>
          <w:rFonts w:ascii="Times New Roman" w:eastAsia="Times New Roman" w:hAnsi="Times New Roman" w:cs="Times New Roman"/>
          <w:bCs/>
          <w:sz w:val="20"/>
          <w:szCs w:val="20"/>
          <w:lang w:eastAsia="ru-RU"/>
        </w:rPr>
        <w:br/>
        <w:t>развития Горного сельсовета Ачинского района изложить в новой редакции:</w:t>
      </w:r>
    </w:p>
    <w:p w:rsidR="00A94294" w:rsidRPr="00A94294" w:rsidRDefault="00A94294" w:rsidP="00A94294">
      <w:pPr>
        <w:spacing w:after="0" w:line="240" w:lineRule="auto"/>
        <w:ind w:firstLine="709"/>
        <w:jc w:val="both"/>
        <w:rPr>
          <w:rFonts w:ascii="Times New Roman" w:eastAsia="Times New Roman" w:hAnsi="Times New Roman" w:cs="Times New Roman"/>
          <w:sz w:val="20"/>
          <w:szCs w:val="20"/>
          <w:lang w:eastAsia="ru-RU"/>
        </w:rPr>
      </w:pPr>
      <w:r w:rsidRPr="00A94294">
        <w:rPr>
          <w:rFonts w:ascii="Times New Roman" w:eastAsia="Times New Roman" w:hAnsi="Times New Roman" w:cs="Times New Roman"/>
          <w:sz w:val="20"/>
          <w:szCs w:val="20"/>
          <w:lang w:eastAsia="ru-RU"/>
        </w:rPr>
        <w:t>«3.1. Прогноз социально-экономического развития сельсовета одобряется Советом Администрации сельсовета одновременно с принятием решения о внесении проекта бюджета сельсовета в сельский Совет депутатов</w:t>
      </w:r>
      <w:proofErr w:type="gramStart"/>
      <w:r w:rsidRPr="00A94294">
        <w:rPr>
          <w:rFonts w:ascii="Times New Roman" w:eastAsia="Times New Roman" w:hAnsi="Times New Roman" w:cs="Times New Roman"/>
          <w:sz w:val="20"/>
          <w:szCs w:val="20"/>
          <w:lang w:eastAsia="ru-RU"/>
        </w:rPr>
        <w:t>.»</w:t>
      </w:r>
      <w:proofErr w:type="gramEnd"/>
    </w:p>
    <w:p w:rsidR="00A94294" w:rsidRPr="00A94294" w:rsidRDefault="00A94294" w:rsidP="00A94294">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A94294" w:rsidRPr="00A94294" w:rsidRDefault="00A94294" w:rsidP="00A9429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94294">
        <w:rPr>
          <w:rFonts w:ascii="Times New Roman" w:eastAsia="Times New Roman" w:hAnsi="Times New Roman" w:cs="Times New Roman"/>
          <w:sz w:val="20"/>
          <w:szCs w:val="20"/>
          <w:lang w:eastAsia="ru-RU"/>
        </w:rPr>
        <w:t>2. Контроль исполнения настоящего постановления оставляю за собой.</w:t>
      </w:r>
    </w:p>
    <w:p w:rsidR="00A94294" w:rsidRPr="00A94294" w:rsidRDefault="00A94294" w:rsidP="00A9429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A94294" w:rsidRPr="00A94294" w:rsidRDefault="00A94294" w:rsidP="00A9429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94294">
        <w:rPr>
          <w:rFonts w:ascii="Times New Roman" w:eastAsia="Times New Roman" w:hAnsi="Times New Roman" w:cs="Times New Roman"/>
          <w:sz w:val="20"/>
          <w:szCs w:val="20"/>
          <w:lang w:eastAsia="ru-RU"/>
        </w:rPr>
        <w:t xml:space="preserve">3. Постановление  вступает  в  силу  в день, следующий за днем его официального опубликования  в  информационном листе  «Информационный вестник» и подлежит размещению в сети Интернет на официальном сайте Ачинского района по адресу: </w:t>
      </w:r>
      <w:r w:rsidRPr="00A94294">
        <w:rPr>
          <w:rFonts w:ascii="Times New Roman" w:eastAsia="Times New Roman" w:hAnsi="Times New Roman" w:cs="Times New Roman"/>
          <w:sz w:val="20"/>
          <w:szCs w:val="20"/>
          <w:lang w:val="en-US" w:eastAsia="ru-RU"/>
        </w:rPr>
        <w:t>http</w:t>
      </w:r>
      <w:r w:rsidRPr="00A94294">
        <w:rPr>
          <w:rFonts w:ascii="Times New Roman" w:eastAsia="Times New Roman" w:hAnsi="Times New Roman" w:cs="Times New Roman"/>
          <w:sz w:val="20"/>
          <w:szCs w:val="20"/>
          <w:lang w:eastAsia="ru-RU"/>
        </w:rPr>
        <w:t>://</w:t>
      </w:r>
      <w:r w:rsidRPr="00A94294">
        <w:rPr>
          <w:rFonts w:ascii="Times New Roman" w:eastAsia="Times New Roman" w:hAnsi="Times New Roman" w:cs="Times New Roman"/>
          <w:sz w:val="20"/>
          <w:szCs w:val="20"/>
          <w:lang w:val="en-US" w:eastAsia="ru-RU"/>
        </w:rPr>
        <w:t>www</w:t>
      </w:r>
      <w:r w:rsidRPr="00A94294">
        <w:rPr>
          <w:rFonts w:ascii="Times New Roman" w:eastAsia="Times New Roman" w:hAnsi="Times New Roman" w:cs="Times New Roman"/>
          <w:sz w:val="20"/>
          <w:szCs w:val="20"/>
          <w:lang w:eastAsia="ru-RU"/>
        </w:rPr>
        <w:t>.</w:t>
      </w:r>
      <w:r w:rsidRPr="00A94294">
        <w:rPr>
          <w:rFonts w:ascii="Times New Roman" w:eastAsia="Times New Roman" w:hAnsi="Times New Roman" w:cs="Times New Roman"/>
          <w:sz w:val="20"/>
          <w:szCs w:val="20"/>
          <w:lang w:val="en-US" w:eastAsia="ru-RU"/>
        </w:rPr>
        <w:t>ach</w:t>
      </w:r>
      <w:r w:rsidRPr="00A94294">
        <w:rPr>
          <w:rFonts w:ascii="Times New Roman" w:eastAsia="Times New Roman" w:hAnsi="Times New Roman" w:cs="Times New Roman"/>
          <w:sz w:val="20"/>
          <w:szCs w:val="20"/>
          <w:lang w:eastAsia="ru-RU"/>
        </w:rPr>
        <w:t>-</w:t>
      </w:r>
      <w:proofErr w:type="spellStart"/>
      <w:r w:rsidRPr="00A94294">
        <w:rPr>
          <w:rFonts w:ascii="Times New Roman" w:eastAsia="Times New Roman" w:hAnsi="Times New Roman" w:cs="Times New Roman"/>
          <w:sz w:val="20"/>
          <w:szCs w:val="20"/>
          <w:lang w:val="en-US" w:eastAsia="ru-RU"/>
        </w:rPr>
        <w:t>rajon</w:t>
      </w:r>
      <w:proofErr w:type="spellEnd"/>
      <w:r w:rsidRPr="00A94294">
        <w:rPr>
          <w:rFonts w:ascii="Times New Roman" w:eastAsia="Times New Roman" w:hAnsi="Times New Roman" w:cs="Times New Roman"/>
          <w:sz w:val="20"/>
          <w:szCs w:val="20"/>
          <w:lang w:eastAsia="ru-RU"/>
        </w:rPr>
        <w:t>.</w:t>
      </w:r>
      <w:proofErr w:type="spellStart"/>
      <w:r w:rsidRPr="00A94294">
        <w:rPr>
          <w:rFonts w:ascii="Times New Roman" w:eastAsia="Times New Roman" w:hAnsi="Times New Roman" w:cs="Times New Roman"/>
          <w:sz w:val="20"/>
          <w:szCs w:val="20"/>
          <w:lang w:val="en-US" w:eastAsia="ru-RU"/>
        </w:rPr>
        <w:t>ru</w:t>
      </w:r>
      <w:proofErr w:type="spellEnd"/>
      <w:r w:rsidRPr="00A94294">
        <w:rPr>
          <w:rFonts w:ascii="Times New Roman" w:eastAsia="Times New Roman" w:hAnsi="Times New Roman" w:cs="Times New Roman"/>
          <w:sz w:val="20"/>
          <w:szCs w:val="20"/>
          <w:lang w:eastAsia="ru-RU"/>
        </w:rPr>
        <w:t>.</w:t>
      </w:r>
    </w:p>
    <w:p w:rsidR="00A94294" w:rsidRPr="00A94294" w:rsidRDefault="00A94294" w:rsidP="00A94294">
      <w:pPr>
        <w:spacing w:after="0" w:line="240" w:lineRule="auto"/>
        <w:jc w:val="both"/>
        <w:rPr>
          <w:rFonts w:ascii="Times New Roman" w:eastAsia="Times New Roman" w:hAnsi="Times New Roman" w:cs="Times New Roman"/>
          <w:sz w:val="20"/>
          <w:szCs w:val="20"/>
          <w:lang w:eastAsia="ru-RU"/>
        </w:rPr>
      </w:pPr>
    </w:p>
    <w:p w:rsidR="00A94294" w:rsidRPr="00A94294" w:rsidRDefault="00A94294" w:rsidP="00A94294">
      <w:pPr>
        <w:spacing w:after="0" w:line="240" w:lineRule="auto"/>
        <w:jc w:val="both"/>
        <w:rPr>
          <w:rFonts w:ascii="Times New Roman" w:eastAsia="Times New Roman" w:hAnsi="Times New Roman" w:cs="Times New Roman"/>
          <w:sz w:val="20"/>
          <w:szCs w:val="20"/>
          <w:lang w:eastAsia="ru-RU"/>
        </w:rPr>
      </w:pPr>
    </w:p>
    <w:p w:rsidR="00A94294" w:rsidRDefault="00A94294" w:rsidP="00A94294">
      <w:pPr>
        <w:spacing w:after="0" w:line="240" w:lineRule="auto"/>
        <w:jc w:val="both"/>
        <w:rPr>
          <w:rFonts w:ascii="Times New Roman" w:eastAsia="Times New Roman" w:hAnsi="Times New Roman" w:cs="Times New Roman"/>
          <w:sz w:val="20"/>
          <w:szCs w:val="20"/>
          <w:lang w:eastAsia="ru-RU"/>
        </w:rPr>
      </w:pPr>
      <w:r w:rsidRPr="00A94294">
        <w:rPr>
          <w:rFonts w:ascii="Times New Roman" w:eastAsia="Times New Roman" w:hAnsi="Times New Roman" w:cs="Times New Roman"/>
          <w:sz w:val="20"/>
          <w:szCs w:val="20"/>
          <w:lang w:eastAsia="ru-RU"/>
        </w:rPr>
        <w:t>Глава Горного сельсовета                                                        С.М. Мельниченко</w:t>
      </w:r>
    </w:p>
    <w:p w:rsidR="005F2F6B" w:rsidRPr="00A94294" w:rsidRDefault="005F2F6B" w:rsidP="00A94294">
      <w:pPr>
        <w:spacing w:after="0" w:line="240" w:lineRule="auto"/>
        <w:jc w:val="both"/>
        <w:rPr>
          <w:rFonts w:ascii="Times New Roman" w:eastAsia="Times New Roman" w:hAnsi="Times New Roman" w:cs="Times New Roman"/>
          <w:sz w:val="20"/>
          <w:szCs w:val="20"/>
          <w:lang w:eastAsia="ru-RU"/>
        </w:rPr>
      </w:pPr>
    </w:p>
    <w:p w:rsidR="00A94294" w:rsidRPr="00A94294" w:rsidRDefault="00A94294" w:rsidP="00A94294">
      <w:pPr>
        <w:spacing w:after="0" w:line="240" w:lineRule="auto"/>
        <w:jc w:val="center"/>
        <w:rPr>
          <w:rFonts w:ascii="Times New Roman" w:eastAsia="Arial Unicode MS" w:hAnsi="Times New Roman" w:cs="Times New Roman"/>
          <w:b/>
          <w:bCs/>
          <w:sz w:val="20"/>
          <w:szCs w:val="20"/>
          <w:lang w:eastAsia="ru-RU"/>
        </w:rPr>
      </w:pPr>
      <w:r w:rsidRPr="00A94294">
        <w:rPr>
          <w:rFonts w:ascii="Times New Roman" w:eastAsia="Times New Roman" w:hAnsi="Times New Roman" w:cs="Times New Roman"/>
          <w:b/>
          <w:bCs/>
          <w:sz w:val="20"/>
          <w:szCs w:val="20"/>
          <w:lang w:eastAsia="ru-RU"/>
        </w:rPr>
        <w:t>ПОСТАНОВЛЕНИЕ</w:t>
      </w:r>
    </w:p>
    <w:p w:rsidR="00A94294" w:rsidRPr="00A94294" w:rsidRDefault="00A94294" w:rsidP="00A94294">
      <w:pPr>
        <w:spacing w:after="0" w:line="240" w:lineRule="auto"/>
        <w:rPr>
          <w:rFonts w:ascii="Times New Roman" w:eastAsia="Times New Roman" w:hAnsi="Times New Roman" w:cs="Times New Roman"/>
          <w:b/>
          <w:bCs/>
          <w:sz w:val="20"/>
          <w:szCs w:val="20"/>
          <w:lang w:eastAsia="ru-RU"/>
        </w:rPr>
      </w:pPr>
    </w:p>
    <w:p w:rsidR="00A94294" w:rsidRPr="00A94294" w:rsidRDefault="00A94294" w:rsidP="005F2F6B">
      <w:pPr>
        <w:spacing w:after="0" w:line="240" w:lineRule="auto"/>
        <w:jc w:val="center"/>
        <w:rPr>
          <w:rFonts w:ascii="Times New Roman" w:eastAsia="Times New Roman" w:hAnsi="Times New Roman" w:cs="Times New Roman"/>
          <w:b/>
          <w:sz w:val="20"/>
          <w:szCs w:val="20"/>
          <w:lang w:eastAsia="ru-RU"/>
        </w:rPr>
      </w:pPr>
    </w:p>
    <w:p w:rsidR="00A94294" w:rsidRPr="00A94294" w:rsidRDefault="00A94294" w:rsidP="005F2F6B">
      <w:pPr>
        <w:spacing w:after="0" w:line="240" w:lineRule="auto"/>
        <w:jc w:val="center"/>
        <w:rPr>
          <w:rFonts w:ascii="Times New Roman" w:eastAsia="Times New Roman" w:hAnsi="Times New Roman" w:cs="Times New Roman"/>
          <w:b/>
          <w:bCs/>
          <w:sz w:val="20"/>
          <w:szCs w:val="20"/>
          <w:lang w:eastAsia="ru-RU"/>
        </w:rPr>
      </w:pPr>
      <w:r w:rsidRPr="00A94294">
        <w:rPr>
          <w:rFonts w:ascii="Times New Roman" w:eastAsia="Times New Roman" w:hAnsi="Times New Roman" w:cs="Times New Roman"/>
          <w:b/>
          <w:bCs/>
          <w:sz w:val="20"/>
          <w:szCs w:val="20"/>
          <w:lang w:eastAsia="ru-RU"/>
        </w:rPr>
        <w:t>08.12.2023                                 п. Горный                                     №  75</w:t>
      </w:r>
    </w:p>
    <w:p w:rsidR="00A94294" w:rsidRPr="00A94294" w:rsidRDefault="00A94294" w:rsidP="005F2F6B">
      <w:pPr>
        <w:spacing w:after="0" w:line="240" w:lineRule="auto"/>
        <w:jc w:val="center"/>
        <w:rPr>
          <w:rFonts w:ascii="Times New Roman" w:eastAsia="Times New Roman" w:hAnsi="Times New Roman" w:cs="Times New Roman"/>
          <w:b/>
          <w:sz w:val="20"/>
          <w:szCs w:val="20"/>
          <w:lang w:eastAsia="ru-RU"/>
        </w:rPr>
      </w:pPr>
    </w:p>
    <w:p w:rsidR="00A94294" w:rsidRPr="00A94294" w:rsidRDefault="005F2F6B" w:rsidP="00A94294">
      <w:pPr>
        <w:autoSpaceDE w:val="0"/>
        <w:autoSpaceDN w:val="0"/>
        <w:spacing w:after="0" w:line="240" w:lineRule="auto"/>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
          <w:bCs/>
          <w:sz w:val="20"/>
          <w:szCs w:val="20"/>
          <w:lang w:eastAsia="ru-RU"/>
        </w:rPr>
        <w:t>О</w:t>
      </w:r>
      <w:r w:rsidR="00A94294" w:rsidRPr="00A94294">
        <w:rPr>
          <w:rFonts w:ascii="Times New Roman" w:eastAsia="Times New Roman" w:hAnsi="Times New Roman" w:cs="Times New Roman"/>
          <w:b/>
          <w:bCs/>
          <w:sz w:val="20"/>
          <w:szCs w:val="20"/>
          <w:lang w:eastAsia="ru-RU"/>
        </w:rPr>
        <w:t xml:space="preserve">б утверждении </w:t>
      </w:r>
      <w:proofErr w:type="gramStart"/>
      <w:r w:rsidR="00A94294" w:rsidRPr="00A94294">
        <w:rPr>
          <w:rFonts w:ascii="Times New Roman" w:eastAsia="Times New Roman" w:hAnsi="Times New Roman" w:cs="Times New Roman"/>
          <w:b/>
          <w:bCs/>
          <w:sz w:val="20"/>
          <w:szCs w:val="20"/>
          <w:lang w:eastAsia="ru-RU"/>
        </w:rPr>
        <w:t>Порядка осуществления бюджетных полномочий главных администраторов  доходов бюджета Горного сельсовета</w:t>
      </w:r>
      <w:proofErr w:type="gramEnd"/>
      <w:r w:rsidR="00A94294" w:rsidRPr="00A94294">
        <w:rPr>
          <w:rFonts w:ascii="Times New Roman" w:eastAsia="Times New Roman" w:hAnsi="Times New Roman" w:cs="Times New Roman"/>
          <w:b/>
          <w:bCs/>
          <w:sz w:val="20"/>
          <w:szCs w:val="20"/>
          <w:lang w:eastAsia="ru-RU"/>
        </w:rPr>
        <w:t xml:space="preserve"> Ачинского района Красноярского края и находящихся в его ведении казёнными</w:t>
      </w:r>
      <w:r w:rsidR="00A94294" w:rsidRPr="00A94294">
        <w:rPr>
          <w:rFonts w:ascii="Times New Roman" w:eastAsia="Times New Roman" w:hAnsi="Times New Roman" w:cs="Times New Roman"/>
          <w:b/>
          <w:sz w:val="20"/>
          <w:szCs w:val="20"/>
          <w:lang w:eastAsia="ru-RU"/>
        </w:rPr>
        <w:t xml:space="preserve"> </w:t>
      </w:r>
      <w:r w:rsidR="00A94294" w:rsidRPr="00A94294">
        <w:rPr>
          <w:rFonts w:ascii="Times New Roman" w:eastAsia="Times New Roman" w:hAnsi="Times New Roman" w:cs="Times New Roman"/>
          <w:b/>
          <w:bCs/>
          <w:sz w:val="20"/>
          <w:szCs w:val="20"/>
          <w:lang w:eastAsia="ru-RU"/>
        </w:rPr>
        <w:t>учреждениями</w:t>
      </w:r>
      <w:r w:rsidR="00A94294" w:rsidRPr="00A94294">
        <w:rPr>
          <w:rFonts w:ascii="Times New Roman" w:eastAsia="Times New Roman" w:hAnsi="Times New Roman" w:cs="Times New Roman"/>
          <w:bCs/>
          <w:sz w:val="20"/>
          <w:szCs w:val="20"/>
          <w:lang w:eastAsia="ru-RU"/>
        </w:rPr>
        <w:t>.</w:t>
      </w:r>
    </w:p>
    <w:p w:rsidR="00A94294" w:rsidRPr="00A94294" w:rsidRDefault="00A94294" w:rsidP="00A94294">
      <w:pPr>
        <w:autoSpaceDE w:val="0"/>
        <w:autoSpaceDN w:val="0"/>
        <w:spacing w:after="0" w:line="240" w:lineRule="auto"/>
        <w:contextualSpacing/>
        <w:rPr>
          <w:rFonts w:ascii="Times New Roman" w:eastAsia="Times New Roman" w:hAnsi="Times New Roman" w:cs="Times New Roman"/>
          <w:bCs/>
          <w:sz w:val="20"/>
          <w:szCs w:val="20"/>
          <w:lang w:eastAsia="ru-RU"/>
        </w:rPr>
      </w:pPr>
    </w:p>
    <w:p w:rsidR="00A94294" w:rsidRPr="00A94294" w:rsidRDefault="00A94294" w:rsidP="00A94294">
      <w:pPr>
        <w:widowControl w:val="0"/>
        <w:autoSpaceDE w:val="0"/>
        <w:autoSpaceDN w:val="0"/>
        <w:spacing w:after="0" w:line="240" w:lineRule="auto"/>
        <w:ind w:firstLine="349"/>
        <w:contextualSpacing/>
        <w:jc w:val="both"/>
        <w:rPr>
          <w:rFonts w:ascii="Times New Roman" w:eastAsia="Times New Roman" w:hAnsi="Times New Roman" w:cs="Times New Roman"/>
          <w:sz w:val="20"/>
          <w:szCs w:val="20"/>
          <w:lang w:eastAsia="ru-RU"/>
        </w:rPr>
      </w:pPr>
      <w:r w:rsidRPr="00A94294">
        <w:rPr>
          <w:rFonts w:ascii="Times New Roman" w:eastAsia="Times New Roman" w:hAnsi="Times New Roman" w:cs="Times New Roman"/>
          <w:sz w:val="20"/>
          <w:szCs w:val="20"/>
          <w:lang w:eastAsia="ru-RU"/>
        </w:rPr>
        <w:t>В соответствии с пунктом 4 статьи 160.1 Бюджетного кодекса Российской Федерации,</w:t>
      </w:r>
      <w:r w:rsidRPr="00A94294">
        <w:rPr>
          <w:rFonts w:ascii="Times New Roman" w:eastAsia="Times New Roman" w:hAnsi="Times New Roman" w:cs="Times New Roman"/>
          <w:b/>
          <w:sz w:val="20"/>
          <w:szCs w:val="20"/>
          <w:lang w:eastAsia="ru-RU"/>
        </w:rPr>
        <w:t xml:space="preserve"> </w:t>
      </w:r>
      <w:r w:rsidRPr="00A94294">
        <w:rPr>
          <w:rFonts w:ascii="Times New Roman" w:eastAsia="Times New Roman" w:hAnsi="Times New Roman" w:cs="Times New Roman"/>
          <w:sz w:val="20"/>
          <w:szCs w:val="20"/>
          <w:lang w:eastAsia="ru-RU"/>
        </w:rPr>
        <w:t>Решения Горного сельского Совета депутатов Ачинского района Красноярского края от 19.12.2014 № 47-213Р  «Об утверждении Положения о бюджетном процессе в Горном сельсовете», руководствуясь статьями 14, 17 Устава Горного сельсовета Ачинского района, ПОСТАНОВЛЯЮ:</w:t>
      </w:r>
    </w:p>
    <w:p w:rsidR="00A94294" w:rsidRPr="00A94294" w:rsidRDefault="00A94294" w:rsidP="00A94294">
      <w:pPr>
        <w:spacing w:after="0" w:line="240" w:lineRule="auto"/>
        <w:ind w:firstLine="709"/>
        <w:jc w:val="both"/>
        <w:rPr>
          <w:rFonts w:ascii="Times New Roman" w:eastAsia="Times New Roman" w:hAnsi="Times New Roman" w:cs="Times New Roman"/>
          <w:bCs/>
          <w:sz w:val="20"/>
          <w:szCs w:val="20"/>
          <w:lang w:eastAsia="ru-RU"/>
        </w:rPr>
      </w:pPr>
    </w:p>
    <w:p w:rsidR="00A94294" w:rsidRPr="00A94294" w:rsidRDefault="00A94294" w:rsidP="00A94294">
      <w:pPr>
        <w:tabs>
          <w:tab w:val="left" w:pos="1080"/>
        </w:tabs>
        <w:spacing w:after="0" w:line="240" w:lineRule="auto"/>
        <w:ind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 xml:space="preserve">1. Утвердить Порядок </w:t>
      </w:r>
      <w:proofErr w:type="gramStart"/>
      <w:r w:rsidRPr="00A94294">
        <w:rPr>
          <w:rFonts w:ascii="Times New Roman" w:eastAsia="Times New Roman" w:hAnsi="Times New Roman" w:cs="Times New Roman"/>
          <w:bCs/>
          <w:sz w:val="20"/>
          <w:szCs w:val="20"/>
          <w:lang w:eastAsia="ru-RU"/>
        </w:rPr>
        <w:t>осуществления бюджетных полномочий главных администраторов доходов бюджета Горного сельсовета</w:t>
      </w:r>
      <w:proofErr w:type="gramEnd"/>
      <w:r w:rsidRPr="00A94294">
        <w:rPr>
          <w:rFonts w:ascii="Times New Roman" w:eastAsia="Times New Roman" w:hAnsi="Times New Roman" w:cs="Times New Roman"/>
          <w:bCs/>
          <w:sz w:val="20"/>
          <w:szCs w:val="20"/>
          <w:lang w:eastAsia="ru-RU"/>
        </w:rPr>
        <w:t xml:space="preserve"> Ачинского района Красноярского края и находящимися в его ведении казёнными учреждениями согласно приложению.</w:t>
      </w:r>
    </w:p>
    <w:p w:rsidR="00A94294" w:rsidRPr="00A94294" w:rsidRDefault="00A94294" w:rsidP="00A94294">
      <w:pPr>
        <w:suppressAutoHyphens/>
        <w:spacing w:after="0" w:line="240" w:lineRule="auto"/>
        <w:ind w:firstLine="540"/>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color w:val="000000"/>
          <w:sz w:val="20"/>
          <w:szCs w:val="20"/>
          <w:lang w:eastAsia="ru-RU"/>
        </w:rPr>
        <w:t xml:space="preserve">2. </w:t>
      </w:r>
      <w:proofErr w:type="gramStart"/>
      <w:r w:rsidRPr="00A94294">
        <w:rPr>
          <w:rFonts w:ascii="Times New Roman" w:eastAsia="Times New Roman" w:hAnsi="Times New Roman" w:cs="Times New Roman"/>
          <w:bCs/>
          <w:sz w:val="20"/>
          <w:szCs w:val="20"/>
          <w:lang w:eastAsia="ru-RU"/>
        </w:rPr>
        <w:t>Контроль за</w:t>
      </w:r>
      <w:proofErr w:type="gramEnd"/>
      <w:r w:rsidRPr="00A94294">
        <w:rPr>
          <w:rFonts w:ascii="Times New Roman" w:eastAsia="Times New Roman" w:hAnsi="Times New Roman" w:cs="Times New Roman"/>
          <w:bCs/>
          <w:sz w:val="20"/>
          <w:szCs w:val="20"/>
          <w:lang w:eastAsia="ru-RU"/>
        </w:rPr>
        <w:t xml:space="preserve"> исполнением  настоящего постановления оставляю за собой.</w:t>
      </w:r>
    </w:p>
    <w:p w:rsidR="00A94294" w:rsidRPr="005F2F6B" w:rsidRDefault="00A94294" w:rsidP="00A94294">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A94294">
        <w:rPr>
          <w:rFonts w:ascii="Times New Roman" w:eastAsia="Times New Roman" w:hAnsi="Times New Roman" w:cs="Times New Roman"/>
          <w:bCs/>
          <w:sz w:val="20"/>
          <w:szCs w:val="20"/>
          <w:lang w:eastAsia="ru-RU"/>
        </w:rPr>
        <w:t xml:space="preserve">3. Постановление  вступает  в  силу  в день, следующий за днем его официального опубликования  в  информационном листе  «Информационный вестник» и подлежит размещению в сети Интернет на официальном сайте Ачинского района по адресу: </w:t>
      </w:r>
      <w:r w:rsidRPr="00A94294">
        <w:rPr>
          <w:rFonts w:ascii="Times New Roman" w:eastAsia="Times New Roman" w:hAnsi="Times New Roman" w:cs="Times New Roman"/>
          <w:bCs/>
          <w:sz w:val="20"/>
          <w:szCs w:val="20"/>
          <w:lang w:val="en-US" w:eastAsia="ru-RU"/>
        </w:rPr>
        <w:t>http</w:t>
      </w:r>
      <w:r w:rsidRPr="00A94294">
        <w:rPr>
          <w:rFonts w:ascii="Times New Roman" w:eastAsia="Times New Roman" w:hAnsi="Times New Roman" w:cs="Times New Roman"/>
          <w:bCs/>
          <w:sz w:val="20"/>
          <w:szCs w:val="20"/>
          <w:lang w:eastAsia="ru-RU"/>
        </w:rPr>
        <w:t>://</w:t>
      </w:r>
      <w:r w:rsidRPr="00A94294">
        <w:rPr>
          <w:rFonts w:ascii="Times New Roman" w:eastAsia="Times New Roman" w:hAnsi="Times New Roman" w:cs="Times New Roman"/>
          <w:bCs/>
          <w:sz w:val="20"/>
          <w:szCs w:val="20"/>
          <w:lang w:val="en-US" w:eastAsia="ru-RU"/>
        </w:rPr>
        <w:t>www</w:t>
      </w:r>
      <w:r w:rsidRPr="00A94294">
        <w:rPr>
          <w:rFonts w:ascii="Times New Roman" w:eastAsia="Times New Roman" w:hAnsi="Times New Roman" w:cs="Times New Roman"/>
          <w:bCs/>
          <w:sz w:val="20"/>
          <w:szCs w:val="20"/>
          <w:lang w:eastAsia="ru-RU"/>
        </w:rPr>
        <w:t>.</w:t>
      </w:r>
      <w:r w:rsidRPr="00A94294">
        <w:rPr>
          <w:rFonts w:ascii="Times New Roman" w:eastAsia="Times New Roman" w:hAnsi="Times New Roman" w:cs="Times New Roman"/>
          <w:bCs/>
          <w:sz w:val="20"/>
          <w:szCs w:val="20"/>
          <w:lang w:val="en-US" w:eastAsia="ru-RU"/>
        </w:rPr>
        <w:t>ach</w:t>
      </w:r>
      <w:r w:rsidRPr="00A94294">
        <w:rPr>
          <w:rFonts w:ascii="Times New Roman" w:eastAsia="Times New Roman" w:hAnsi="Times New Roman" w:cs="Times New Roman"/>
          <w:bCs/>
          <w:sz w:val="20"/>
          <w:szCs w:val="20"/>
          <w:lang w:eastAsia="ru-RU"/>
        </w:rPr>
        <w:t>-</w:t>
      </w:r>
      <w:proofErr w:type="spellStart"/>
      <w:r w:rsidRPr="00A94294">
        <w:rPr>
          <w:rFonts w:ascii="Times New Roman" w:eastAsia="Times New Roman" w:hAnsi="Times New Roman" w:cs="Times New Roman"/>
          <w:bCs/>
          <w:sz w:val="20"/>
          <w:szCs w:val="20"/>
          <w:lang w:val="en-US" w:eastAsia="ru-RU"/>
        </w:rPr>
        <w:t>rajon</w:t>
      </w:r>
      <w:proofErr w:type="spellEnd"/>
      <w:r w:rsidRPr="00A94294">
        <w:rPr>
          <w:rFonts w:ascii="Times New Roman" w:eastAsia="Times New Roman" w:hAnsi="Times New Roman" w:cs="Times New Roman"/>
          <w:bCs/>
          <w:sz w:val="20"/>
          <w:szCs w:val="20"/>
          <w:lang w:eastAsia="ru-RU"/>
        </w:rPr>
        <w:t>.</w:t>
      </w:r>
      <w:proofErr w:type="spellStart"/>
      <w:r w:rsidRPr="00A94294">
        <w:rPr>
          <w:rFonts w:ascii="Times New Roman" w:eastAsia="Times New Roman" w:hAnsi="Times New Roman" w:cs="Times New Roman"/>
          <w:bCs/>
          <w:sz w:val="20"/>
          <w:szCs w:val="20"/>
          <w:lang w:val="en-US" w:eastAsia="ru-RU"/>
        </w:rPr>
        <w:t>ru</w:t>
      </w:r>
      <w:proofErr w:type="spellEnd"/>
      <w:r w:rsidRPr="00A94294">
        <w:rPr>
          <w:rFonts w:ascii="Times New Roman" w:eastAsia="Times New Roman" w:hAnsi="Times New Roman" w:cs="Times New Roman"/>
          <w:bCs/>
          <w:sz w:val="20"/>
          <w:szCs w:val="20"/>
          <w:lang w:eastAsia="ru-RU"/>
        </w:rPr>
        <w:t>.</w:t>
      </w:r>
    </w:p>
    <w:p w:rsidR="00A94294" w:rsidRPr="005F2F6B" w:rsidRDefault="00A94294" w:rsidP="00A94294">
      <w:pPr>
        <w:spacing w:after="0" w:line="240" w:lineRule="auto"/>
        <w:jc w:val="both"/>
        <w:rPr>
          <w:rFonts w:ascii="Times New Roman" w:eastAsia="Times New Roman" w:hAnsi="Times New Roman" w:cs="Times New Roman"/>
          <w:sz w:val="20"/>
          <w:szCs w:val="20"/>
          <w:lang w:eastAsia="ru-RU"/>
        </w:rPr>
      </w:pPr>
    </w:p>
    <w:p w:rsidR="00A94294" w:rsidRPr="005F2F6B" w:rsidRDefault="00A94294" w:rsidP="00A94294">
      <w:pPr>
        <w:spacing w:after="0" w:line="240" w:lineRule="auto"/>
        <w:jc w:val="both"/>
        <w:rPr>
          <w:rFonts w:ascii="Times New Roman" w:eastAsia="Times New Roman" w:hAnsi="Times New Roman" w:cs="Times New Roman"/>
          <w:sz w:val="20"/>
          <w:szCs w:val="20"/>
          <w:lang w:eastAsia="ru-RU"/>
        </w:rPr>
      </w:pPr>
    </w:p>
    <w:p w:rsidR="00A94294" w:rsidRPr="00A94294" w:rsidRDefault="00A94294" w:rsidP="00A94294">
      <w:pPr>
        <w:spacing w:after="0" w:line="240" w:lineRule="auto"/>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Глава Горного сельсовета                                                 С.М. Мельниченко</w:t>
      </w:r>
    </w:p>
    <w:p w:rsidR="00A94294" w:rsidRPr="00A94294" w:rsidRDefault="00A94294" w:rsidP="00A94294">
      <w:pPr>
        <w:spacing w:after="0" w:line="240" w:lineRule="auto"/>
        <w:rPr>
          <w:rFonts w:ascii="Times New Roman" w:eastAsia="Times New Roman" w:hAnsi="Times New Roman" w:cs="Times New Roman"/>
          <w:bCs/>
          <w:sz w:val="20"/>
          <w:szCs w:val="20"/>
          <w:lang w:eastAsia="ru-RU"/>
        </w:rPr>
      </w:pPr>
    </w:p>
    <w:p w:rsidR="00A94294" w:rsidRPr="00A94294" w:rsidRDefault="00A94294" w:rsidP="00A94294">
      <w:pPr>
        <w:spacing w:after="0" w:line="240" w:lineRule="auto"/>
        <w:rPr>
          <w:rFonts w:ascii="Times New Roman" w:eastAsia="Times New Roman" w:hAnsi="Times New Roman" w:cs="Times New Roman"/>
          <w:bCs/>
          <w:sz w:val="20"/>
          <w:szCs w:val="20"/>
          <w:lang w:eastAsia="ru-RU"/>
        </w:rPr>
      </w:pPr>
    </w:p>
    <w:p w:rsidR="00A94294" w:rsidRPr="00A94294" w:rsidRDefault="005F2F6B" w:rsidP="00A94294">
      <w:pPr>
        <w:spacing w:after="0" w:line="240" w:lineRule="auto"/>
        <w:ind w:right="-2" w:firstLine="567"/>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Пр</w:t>
      </w:r>
      <w:r w:rsidR="00A94294" w:rsidRPr="00A94294">
        <w:rPr>
          <w:rFonts w:ascii="Times New Roman" w:eastAsia="Times New Roman" w:hAnsi="Times New Roman" w:cs="Times New Roman"/>
          <w:bCs/>
          <w:sz w:val="20"/>
          <w:szCs w:val="20"/>
          <w:lang w:eastAsia="ru-RU"/>
        </w:rPr>
        <w:t xml:space="preserve">иложение </w:t>
      </w:r>
    </w:p>
    <w:p w:rsidR="00A94294" w:rsidRPr="00A94294" w:rsidRDefault="00A94294" w:rsidP="00A94294">
      <w:pPr>
        <w:spacing w:after="0" w:line="240" w:lineRule="auto"/>
        <w:ind w:right="-2" w:firstLine="567"/>
        <w:jc w:val="right"/>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к Постановлению  администрации</w:t>
      </w:r>
    </w:p>
    <w:p w:rsidR="00A94294" w:rsidRPr="00A94294" w:rsidRDefault="00A94294" w:rsidP="00A94294">
      <w:pPr>
        <w:spacing w:after="0" w:line="240" w:lineRule="auto"/>
        <w:ind w:right="-2" w:firstLine="567"/>
        <w:jc w:val="right"/>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 xml:space="preserve">Горного сельсовета </w:t>
      </w:r>
    </w:p>
    <w:p w:rsidR="00A94294" w:rsidRPr="00A94294" w:rsidRDefault="00A94294" w:rsidP="00A94294">
      <w:pPr>
        <w:spacing w:after="0" w:line="240" w:lineRule="auto"/>
        <w:ind w:right="-2" w:firstLine="567"/>
        <w:jc w:val="right"/>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от   08.12.2023 г. № 75</w:t>
      </w:r>
    </w:p>
    <w:p w:rsidR="00A94294" w:rsidRPr="00A94294" w:rsidRDefault="00A94294" w:rsidP="00A94294">
      <w:pPr>
        <w:spacing w:after="0" w:line="240" w:lineRule="auto"/>
        <w:jc w:val="center"/>
        <w:rPr>
          <w:rFonts w:ascii="Times New Roman" w:eastAsia="Times New Roman" w:hAnsi="Times New Roman" w:cs="Times New Roman"/>
          <w:b/>
          <w:bCs/>
          <w:sz w:val="20"/>
          <w:szCs w:val="20"/>
          <w:lang w:eastAsia="ru-RU"/>
        </w:rPr>
      </w:pPr>
      <w:r w:rsidRPr="00A94294">
        <w:rPr>
          <w:rFonts w:ascii="Times New Roman" w:eastAsia="Times New Roman" w:hAnsi="Times New Roman" w:cs="Times New Roman"/>
          <w:b/>
          <w:sz w:val="20"/>
          <w:szCs w:val="20"/>
          <w:lang w:eastAsia="ru-RU"/>
        </w:rPr>
        <w:t xml:space="preserve">Порядок </w:t>
      </w:r>
    </w:p>
    <w:p w:rsidR="00A94294" w:rsidRPr="00A94294" w:rsidRDefault="00A94294" w:rsidP="00A94294">
      <w:pPr>
        <w:spacing w:after="0" w:line="240" w:lineRule="auto"/>
        <w:jc w:val="center"/>
        <w:rPr>
          <w:rFonts w:ascii="Times New Roman" w:eastAsia="Times New Roman" w:hAnsi="Times New Roman" w:cs="Times New Roman"/>
          <w:b/>
          <w:sz w:val="20"/>
          <w:szCs w:val="20"/>
          <w:lang w:eastAsia="ru-RU"/>
        </w:rPr>
      </w:pPr>
      <w:r w:rsidRPr="00A94294">
        <w:rPr>
          <w:rFonts w:ascii="Times New Roman" w:eastAsia="Times New Roman" w:hAnsi="Times New Roman" w:cs="Times New Roman"/>
          <w:b/>
          <w:sz w:val="20"/>
          <w:szCs w:val="20"/>
          <w:lang w:eastAsia="ru-RU"/>
        </w:rPr>
        <w:t xml:space="preserve">осуществления бюджетных полномочий главных </w:t>
      </w:r>
    </w:p>
    <w:p w:rsidR="00A94294" w:rsidRPr="00A94294" w:rsidRDefault="00A94294" w:rsidP="00A94294">
      <w:pPr>
        <w:spacing w:after="0" w:line="240" w:lineRule="auto"/>
        <w:jc w:val="center"/>
        <w:rPr>
          <w:rFonts w:ascii="Times New Roman" w:eastAsia="Times New Roman" w:hAnsi="Times New Roman" w:cs="Times New Roman"/>
          <w:b/>
          <w:sz w:val="20"/>
          <w:szCs w:val="20"/>
          <w:lang w:eastAsia="ru-RU"/>
        </w:rPr>
      </w:pPr>
      <w:r w:rsidRPr="00A94294">
        <w:rPr>
          <w:rFonts w:ascii="Times New Roman" w:eastAsia="Times New Roman" w:hAnsi="Times New Roman" w:cs="Times New Roman"/>
          <w:b/>
          <w:sz w:val="20"/>
          <w:szCs w:val="20"/>
          <w:lang w:eastAsia="ru-RU"/>
        </w:rPr>
        <w:t>администраторов доходов бюджета</w:t>
      </w:r>
      <w:r w:rsidRPr="00A94294">
        <w:rPr>
          <w:rFonts w:ascii="Times New Roman" w:eastAsia="Times New Roman" w:hAnsi="Times New Roman" w:cs="Times New Roman"/>
          <w:b/>
          <w:bCs/>
          <w:sz w:val="20"/>
          <w:szCs w:val="20"/>
          <w:lang w:eastAsia="ru-RU"/>
        </w:rPr>
        <w:t xml:space="preserve"> Горного сельсовета Ачинского района Красноярского края и находящимися в его ведении казёнными учреждениями</w:t>
      </w:r>
    </w:p>
    <w:p w:rsidR="00A94294" w:rsidRPr="00A94294" w:rsidRDefault="00A94294" w:rsidP="00A94294">
      <w:pPr>
        <w:spacing w:after="0" w:line="240" w:lineRule="auto"/>
        <w:jc w:val="center"/>
        <w:rPr>
          <w:rFonts w:ascii="Times New Roman" w:eastAsia="Times New Roman" w:hAnsi="Times New Roman" w:cs="Times New Roman"/>
          <w:b/>
          <w:sz w:val="20"/>
          <w:szCs w:val="20"/>
          <w:lang w:eastAsia="ru-RU"/>
        </w:rPr>
      </w:pPr>
    </w:p>
    <w:p w:rsidR="00A94294" w:rsidRPr="00A94294" w:rsidRDefault="00A94294" w:rsidP="00A94294">
      <w:pPr>
        <w:numPr>
          <w:ilvl w:val="0"/>
          <w:numId w:val="23"/>
        </w:numPr>
        <w:spacing w:after="0" w:line="240" w:lineRule="auto"/>
        <w:ind w:left="0" w:firstLine="709"/>
        <w:jc w:val="both"/>
        <w:rPr>
          <w:rFonts w:ascii="Times New Roman" w:eastAsia="Times New Roman" w:hAnsi="Times New Roman" w:cs="Times New Roman"/>
          <w:sz w:val="20"/>
          <w:szCs w:val="20"/>
          <w:lang w:eastAsia="ru-RU"/>
        </w:rPr>
      </w:pPr>
      <w:r w:rsidRPr="00A94294">
        <w:rPr>
          <w:rFonts w:ascii="Times New Roman" w:eastAsia="Times New Roman" w:hAnsi="Times New Roman" w:cs="Times New Roman"/>
          <w:bCs/>
          <w:sz w:val="20"/>
          <w:szCs w:val="20"/>
          <w:lang w:eastAsia="ru-RU"/>
        </w:rPr>
        <w:t xml:space="preserve">Настоящий Порядок регулирует отношения по осуществлению бюджетных полномочий главными администраторами доходов бюджета Горного сельсовета Ачинского района Красноярского края  (далее </w:t>
      </w:r>
      <w:proofErr w:type="gramStart"/>
      <w:r w:rsidRPr="00A94294">
        <w:rPr>
          <w:rFonts w:ascii="Times New Roman" w:eastAsia="Times New Roman" w:hAnsi="Times New Roman" w:cs="Times New Roman"/>
          <w:bCs/>
          <w:sz w:val="20"/>
          <w:szCs w:val="20"/>
          <w:lang w:eastAsia="ru-RU"/>
        </w:rPr>
        <w:t>–б</w:t>
      </w:r>
      <w:proofErr w:type="gramEnd"/>
      <w:r w:rsidRPr="00A94294">
        <w:rPr>
          <w:rFonts w:ascii="Times New Roman" w:eastAsia="Times New Roman" w:hAnsi="Times New Roman" w:cs="Times New Roman"/>
          <w:bCs/>
          <w:sz w:val="20"/>
          <w:szCs w:val="20"/>
          <w:lang w:eastAsia="ru-RU"/>
        </w:rPr>
        <w:t>юджет сельсовета и  находящимися в его ведении казёнными учреждениями.</w:t>
      </w:r>
    </w:p>
    <w:p w:rsidR="00A94294" w:rsidRPr="00A94294" w:rsidRDefault="00A94294" w:rsidP="00A94294">
      <w:pPr>
        <w:numPr>
          <w:ilvl w:val="0"/>
          <w:numId w:val="23"/>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Администрация Горного сельсовета Ачинского района Красноярского края является главным администратором доходов бюджета Горного сельсовета находящимися в его ведении казёнными учреждениями, осуществляют бюджетные полномочия в соответствии с положениями статьи 160.1 Бюджетного кодекса Российской Федерации.</w:t>
      </w:r>
    </w:p>
    <w:p w:rsidR="00A94294" w:rsidRPr="00A94294" w:rsidRDefault="00A94294" w:rsidP="00A94294">
      <w:pPr>
        <w:numPr>
          <w:ilvl w:val="0"/>
          <w:numId w:val="23"/>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Перечень главных администраторов доходов бюджета Горного сельсовета утверждается администрацией Горного сельсовета Ачинского района Красноярского края в соответствии с общими требованиями, установленными Правительством Российской Федерации.</w:t>
      </w:r>
    </w:p>
    <w:p w:rsidR="00A94294" w:rsidRPr="00A94294" w:rsidRDefault="00A94294" w:rsidP="00A94294">
      <w:pPr>
        <w:numPr>
          <w:ilvl w:val="0"/>
          <w:numId w:val="23"/>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Главный администратор доходов обладает следующими бюджетными полномочиями:</w:t>
      </w:r>
    </w:p>
    <w:p w:rsidR="00A94294" w:rsidRPr="00A94294" w:rsidRDefault="00A94294" w:rsidP="00A94294">
      <w:pPr>
        <w:numPr>
          <w:ilvl w:val="0"/>
          <w:numId w:val="24"/>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формирует перечень подведомственных ему администраторов доходов бюджета;</w:t>
      </w:r>
    </w:p>
    <w:p w:rsidR="00A94294" w:rsidRPr="00A94294" w:rsidRDefault="00A94294" w:rsidP="00A94294">
      <w:pPr>
        <w:numPr>
          <w:ilvl w:val="0"/>
          <w:numId w:val="24"/>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представляет сведения, необходимые для составления проекта бюджета;</w:t>
      </w:r>
    </w:p>
    <w:p w:rsidR="00A94294" w:rsidRPr="00A94294" w:rsidRDefault="00A94294" w:rsidP="00A94294">
      <w:pPr>
        <w:numPr>
          <w:ilvl w:val="0"/>
          <w:numId w:val="24"/>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представляет сведения для составления и ведения кассового плана;</w:t>
      </w:r>
    </w:p>
    <w:p w:rsidR="00A94294" w:rsidRPr="00A94294" w:rsidRDefault="00A94294" w:rsidP="00A94294">
      <w:pPr>
        <w:numPr>
          <w:ilvl w:val="0"/>
          <w:numId w:val="24"/>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формирует и представляет бюджетную отчётность главного администратора доходов бюджета;</w:t>
      </w:r>
    </w:p>
    <w:p w:rsidR="00A94294" w:rsidRPr="00A94294" w:rsidRDefault="00A94294" w:rsidP="00A94294">
      <w:pPr>
        <w:numPr>
          <w:ilvl w:val="0"/>
          <w:numId w:val="24"/>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представляет для включения в перечень источников доходов Российской Федерации и реестр источников доходов бюджета сведения о закреплённых за ним источниках доходов;</w:t>
      </w:r>
    </w:p>
    <w:p w:rsidR="00A94294" w:rsidRPr="00A94294" w:rsidRDefault="00A94294" w:rsidP="00A94294">
      <w:pPr>
        <w:numPr>
          <w:ilvl w:val="0"/>
          <w:numId w:val="24"/>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 xml:space="preserve">утверждает методику прогнозирования поступлений доходов в бюджет </w:t>
      </w:r>
      <w:bookmarkStart w:id="0" w:name="_Hlk136334968"/>
      <w:r w:rsidRPr="00A94294">
        <w:rPr>
          <w:rFonts w:ascii="Times New Roman" w:eastAsia="Times New Roman" w:hAnsi="Times New Roman" w:cs="Times New Roman"/>
          <w:bCs/>
          <w:sz w:val="20"/>
          <w:szCs w:val="20"/>
          <w:lang w:eastAsia="ru-RU"/>
        </w:rPr>
        <w:t>в соответствии с общими требованиями</w:t>
      </w:r>
      <w:bookmarkEnd w:id="0"/>
      <w:r w:rsidRPr="00A94294">
        <w:rPr>
          <w:rFonts w:ascii="Times New Roman" w:eastAsia="Times New Roman" w:hAnsi="Times New Roman" w:cs="Times New Roman"/>
          <w:bCs/>
          <w:sz w:val="20"/>
          <w:szCs w:val="20"/>
          <w:lang w:eastAsia="ru-RU"/>
        </w:rPr>
        <w:t xml:space="preserve"> к такой методике, установленными Правительством Российской Федерации;</w:t>
      </w:r>
    </w:p>
    <w:p w:rsidR="00A94294" w:rsidRPr="00A94294" w:rsidRDefault="00A94294" w:rsidP="00A94294">
      <w:pPr>
        <w:numPr>
          <w:ilvl w:val="0"/>
          <w:numId w:val="24"/>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 xml:space="preserve">утверждает порядок принятия решений </w:t>
      </w:r>
      <w:proofErr w:type="gramStart"/>
      <w:r w:rsidRPr="00A94294">
        <w:rPr>
          <w:rFonts w:ascii="Times New Roman" w:eastAsia="Times New Roman" w:hAnsi="Times New Roman" w:cs="Times New Roman"/>
          <w:bCs/>
          <w:sz w:val="20"/>
          <w:szCs w:val="20"/>
          <w:lang w:eastAsia="ru-RU"/>
        </w:rPr>
        <w:t>о признании безнадёжной к взысканию задолженности по платежам в бюджет Горного сельсовета в соответствии</w:t>
      </w:r>
      <w:proofErr w:type="gramEnd"/>
      <w:r w:rsidRPr="00A94294">
        <w:rPr>
          <w:rFonts w:ascii="Times New Roman" w:eastAsia="Times New Roman" w:hAnsi="Times New Roman" w:cs="Times New Roman"/>
          <w:bCs/>
          <w:sz w:val="20"/>
          <w:szCs w:val="20"/>
          <w:lang w:eastAsia="ru-RU"/>
        </w:rPr>
        <w:t xml:space="preserve"> с общими требованиями, установленными Правительством Российской Федерации;</w:t>
      </w:r>
    </w:p>
    <w:p w:rsidR="00A94294" w:rsidRPr="00A94294" w:rsidRDefault="00A94294" w:rsidP="00A94294">
      <w:pPr>
        <w:numPr>
          <w:ilvl w:val="0"/>
          <w:numId w:val="24"/>
        </w:numPr>
        <w:spacing w:after="0" w:line="240" w:lineRule="auto"/>
        <w:ind w:left="0" w:firstLine="709"/>
        <w:jc w:val="both"/>
        <w:rPr>
          <w:rFonts w:ascii="Times New Roman" w:eastAsia="Times New Roman" w:hAnsi="Times New Roman" w:cs="Times New Roman"/>
          <w:bCs/>
          <w:sz w:val="20"/>
          <w:szCs w:val="20"/>
          <w:lang w:eastAsia="ru-RU"/>
        </w:rPr>
      </w:pPr>
      <w:proofErr w:type="gramStart"/>
      <w:r w:rsidRPr="00A94294">
        <w:rPr>
          <w:rFonts w:ascii="Times New Roman" w:eastAsia="Times New Roman" w:hAnsi="Times New Roman" w:cs="Times New Roman"/>
          <w:bCs/>
          <w:sz w:val="20"/>
          <w:szCs w:val="20"/>
          <w:lang w:eastAsia="ru-RU"/>
        </w:rPr>
        <w:t>согласовывает регламент по взысканию дебиторской задолженности по платежам в бюджет, пеням и штрафам по ним, в соответствии с общими требованиями, установленными Министерством финансов Российской Федерации приказом от 18.11.2022 года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w:t>
      </w:r>
      <w:proofErr w:type="gramEnd"/>
    </w:p>
    <w:p w:rsidR="00A94294" w:rsidRPr="00A94294" w:rsidRDefault="00A94294" w:rsidP="00A94294">
      <w:pPr>
        <w:numPr>
          <w:ilvl w:val="0"/>
          <w:numId w:val="24"/>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принимает правовые акты о наделении своих подведомственных администраторов доходов, находящихся в его ведении (при наличии), полномочиями администраторов доходов;</w:t>
      </w:r>
    </w:p>
    <w:p w:rsidR="00A94294" w:rsidRPr="00A94294" w:rsidRDefault="00A94294" w:rsidP="00A94294">
      <w:pPr>
        <w:numPr>
          <w:ilvl w:val="0"/>
          <w:numId w:val="24"/>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формирует сведения о закреплённых за ним источниках доходов для включения в реестр источников доходов бюджета Горного сельсовета;</w:t>
      </w:r>
    </w:p>
    <w:p w:rsidR="00A94294" w:rsidRPr="00A94294" w:rsidRDefault="00A94294" w:rsidP="00A94294">
      <w:pPr>
        <w:numPr>
          <w:ilvl w:val="0"/>
          <w:numId w:val="24"/>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осуществляет взаимодействие с Управлением Федерального казначейства в соответствии с порядком, установленным приказом Приказ Минфина России от 29 декабря 2022 г. N 198н "Об утверждении Порядка учёта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w:t>
      </w:r>
    </w:p>
    <w:p w:rsidR="00A94294" w:rsidRPr="00A94294" w:rsidRDefault="00A94294" w:rsidP="00A94294">
      <w:pPr>
        <w:spacing w:after="0" w:line="240" w:lineRule="auto"/>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ab/>
        <w:t>5. Администратор доходов бюджета обладает следующими бюджетными полномочиями:</w:t>
      </w:r>
    </w:p>
    <w:p w:rsidR="00A94294" w:rsidRPr="00A94294" w:rsidRDefault="00A94294" w:rsidP="00A94294">
      <w:pPr>
        <w:numPr>
          <w:ilvl w:val="0"/>
          <w:numId w:val="25"/>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 xml:space="preserve">осуществляет начисление, учёт и </w:t>
      </w:r>
      <w:proofErr w:type="gramStart"/>
      <w:r w:rsidRPr="00A94294">
        <w:rPr>
          <w:rFonts w:ascii="Times New Roman" w:eastAsia="Times New Roman" w:hAnsi="Times New Roman" w:cs="Times New Roman"/>
          <w:bCs/>
          <w:sz w:val="20"/>
          <w:szCs w:val="20"/>
          <w:lang w:eastAsia="ru-RU"/>
        </w:rPr>
        <w:t>контроль за</w:t>
      </w:r>
      <w:proofErr w:type="gramEnd"/>
      <w:r w:rsidRPr="00A94294">
        <w:rPr>
          <w:rFonts w:ascii="Times New Roman" w:eastAsia="Times New Roman" w:hAnsi="Times New Roman" w:cs="Times New Roman"/>
          <w:bCs/>
          <w:sz w:val="20"/>
          <w:szCs w:val="20"/>
          <w:lang w:eastAsia="ru-RU"/>
        </w:rPr>
        <w:t xml:space="preserve"> правильностью исчисления, полнотой и своевременностью осуществления платежей в бюджет, пеней и штрафов по ним;</w:t>
      </w:r>
    </w:p>
    <w:p w:rsidR="00A94294" w:rsidRPr="00A94294" w:rsidRDefault="00A94294" w:rsidP="00A94294">
      <w:pPr>
        <w:numPr>
          <w:ilvl w:val="0"/>
          <w:numId w:val="25"/>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осуществляет взыскание задолженности по платежам в бюджет, пеней и штрафов;</w:t>
      </w:r>
    </w:p>
    <w:p w:rsidR="00A94294" w:rsidRPr="00A94294" w:rsidRDefault="00A94294" w:rsidP="00A94294">
      <w:pPr>
        <w:numPr>
          <w:ilvl w:val="0"/>
          <w:numId w:val="25"/>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Управление Федерального казначейства для осуществления возврата в порядке, установленном Министерством финансов Российской Федерации;</w:t>
      </w:r>
    </w:p>
    <w:p w:rsidR="00A94294" w:rsidRPr="00A94294" w:rsidRDefault="00A94294" w:rsidP="00A94294">
      <w:pPr>
        <w:numPr>
          <w:ilvl w:val="0"/>
          <w:numId w:val="25"/>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принимает решение о зачёте (уточнении) платежей в бюджеты бюджетной системы Российской Федерации и представляет уведомление в Управление Федерального казначейства;</w:t>
      </w:r>
    </w:p>
    <w:p w:rsidR="00A94294" w:rsidRPr="00A94294" w:rsidRDefault="00A94294" w:rsidP="00A94294">
      <w:pPr>
        <w:numPr>
          <w:ilvl w:val="0"/>
          <w:numId w:val="25"/>
        </w:numPr>
        <w:spacing w:after="0" w:line="240" w:lineRule="auto"/>
        <w:ind w:left="0" w:firstLine="709"/>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отчётность, необходимые для осуществления полномочий соответствующего главного администратора доходов бюджета;</w:t>
      </w:r>
    </w:p>
    <w:p w:rsidR="00A94294" w:rsidRPr="00A94294" w:rsidRDefault="00A94294" w:rsidP="00A94294">
      <w:pPr>
        <w:numPr>
          <w:ilvl w:val="0"/>
          <w:numId w:val="25"/>
        </w:numPr>
        <w:spacing w:after="0" w:line="240" w:lineRule="auto"/>
        <w:ind w:left="0" w:firstLine="709"/>
        <w:jc w:val="both"/>
        <w:rPr>
          <w:rFonts w:ascii="Times New Roman" w:eastAsia="Times New Roman" w:hAnsi="Times New Roman" w:cs="Times New Roman"/>
          <w:bCs/>
          <w:sz w:val="20"/>
          <w:szCs w:val="20"/>
          <w:lang w:eastAsia="ru-RU"/>
        </w:rPr>
      </w:pPr>
      <w:proofErr w:type="gramStart"/>
      <w:r w:rsidRPr="00A94294">
        <w:rPr>
          <w:rFonts w:ascii="Times New Roman" w:eastAsia="Times New Roman" w:hAnsi="Times New Roman" w:cs="Times New Roman"/>
          <w:bCs/>
          <w:sz w:val="20"/>
          <w:szCs w:val="20"/>
          <w:lang w:eastAsia="ru-RU"/>
        </w:rPr>
        <w:t>предоставляет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бюджета Горного сельсовета, в Государственную информационную систему о государственных и муниципальных платежах в соответствии с порядком, установленным Федеральном законом от 27 июля 2010 года № 210-ФЗ «Об организации предоставления государственных и муниципальных услуг», за исключением случаев, предусмотренных</w:t>
      </w:r>
      <w:proofErr w:type="gramEnd"/>
      <w:r w:rsidRPr="00A94294">
        <w:rPr>
          <w:rFonts w:ascii="Times New Roman" w:eastAsia="Times New Roman" w:hAnsi="Times New Roman" w:cs="Times New Roman"/>
          <w:bCs/>
          <w:sz w:val="20"/>
          <w:szCs w:val="20"/>
          <w:lang w:eastAsia="ru-RU"/>
        </w:rPr>
        <w:t xml:space="preserve"> законодательством Российской Федерации;</w:t>
      </w:r>
    </w:p>
    <w:p w:rsidR="00A94294" w:rsidRPr="00A94294" w:rsidRDefault="00A94294" w:rsidP="00A94294">
      <w:pPr>
        <w:numPr>
          <w:ilvl w:val="0"/>
          <w:numId w:val="24"/>
        </w:numPr>
        <w:spacing w:after="0" w:line="240" w:lineRule="auto"/>
        <w:ind w:left="0" w:firstLine="709"/>
        <w:jc w:val="both"/>
        <w:rPr>
          <w:rFonts w:ascii="Times New Roman" w:eastAsia="Times New Roman" w:hAnsi="Times New Roman" w:cs="Times New Roman"/>
          <w:bCs/>
          <w:sz w:val="20"/>
          <w:szCs w:val="20"/>
          <w:lang w:eastAsia="ru-RU"/>
        </w:rPr>
      </w:pPr>
      <w:proofErr w:type="gramStart"/>
      <w:r w:rsidRPr="00A94294">
        <w:rPr>
          <w:rFonts w:ascii="Times New Roman" w:eastAsia="Times New Roman" w:hAnsi="Times New Roman" w:cs="Times New Roman"/>
          <w:bCs/>
          <w:sz w:val="20"/>
          <w:szCs w:val="20"/>
          <w:lang w:eastAsia="ru-RU"/>
        </w:rPr>
        <w:t>утверждает регламент по взысканию дебиторской задолженности по платежам в бюджет, пеням и штрафам по ним, в соответствии с общими требованиями, установленными Министерством финансов Российской Федерации приказом от 18.11.2022 года № 172 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w:t>
      </w:r>
      <w:proofErr w:type="gramEnd"/>
    </w:p>
    <w:p w:rsidR="00A94294" w:rsidRPr="00A94294" w:rsidRDefault="00A94294" w:rsidP="00A94294">
      <w:pPr>
        <w:spacing w:after="0" w:line="240" w:lineRule="auto"/>
        <w:ind w:firstLine="708"/>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Горного сельсовета, регулирующими бюджетные правоотношения.</w:t>
      </w:r>
    </w:p>
    <w:p w:rsidR="00A94294" w:rsidRPr="00A94294" w:rsidRDefault="00A94294" w:rsidP="00A94294">
      <w:pPr>
        <w:spacing w:after="0" w:line="240" w:lineRule="auto"/>
        <w:ind w:firstLine="708"/>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6. В ходе исполнения бюджета Горного сельсовета главные администраторы доходов представляют предложения по внесению изменений в бюджет на текущий финансовый год и плановый период с обоснованием производимых изменений.</w:t>
      </w:r>
    </w:p>
    <w:p w:rsidR="00A94294" w:rsidRPr="00A94294" w:rsidRDefault="00A94294" w:rsidP="00A94294">
      <w:pPr>
        <w:spacing w:after="0" w:line="240" w:lineRule="auto"/>
        <w:ind w:firstLine="708"/>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7. Главные администраторы доходов несут ответственность за достоверность и своевременность представляемой информации.</w:t>
      </w:r>
    </w:p>
    <w:p w:rsidR="00A94294" w:rsidRPr="00A94294" w:rsidRDefault="00A94294" w:rsidP="00A94294">
      <w:pPr>
        <w:spacing w:after="0" w:line="240" w:lineRule="auto"/>
        <w:ind w:firstLine="708"/>
        <w:jc w:val="both"/>
        <w:rPr>
          <w:rFonts w:ascii="Times New Roman" w:eastAsia="Times New Roman" w:hAnsi="Times New Roman" w:cs="Times New Roman"/>
          <w:bCs/>
          <w:sz w:val="20"/>
          <w:szCs w:val="20"/>
          <w:lang w:eastAsia="ru-RU"/>
        </w:rPr>
      </w:pPr>
      <w:r w:rsidRPr="00A94294">
        <w:rPr>
          <w:rFonts w:ascii="Times New Roman" w:eastAsia="Times New Roman" w:hAnsi="Times New Roman" w:cs="Times New Roman"/>
          <w:bCs/>
          <w:sz w:val="20"/>
          <w:szCs w:val="20"/>
          <w:lang w:eastAsia="ru-RU"/>
        </w:rPr>
        <w:t>8. В случае отсутствия у главного администратора доходов подведомственных ему администраторов доходов бюджетные полномочия и функции администратора доходов осуществляются в соответствии с действующим бюджетным законодательством главным администратором доходов.</w:t>
      </w:r>
    </w:p>
    <w:p w:rsidR="00A94294" w:rsidRPr="00A94294" w:rsidRDefault="00A94294" w:rsidP="00A94294">
      <w:pPr>
        <w:spacing w:after="0" w:line="240" w:lineRule="auto"/>
        <w:rPr>
          <w:rFonts w:ascii="Times New Roman" w:eastAsia="Times New Roman" w:hAnsi="Times New Roman" w:cs="Times New Roman"/>
          <w:sz w:val="20"/>
          <w:szCs w:val="20"/>
          <w:lang w:eastAsia="ru-RU"/>
        </w:rPr>
      </w:pPr>
    </w:p>
    <w:p w:rsidR="00A94294" w:rsidRPr="00A94294" w:rsidRDefault="00A94294" w:rsidP="00A94294">
      <w:pPr>
        <w:spacing w:after="0" w:line="240" w:lineRule="auto"/>
        <w:rPr>
          <w:rFonts w:ascii="Times New Roman" w:eastAsia="Times New Roman" w:hAnsi="Times New Roman" w:cs="Times New Roman"/>
          <w:sz w:val="20"/>
          <w:szCs w:val="20"/>
          <w:lang w:eastAsia="ru-RU"/>
        </w:rPr>
      </w:pPr>
    </w:p>
    <w:tbl>
      <w:tblPr>
        <w:tblpPr w:leftFromText="180" w:rightFromText="180" w:bottomFromText="200" w:vertAnchor="text" w:horzAnchor="margin" w:tblpY="531"/>
        <w:tblW w:w="15810" w:type="dxa"/>
        <w:tblLayout w:type="fixed"/>
        <w:tblLook w:val="01E0" w:firstRow="1" w:lastRow="1" w:firstColumn="1" w:lastColumn="1" w:noHBand="0" w:noVBand="0"/>
      </w:tblPr>
      <w:tblGrid>
        <w:gridCol w:w="5813"/>
        <w:gridCol w:w="4131"/>
        <w:gridCol w:w="5866"/>
      </w:tblGrid>
      <w:tr w:rsidR="005F2F6B" w:rsidRPr="000113C2" w:rsidTr="005F2F6B">
        <w:trPr>
          <w:trHeight w:val="854"/>
        </w:trPr>
        <w:tc>
          <w:tcPr>
            <w:tcW w:w="5813" w:type="dxa"/>
            <w:tcBorders>
              <w:top w:val="single" w:sz="4" w:space="0" w:color="auto"/>
              <w:left w:val="single" w:sz="4" w:space="0" w:color="auto"/>
              <w:bottom w:val="single" w:sz="4" w:space="0" w:color="auto"/>
              <w:right w:val="single" w:sz="4" w:space="0" w:color="auto"/>
            </w:tcBorders>
            <w:hideMark/>
          </w:tcPr>
          <w:p w:rsidR="005F2F6B" w:rsidRPr="000113C2" w:rsidRDefault="005F2F6B" w:rsidP="005F2F6B">
            <w:pPr>
              <w:jc w:val="center"/>
              <w:rPr>
                <w:rFonts w:ascii="Times New Roman" w:eastAsia="Calibri" w:hAnsi="Times New Roman" w:cs="Times New Roman"/>
                <w:b/>
                <w:bCs/>
                <w:sz w:val="18"/>
                <w:szCs w:val="18"/>
              </w:rPr>
            </w:pPr>
            <w:r w:rsidRPr="000113C2">
              <w:rPr>
                <w:rFonts w:ascii="Times New Roman" w:eastAsia="Calibri" w:hAnsi="Times New Roman" w:cs="Times New Roman"/>
                <w:b/>
                <w:bCs/>
                <w:sz w:val="18"/>
                <w:szCs w:val="18"/>
              </w:rPr>
              <w:t>ИНФОРМАЦИОННЫЙ                   ВЕСТНИК</w:t>
            </w:r>
          </w:p>
          <w:p w:rsidR="005F2F6B" w:rsidRPr="000113C2" w:rsidRDefault="005F2F6B" w:rsidP="005F2F6B">
            <w:pPr>
              <w:jc w:val="center"/>
              <w:rPr>
                <w:rFonts w:ascii="Times New Roman" w:eastAsia="Calibri" w:hAnsi="Times New Roman" w:cs="Times New Roman"/>
                <w:b/>
                <w:bCs/>
                <w:sz w:val="18"/>
                <w:szCs w:val="18"/>
              </w:rPr>
            </w:pPr>
            <w:r w:rsidRPr="000113C2">
              <w:rPr>
                <w:rFonts w:ascii="Times New Roman" w:eastAsia="Calibri" w:hAnsi="Times New Roman" w:cs="Times New Roman"/>
                <w:b/>
                <w:bCs/>
                <w:sz w:val="18"/>
                <w:szCs w:val="18"/>
              </w:rPr>
              <w:t xml:space="preserve">Адрес </w:t>
            </w:r>
            <w:proofErr w:type="spellStart"/>
            <w:r w:rsidRPr="000113C2">
              <w:rPr>
                <w:rFonts w:ascii="Times New Roman" w:eastAsia="Calibri" w:hAnsi="Times New Roman" w:cs="Times New Roman"/>
                <w:b/>
                <w:bCs/>
                <w:sz w:val="18"/>
                <w:szCs w:val="18"/>
              </w:rPr>
              <w:t>издателя:п</w:t>
            </w:r>
            <w:proofErr w:type="gramStart"/>
            <w:r w:rsidRPr="000113C2">
              <w:rPr>
                <w:rFonts w:ascii="Times New Roman" w:eastAsia="Calibri" w:hAnsi="Times New Roman" w:cs="Times New Roman"/>
                <w:b/>
                <w:bCs/>
                <w:sz w:val="18"/>
                <w:szCs w:val="18"/>
              </w:rPr>
              <w:t>.Г</w:t>
            </w:r>
            <w:proofErr w:type="gramEnd"/>
            <w:r w:rsidRPr="000113C2">
              <w:rPr>
                <w:rFonts w:ascii="Times New Roman" w:eastAsia="Calibri" w:hAnsi="Times New Roman" w:cs="Times New Roman"/>
                <w:b/>
                <w:bCs/>
                <w:sz w:val="18"/>
                <w:szCs w:val="18"/>
              </w:rPr>
              <w:t>орный</w:t>
            </w:r>
            <w:proofErr w:type="spellEnd"/>
            <w:r w:rsidRPr="000113C2">
              <w:rPr>
                <w:rFonts w:ascii="Times New Roman" w:eastAsia="Calibri" w:hAnsi="Times New Roman" w:cs="Times New Roman"/>
                <w:b/>
                <w:bCs/>
                <w:sz w:val="18"/>
                <w:szCs w:val="18"/>
              </w:rPr>
              <w:t>, ул. Северная,14  т 94-2-44</w:t>
            </w:r>
          </w:p>
        </w:tc>
        <w:tc>
          <w:tcPr>
            <w:tcW w:w="4131" w:type="dxa"/>
            <w:tcBorders>
              <w:top w:val="single" w:sz="4" w:space="0" w:color="auto"/>
              <w:left w:val="single" w:sz="4" w:space="0" w:color="auto"/>
              <w:bottom w:val="single" w:sz="4" w:space="0" w:color="auto"/>
              <w:right w:val="single" w:sz="4" w:space="0" w:color="auto"/>
            </w:tcBorders>
            <w:hideMark/>
          </w:tcPr>
          <w:p w:rsidR="005F2F6B" w:rsidRPr="000113C2" w:rsidRDefault="005F2F6B" w:rsidP="005F2F6B">
            <w:pPr>
              <w:jc w:val="center"/>
              <w:rPr>
                <w:rFonts w:ascii="Times New Roman" w:eastAsia="Calibri" w:hAnsi="Times New Roman" w:cs="Times New Roman"/>
                <w:b/>
                <w:bCs/>
                <w:sz w:val="18"/>
                <w:szCs w:val="18"/>
              </w:rPr>
            </w:pPr>
            <w:r w:rsidRPr="000113C2">
              <w:rPr>
                <w:rFonts w:ascii="Times New Roman" w:eastAsia="Calibri" w:hAnsi="Times New Roman" w:cs="Times New Roman"/>
                <w:b/>
                <w:bCs/>
                <w:sz w:val="18"/>
                <w:szCs w:val="18"/>
              </w:rPr>
              <w:t>Учредитель Администрация Горного сельсовета                                                                                 Тираж 30 экз.</w:t>
            </w:r>
          </w:p>
        </w:tc>
        <w:tc>
          <w:tcPr>
            <w:tcW w:w="5866" w:type="dxa"/>
            <w:tcBorders>
              <w:top w:val="single" w:sz="4" w:space="0" w:color="auto"/>
              <w:left w:val="single" w:sz="4" w:space="0" w:color="auto"/>
              <w:bottom w:val="single" w:sz="4" w:space="0" w:color="auto"/>
              <w:right w:val="single" w:sz="4" w:space="0" w:color="auto"/>
            </w:tcBorders>
            <w:hideMark/>
          </w:tcPr>
          <w:p w:rsidR="005F2F6B" w:rsidRPr="000113C2" w:rsidRDefault="005F2F6B" w:rsidP="005F2F6B">
            <w:pPr>
              <w:ind w:right="727"/>
              <w:jc w:val="both"/>
              <w:rPr>
                <w:rFonts w:ascii="Times New Roman" w:eastAsia="Calibri" w:hAnsi="Times New Roman" w:cs="Times New Roman"/>
                <w:b/>
                <w:bCs/>
                <w:sz w:val="18"/>
                <w:szCs w:val="18"/>
              </w:rPr>
            </w:pPr>
            <w:r w:rsidRPr="000113C2">
              <w:rPr>
                <w:rFonts w:ascii="Times New Roman" w:eastAsia="Calibri" w:hAnsi="Times New Roman" w:cs="Times New Roman"/>
                <w:b/>
                <w:bCs/>
                <w:sz w:val="18"/>
                <w:szCs w:val="18"/>
              </w:rPr>
              <w:t xml:space="preserve">Ответственный за издание и </w:t>
            </w:r>
            <w:proofErr w:type="spellStart"/>
            <w:r w:rsidRPr="000113C2">
              <w:rPr>
                <w:rFonts w:ascii="Times New Roman" w:eastAsia="Calibri" w:hAnsi="Times New Roman" w:cs="Times New Roman"/>
                <w:b/>
                <w:bCs/>
                <w:sz w:val="18"/>
                <w:szCs w:val="18"/>
              </w:rPr>
              <w:t>распространениеСпециалист</w:t>
            </w:r>
            <w:proofErr w:type="spellEnd"/>
            <w:r w:rsidRPr="000113C2">
              <w:rPr>
                <w:rFonts w:ascii="Times New Roman" w:eastAsia="Calibri" w:hAnsi="Times New Roman" w:cs="Times New Roman"/>
                <w:b/>
                <w:bCs/>
                <w:sz w:val="18"/>
                <w:szCs w:val="18"/>
              </w:rPr>
              <w:t xml:space="preserve"> 1 кат. </w:t>
            </w:r>
            <w:proofErr w:type="spellStart"/>
            <w:r w:rsidRPr="000113C2">
              <w:rPr>
                <w:rFonts w:ascii="Times New Roman" w:eastAsia="Calibri" w:hAnsi="Times New Roman" w:cs="Times New Roman"/>
                <w:b/>
                <w:bCs/>
                <w:sz w:val="18"/>
                <w:szCs w:val="18"/>
              </w:rPr>
              <w:t>Администрацисельсовета</w:t>
            </w:r>
            <w:proofErr w:type="spellEnd"/>
            <w:r w:rsidRPr="000113C2">
              <w:rPr>
                <w:rFonts w:ascii="Times New Roman" w:eastAsia="Calibri" w:hAnsi="Times New Roman" w:cs="Times New Roman"/>
                <w:b/>
                <w:bCs/>
                <w:sz w:val="18"/>
                <w:szCs w:val="18"/>
              </w:rPr>
              <w:t xml:space="preserve">       Иордан Л.А.                                                      </w:t>
            </w:r>
          </w:p>
        </w:tc>
      </w:tr>
    </w:tbl>
    <w:p w:rsidR="001076BB" w:rsidRPr="005F2F6B" w:rsidRDefault="001076BB">
      <w:pPr>
        <w:rPr>
          <w:rFonts w:ascii="Times New Roman" w:hAnsi="Times New Roman" w:cs="Times New Roman"/>
          <w:sz w:val="20"/>
          <w:szCs w:val="20"/>
        </w:rPr>
      </w:pPr>
      <w:bookmarkStart w:id="1" w:name="_GoBack"/>
      <w:bookmarkEnd w:id="1"/>
    </w:p>
    <w:sectPr w:rsidR="001076BB" w:rsidRPr="005F2F6B" w:rsidSect="00A94294">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5EA"/>
    <w:multiLevelType w:val="hybridMultilevel"/>
    <w:tmpl w:val="A3F20E7C"/>
    <w:lvl w:ilvl="0" w:tplc="1D6C10C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24BA36">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B64B12">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D8E74C">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726556">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D687B0">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B063C2">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9A4220">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3818D2">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24468DA"/>
    <w:multiLevelType w:val="multilevel"/>
    <w:tmpl w:val="8FCACE9C"/>
    <w:lvl w:ilvl="0">
      <w:start w:val="2"/>
      <w:numFmt w:val="decimal"/>
      <w:lvlText w:val="%1."/>
      <w:lvlJc w:val="left"/>
      <w:pPr>
        <w:ind w:left="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2A15318"/>
    <w:multiLevelType w:val="hybridMultilevel"/>
    <w:tmpl w:val="01B851B4"/>
    <w:lvl w:ilvl="0" w:tplc="B0D4286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07309B1"/>
    <w:multiLevelType w:val="hybridMultilevel"/>
    <w:tmpl w:val="0F06DF06"/>
    <w:lvl w:ilvl="0" w:tplc="7CDA28A6">
      <w:start w:val="1"/>
      <w:numFmt w:val="bullet"/>
      <w:lvlText w:val="-"/>
      <w:lvlJc w:val="left"/>
      <w:pPr>
        <w:ind w:left="0"/>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1" w:tplc="F73080D6">
      <w:start w:val="1"/>
      <w:numFmt w:val="bullet"/>
      <w:lvlText w:val="o"/>
      <w:lvlJc w:val="left"/>
      <w:pPr>
        <w:ind w:left="138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2" w:tplc="0D54D522">
      <w:start w:val="1"/>
      <w:numFmt w:val="bullet"/>
      <w:lvlText w:val="▪"/>
      <w:lvlJc w:val="left"/>
      <w:pPr>
        <w:ind w:left="210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3" w:tplc="01AC7CB6">
      <w:start w:val="1"/>
      <w:numFmt w:val="bullet"/>
      <w:lvlText w:val="•"/>
      <w:lvlJc w:val="left"/>
      <w:pPr>
        <w:ind w:left="282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4" w:tplc="F74A87A8">
      <w:start w:val="1"/>
      <w:numFmt w:val="bullet"/>
      <w:lvlText w:val="o"/>
      <w:lvlJc w:val="left"/>
      <w:pPr>
        <w:ind w:left="354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5" w:tplc="BF7686BA">
      <w:start w:val="1"/>
      <w:numFmt w:val="bullet"/>
      <w:lvlText w:val="▪"/>
      <w:lvlJc w:val="left"/>
      <w:pPr>
        <w:ind w:left="426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6" w:tplc="2A741430">
      <w:start w:val="1"/>
      <w:numFmt w:val="bullet"/>
      <w:lvlText w:val="•"/>
      <w:lvlJc w:val="left"/>
      <w:pPr>
        <w:ind w:left="498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7" w:tplc="DAB6F894">
      <w:start w:val="1"/>
      <w:numFmt w:val="bullet"/>
      <w:lvlText w:val="o"/>
      <w:lvlJc w:val="left"/>
      <w:pPr>
        <w:ind w:left="570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8" w:tplc="F8EE7738">
      <w:start w:val="1"/>
      <w:numFmt w:val="bullet"/>
      <w:lvlText w:val="▪"/>
      <w:lvlJc w:val="left"/>
      <w:pPr>
        <w:ind w:left="642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abstractNum>
  <w:abstractNum w:abstractNumId="4">
    <w:nsid w:val="25BD7693"/>
    <w:multiLevelType w:val="multilevel"/>
    <w:tmpl w:val="4DCCEDA6"/>
    <w:lvl w:ilvl="0">
      <w:start w:val="1"/>
      <w:numFmt w:val="decimal"/>
      <w:lvlText w:val="%1."/>
      <w:lvlJc w:val="left"/>
      <w:pPr>
        <w:ind w:left="720" w:hanging="360"/>
      </w:pPr>
    </w:lvl>
    <w:lvl w:ilvl="1">
      <w:start w:val="1"/>
      <w:numFmt w:val="decimal"/>
      <w:isLgl/>
      <w:lvlText w:val="%1.%2."/>
      <w:lvlJc w:val="left"/>
      <w:pPr>
        <w:ind w:left="1260" w:hanging="720"/>
      </w:pPr>
      <w:rPr>
        <w:rFonts w:cs="Times New Roman"/>
      </w:rPr>
    </w:lvl>
    <w:lvl w:ilvl="2">
      <w:start w:val="1"/>
      <w:numFmt w:val="decimal"/>
      <w:isLgl/>
      <w:lvlText w:val="%1.%2.%3."/>
      <w:lvlJc w:val="left"/>
      <w:pPr>
        <w:ind w:left="1440" w:hanging="720"/>
      </w:pPr>
      <w:rPr>
        <w:rFonts w:cs="Times New Roman"/>
      </w:rPr>
    </w:lvl>
    <w:lvl w:ilvl="3">
      <w:start w:val="1"/>
      <w:numFmt w:val="decimal"/>
      <w:isLgl/>
      <w:lvlText w:val="%1.%2.%3.%4."/>
      <w:lvlJc w:val="left"/>
      <w:pPr>
        <w:ind w:left="1980" w:hanging="108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700" w:hanging="1440"/>
      </w:pPr>
      <w:rPr>
        <w:rFonts w:cs="Times New Roman"/>
      </w:rPr>
    </w:lvl>
    <w:lvl w:ilvl="6">
      <w:start w:val="1"/>
      <w:numFmt w:val="decimal"/>
      <w:isLgl/>
      <w:lvlText w:val="%1.%2.%3.%4.%5.%6.%7."/>
      <w:lvlJc w:val="left"/>
      <w:pPr>
        <w:ind w:left="3240" w:hanging="1800"/>
      </w:pPr>
      <w:rPr>
        <w:rFonts w:cs="Times New Roman"/>
      </w:rPr>
    </w:lvl>
    <w:lvl w:ilvl="7">
      <w:start w:val="1"/>
      <w:numFmt w:val="decimal"/>
      <w:isLgl/>
      <w:lvlText w:val="%1.%2.%3.%4.%5.%6.%7.%8."/>
      <w:lvlJc w:val="left"/>
      <w:pPr>
        <w:ind w:left="3420" w:hanging="1800"/>
      </w:pPr>
      <w:rPr>
        <w:rFonts w:cs="Times New Roman"/>
      </w:rPr>
    </w:lvl>
    <w:lvl w:ilvl="8">
      <w:start w:val="1"/>
      <w:numFmt w:val="decimal"/>
      <w:isLgl/>
      <w:lvlText w:val="%1.%2.%3.%4.%5.%6.%7.%8.%9."/>
      <w:lvlJc w:val="left"/>
      <w:pPr>
        <w:ind w:left="3960" w:hanging="2160"/>
      </w:pPr>
      <w:rPr>
        <w:rFonts w:cs="Times New Roman"/>
      </w:rPr>
    </w:lvl>
  </w:abstractNum>
  <w:abstractNum w:abstractNumId="5">
    <w:nsid w:val="2C167BBD"/>
    <w:multiLevelType w:val="hybridMultilevel"/>
    <w:tmpl w:val="8B302276"/>
    <w:lvl w:ilvl="0" w:tplc="A3A69CE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3AE4F72"/>
    <w:multiLevelType w:val="hybridMultilevel"/>
    <w:tmpl w:val="4686D930"/>
    <w:lvl w:ilvl="0" w:tplc="BADAF674">
      <w:start w:val="1"/>
      <w:numFmt w:val="decimal"/>
      <w:lvlText w:val="%1."/>
      <w:lvlJc w:val="left"/>
      <w:pPr>
        <w:ind w:left="1104" w:hanging="384"/>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nsid w:val="39F82213"/>
    <w:multiLevelType w:val="hybridMultilevel"/>
    <w:tmpl w:val="4686D930"/>
    <w:lvl w:ilvl="0" w:tplc="BADAF674">
      <w:start w:val="1"/>
      <w:numFmt w:val="decimal"/>
      <w:lvlText w:val="%1."/>
      <w:lvlJc w:val="left"/>
      <w:pPr>
        <w:ind w:left="1104" w:hanging="384"/>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3C042C51"/>
    <w:multiLevelType w:val="hybridMultilevel"/>
    <w:tmpl w:val="B59C9AE2"/>
    <w:lvl w:ilvl="0" w:tplc="E33ADD3A">
      <w:start w:val="1"/>
      <w:numFmt w:val="decimal"/>
      <w:lvlText w:val="%1."/>
      <w:lvlJc w:val="left"/>
      <w:pPr>
        <w:tabs>
          <w:tab w:val="num" w:pos="926"/>
        </w:tabs>
        <w:ind w:left="926" w:hanging="660"/>
      </w:pPr>
    </w:lvl>
    <w:lvl w:ilvl="1" w:tplc="04190019">
      <w:start w:val="1"/>
      <w:numFmt w:val="lowerLetter"/>
      <w:lvlText w:val="%2."/>
      <w:lvlJc w:val="left"/>
      <w:pPr>
        <w:tabs>
          <w:tab w:val="num" w:pos="1346"/>
        </w:tabs>
        <w:ind w:left="1346" w:hanging="360"/>
      </w:pPr>
    </w:lvl>
    <w:lvl w:ilvl="2" w:tplc="0419001B">
      <w:start w:val="1"/>
      <w:numFmt w:val="lowerRoman"/>
      <w:lvlText w:val="%3."/>
      <w:lvlJc w:val="right"/>
      <w:pPr>
        <w:tabs>
          <w:tab w:val="num" w:pos="2066"/>
        </w:tabs>
        <w:ind w:left="2066" w:hanging="180"/>
      </w:pPr>
    </w:lvl>
    <w:lvl w:ilvl="3" w:tplc="0419000F">
      <w:start w:val="1"/>
      <w:numFmt w:val="decimal"/>
      <w:lvlText w:val="%4."/>
      <w:lvlJc w:val="left"/>
      <w:pPr>
        <w:tabs>
          <w:tab w:val="num" w:pos="2786"/>
        </w:tabs>
        <w:ind w:left="2786" w:hanging="360"/>
      </w:pPr>
    </w:lvl>
    <w:lvl w:ilvl="4" w:tplc="04190019">
      <w:start w:val="1"/>
      <w:numFmt w:val="lowerLetter"/>
      <w:lvlText w:val="%5."/>
      <w:lvlJc w:val="left"/>
      <w:pPr>
        <w:tabs>
          <w:tab w:val="num" w:pos="3506"/>
        </w:tabs>
        <w:ind w:left="3506" w:hanging="360"/>
      </w:pPr>
    </w:lvl>
    <w:lvl w:ilvl="5" w:tplc="0419001B">
      <w:start w:val="1"/>
      <w:numFmt w:val="lowerRoman"/>
      <w:lvlText w:val="%6."/>
      <w:lvlJc w:val="right"/>
      <w:pPr>
        <w:tabs>
          <w:tab w:val="num" w:pos="4226"/>
        </w:tabs>
        <w:ind w:left="4226" w:hanging="180"/>
      </w:pPr>
    </w:lvl>
    <w:lvl w:ilvl="6" w:tplc="0419000F">
      <w:start w:val="1"/>
      <w:numFmt w:val="decimal"/>
      <w:lvlText w:val="%7."/>
      <w:lvlJc w:val="left"/>
      <w:pPr>
        <w:tabs>
          <w:tab w:val="num" w:pos="4946"/>
        </w:tabs>
        <w:ind w:left="4946" w:hanging="360"/>
      </w:pPr>
    </w:lvl>
    <w:lvl w:ilvl="7" w:tplc="04190019">
      <w:start w:val="1"/>
      <w:numFmt w:val="lowerLetter"/>
      <w:lvlText w:val="%8."/>
      <w:lvlJc w:val="left"/>
      <w:pPr>
        <w:tabs>
          <w:tab w:val="num" w:pos="5666"/>
        </w:tabs>
        <w:ind w:left="5666" w:hanging="360"/>
      </w:pPr>
    </w:lvl>
    <w:lvl w:ilvl="8" w:tplc="0419001B">
      <w:start w:val="1"/>
      <w:numFmt w:val="lowerRoman"/>
      <w:lvlText w:val="%9."/>
      <w:lvlJc w:val="right"/>
      <w:pPr>
        <w:tabs>
          <w:tab w:val="num" w:pos="6386"/>
        </w:tabs>
        <w:ind w:left="6386" w:hanging="180"/>
      </w:pPr>
    </w:lvl>
  </w:abstractNum>
  <w:abstractNum w:abstractNumId="9">
    <w:nsid w:val="43060C34"/>
    <w:multiLevelType w:val="hybridMultilevel"/>
    <w:tmpl w:val="B59C9AE2"/>
    <w:lvl w:ilvl="0" w:tplc="E33ADD3A">
      <w:start w:val="1"/>
      <w:numFmt w:val="decimal"/>
      <w:lvlText w:val="%1."/>
      <w:lvlJc w:val="left"/>
      <w:pPr>
        <w:tabs>
          <w:tab w:val="num" w:pos="926"/>
        </w:tabs>
        <w:ind w:left="926" w:hanging="660"/>
      </w:pPr>
    </w:lvl>
    <w:lvl w:ilvl="1" w:tplc="04190019">
      <w:start w:val="1"/>
      <w:numFmt w:val="lowerLetter"/>
      <w:lvlText w:val="%2."/>
      <w:lvlJc w:val="left"/>
      <w:pPr>
        <w:tabs>
          <w:tab w:val="num" w:pos="1346"/>
        </w:tabs>
        <w:ind w:left="1346" w:hanging="360"/>
      </w:pPr>
    </w:lvl>
    <w:lvl w:ilvl="2" w:tplc="0419001B">
      <w:start w:val="1"/>
      <w:numFmt w:val="lowerRoman"/>
      <w:lvlText w:val="%3."/>
      <w:lvlJc w:val="right"/>
      <w:pPr>
        <w:tabs>
          <w:tab w:val="num" w:pos="2066"/>
        </w:tabs>
        <w:ind w:left="2066" w:hanging="180"/>
      </w:pPr>
    </w:lvl>
    <w:lvl w:ilvl="3" w:tplc="0419000F">
      <w:start w:val="1"/>
      <w:numFmt w:val="decimal"/>
      <w:lvlText w:val="%4."/>
      <w:lvlJc w:val="left"/>
      <w:pPr>
        <w:tabs>
          <w:tab w:val="num" w:pos="2786"/>
        </w:tabs>
        <w:ind w:left="2786" w:hanging="360"/>
      </w:pPr>
    </w:lvl>
    <w:lvl w:ilvl="4" w:tplc="04190019">
      <w:start w:val="1"/>
      <w:numFmt w:val="lowerLetter"/>
      <w:lvlText w:val="%5."/>
      <w:lvlJc w:val="left"/>
      <w:pPr>
        <w:tabs>
          <w:tab w:val="num" w:pos="3506"/>
        </w:tabs>
        <w:ind w:left="3506" w:hanging="360"/>
      </w:pPr>
    </w:lvl>
    <w:lvl w:ilvl="5" w:tplc="0419001B">
      <w:start w:val="1"/>
      <w:numFmt w:val="lowerRoman"/>
      <w:lvlText w:val="%6."/>
      <w:lvlJc w:val="right"/>
      <w:pPr>
        <w:tabs>
          <w:tab w:val="num" w:pos="4226"/>
        </w:tabs>
        <w:ind w:left="4226" w:hanging="180"/>
      </w:pPr>
    </w:lvl>
    <w:lvl w:ilvl="6" w:tplc="0419000F">
      <w:start w:val="1"/>
      <w:numFmt w:val="decimal"/>
      <w:lvlText w:val="%7."/>
      <w:lvlJc w:val="left"/>
      <w:pPr>
        <w:tabs>
          <w:tab w:val="num" w:pos="4946"/>
        </w:tabs>
        <w:ind w:left="4946" w:hanging="360"/>
      </w:pPr>
    </w:lvl>
    <w:lvl w:ilvl="7" w:tplc="04190019">
      <w:start w:val="1"/>
      <w:numFmt w:val="lowerLetter"/>
      <w:lvlText w:val="%8."/>
      <w:lvlJc w:val="left"/>
      <w:pPr>
        <w:tabs>
          <w:tab w:val="num" w:pos="5666"/>
        </w:tabs>
        <w:ind w:left="5666" w:hanging="360"/>
      </w:pPr>
    </w:lvl>
    <w:lvl w:ilvl="8" w:tplc="0419001B">
      <w:start w:val="1"/>
      <w:numFmt w:val="lowerRoman"/>
      <w:lvlText w:val="%9."/>
      <w:lvlJc w:val="right"/>
      <w:pPr>
        <w:tabs>
          <w:tab w:val="num" w:pos="6386"/>
        </w:tabs>
        <w:ind w:left="6386" w:hanging="180"/>
      </w:pPr>
    </w:lvl>
  </w:abstractNum>
  <w:abstractNum w:abstractNumId="10">
    <w:nsid w:val="46CA7E07"/>
    <w:multiLevelType w:val="hybridMultilevel"/>
    <w:tmpl w:val="4686D930"/>
    <w:lvl w:ilvl="0" w:tplc="BADAF674">
      <w:start w:val="1"/>
      <w:numFmt w:val="decimal"/>
      <w:lvlText w:val="%1."/>
      <w:lvlJc w:val="left"/>
      <w:pPr>
        <w:ind w:left="1104" w:hanging="384"/>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52380709"/>
    <w:multiLevelType w:val="hybridMultilevel"/>
    <w:tmpl w:val="2112E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93A3EDF"/>
    <w:multiLevelType w:val="hybridMultilevel"/>
    <w:tmpl w:val="B59C9AE2"/>
    <w:lvl w:ilvl="0" w:tplc="E33ADD3A">
      <w:start w:val="1"/>
      <w:numFmt w:val="decimal"/>
      <w:lvlText w:val="%1."/>
      <w:lvlJc w:val="left"/>
      <w:pPr>
        <w:tabs>
          <w:tab w:val="num" w:pos="926"/>
        </w:tabs>
        <w:ind w:left="926" w:hanging="660"/>
      </w:pPr>
    </w:lvl>
    <w:lvl w:ilvl="1" w:tplc="04190019">
      <w:start w:val="1"/>
      <w:numFmt w:val="lowerLetter"/>
      <w:lvlText w:val="%2."/>
      <w:lvlJc w:val="left"/>
      <w:pPr>
        <w:tabs>
          <w:tab w:val="num" w:pos="1346"/>
        </w:tabs>
        <w:ind w:left="1346" w:hanging="360"/>
      </w:pPr>
    </w:lvl>
    <w:lvl w:ilvl="2" w:tplc="0419001B">
      <w:start w:val="1"/>
      <w:numFmt w:val="lowerRoman"/>
      <w:lvlText w:val="%3."/>
      <w:lvlJc w:val="right"/>
      <w:pPr>
        <w:tabs>
          <w:tab w:val="num" w:pos="2066"/>
        </w:tabs>
        <w:ind w:left="2066" w:hanging="180"/>
      </w:pPr>
    </w:lvl>
    <w:lvl w:ilvl="3" w:tplc="0419000F">
      <w:start w:val="1"/>
      <w:numFmt w:val="decimal"/>
      <w:lvlText w:val="%4."/>
      <w:lvlJc w:val="left"/>
      <w:pPr>
        <w:tabs>
          <w:tab w:val="num" w:pos="2786"/>
        </w:tabs>
        <w:ind w:left="2786" w:hanging="360"/>
      </w:pPr>
    </w:lvl>
    <w:lvl w:ilvl="4" w:tplc="04190019">
      <w:start w:val="1"/>
      <w:numFmt w:val="lowerLetter"/>
      <w:lvlText w:val="%5."/>
      <w:lvlJc w:val="left"/>
      <w:pPr>
        <w:tabs>
          <w:tab w:val="num" w:pos="3506"/>
        </w:tabs>
        <w:ind w:left="3506" w:hanging="360"/>
      </w:pPr>
    </w:lvl>
    <w:lvl w:ilvl="5" w:tplc="0419001B">
      <w:start w:val="1"/>
      <w:numFmt w:val="lowerRoman"/>
      <w:lvlText w:val="%6."/>
      <w:lvlJc w:val="right"/>
      <w:pPr>
        <w:tabs>
          <w:tab w:val="num" w:pos="4226"/>
        </w:tabs>
        <w:ind w:left="4226" w:hanging="180"/>
      </w:pPr>
    </w:lvl>
    <w:lvl w:ilvl="6" w:tplc="0419000F">
      <w:start w:val="1"/>
      <w:numFmt w:val="decimal"/>
      <w:lvlText w:val="%7."/>
      <w:lvlJc w:val="left"/>
      <w:pPr>
        <w:tabs>
          <w:tab w:val="num" w:pos="4946"/>
        </w:tabs>
        <w:ind w:left="4946" w:hanging="360"/>
      </w:pPr>
    </w:lvl>
    <w:lvl w:ilvl="7" w:tplc="04190019">
      <w:start w:val="1"/>
      <w:numFmt w:val="lowerLetter"/>
      <w:lvlText w:val="%8."/>
      <w:lvlJc w:val="left"/>
      <w:pPr>
        <w:tabs>
          <w:tab w:val="num" w:pos="5666"/>
        </w:tabs>
        <w:ind w:left="5666" w:hanging="360"/>
      </w:pPr>
    </w:lvl>
    <w:lvl w:ilvl="8" w:tplc="0419001B">
      <w:start w:val="1"/>
      <w:numFmt w:val="lowerRoman"/>
      <w:lvlText w:val="%9."/>
      <w:lvlJc w:val="right"/>
      <w:pPr>
        <w:tabs>
          <w:tab w:val="num" w:pos="6386"/>
        </w:tabs>
        <w:ind w:left="6386" w:hanging="180"/>
      </w:pPr>
    </w:lvl>
  </w:abstractNum>
  <w:abstractNum w:abstractNumId="13">
    <w:nsid w:val="5B441B47"/>
    <w:multiLevelType w:val="hybridMultilevel"/>
    <w:tmpl w:val="6F28CA56"/>
    <w:lvl w:ilvl="0" w:tplc="BAE21A14">
      <w:start w:val="1"/>
      <w:numFmt w:val="bullet"/>
      <w:lvlText w:val="-"/>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AA3A0A">
      <w:start w:val="1"/>
      <w:numFmt w:val="bullet"/>
      <w:lvlText w:val="o"/>
      <w:lvlJc w:val="left"/>
      <w:pPr>
        <w:ind w:left="1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1EC880">
      <w:start w:val="1"/>
      <w:numFmt w:val="bullet"/>
      <w:lvlText w:val="▪"/>
      <w:lvlJc w:val="left"/>
      <w:pPr>
        <w:ind w:left="2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02B610">
      <w:start w:val="1"/>
      <w:numFmt w:val="bullet"/>
      <w:lvlText w:val="•"/>
      <w:lvlJc w:val="left"/>
      <w:pPr>
        <w:ind w:left="2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C68088">
      <w:start w:val="1"/>
      <w:numFmt w:val="bullet"/>
      <w:lvlText w:val="o"/>
      <w:lvlJc w:val="left"/>
      <w:pPr>
        <w:ind w:left="3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32F30A">
      <w:start w:val="1"/>
      <w:numFmt w:val="bullet"/>
      <w:lvlText w:val="▪"/>
      <w:lvlJc w:val="left"/>
      <w:pPr>
        <w:ind w:left="4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E48EDA">
      <w:start w:val="1"/>
      <w:numFmt w:val="bullet"/>
      <w:lvlText w:val="•"/>
      <w:lvlJc w:val="left"/>
      <w:pPr>
        <w:ind w:left="5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B21F58">
      <w:start w:val="1"/>
      <w:numFmt w:val="bullet"/>
      <w:lvlText w:val="o"/>
      <w:lvlJc w:val="left"/>
      <w:pPr>
        <w:ind w:left="5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504C64">
      <w:start w:val="1"/>
      <w:numFmt w:val="bullet"/>
      <w:lvlText w:val="▪"/>
      <w:lvlJc w:val="left"/>
      <w:pPr>
        <w:ind w:left="6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5D9024B3"/>
    <w:multiLevelType w:val="hybridMultilevel"/>
    <w:tmpl w:val="EA7668C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71371681"/>
    <w:multiLevelType w:val="hybridMultilevel"/>
    <w:tmpl w:val="F4C4A6B6"/>
    <w:lvl w:ilvl="0" w:tplc="0419000F">
      <w:start w:val="1"/>
      <w:numFmt w:val="decimal"/>
      <w:lvlText w:val="%1."/>
      <w:lvlJc w:val="left"/>
      <w:pPr>
        <w:ind w:left="4167" w:hanging="360"/>
      </w:pPr>
    </w:lvl>
    <w:lvl w:ilvl="1" w:tplc="04190019">
      <w:start w:val="1"/>
      <w:numFmt w:val="lowerLetter"/>
      <w:lvlText w:val="%2."/>
      <w:lvlJc w:val="left"/>
      <w:pPr>
        <w:ind w:left="4887" w:hanging="360"/>
      </w:pPr>
    </w:lvl>
    <w:lvl w:ilvl="2" w:tplc="0419001B">
      <w:start w:val="1"/>
      <w:numFmt w:val="lowerRoman"/>
      <w:lvlText w:val="%3."/>
      <w:lvlJc w:val="right"/>
      <w:pPr>
        <w:ind w:left="5607" w:hanging="180"/>
      </w:pPr>
    </w:lvl>
    <w:lvl w:ilvl="3" w:tplc="0419000F">
      <w:start w:val="1"/>
      <w:numFmt w:val="decimal"/>
      <w:lvlText w:val="%4."/>
      <w:lvlJc w:val="left"/>
      <w:pPr>
        <w:ind w:left="6327" w:hanging="360"/>
      </w:pPr>
    </w:lvl>
    <w:lvl w:ilvl="4" w:tplc="04190019">
      <w:start w:val="1"/>
      <w:numFmt w:val="lowerLetter"/>
      <w:lvlText w:val="%5."/>
      <w:lvlJc w:val="left"/>
      <w:pPr>
        <w:ind w:left="7047" w:hanging="360"/>
      </w:pPr>
    </w:lvl>
    <w:lvl w:ilvl="5" w:tplc="0419001B">
      <w:start w:val="1"/>
      <w:numFmt w:val="lowerRoman"/>
      <w:lvlText w:val="%6."/>
      <w:lvlJc w:val="right"/>
      <w:pPr>
        <w:ind w:left="7767" w:hanging="180"/>
      </w:pPr>
    </w:lvl>
    <w:lvl w:ilvl="6" w:tplc="0419000F">
      <w:start w:val="1"/>
      <w:numFmt w:val="decimal"/>
      <w:lvlText w:val="%7."/>
      <w:lvlJc w:val="left"/>
      <w:pPr>
        <w:ind w:left="8487" w:hanging="360"/>
      </w:pPr>
    </w:lvl>
    <w:lvl w:ilvl="7" w:tplc="04190019">
      <w:start w:val="1"/>
      <w:numFmt w:val="lowerLetter"/>
      <w:lvlText w:val="%8."/>
      <w:lvlJc w:val="left"/>
      <w:pPr>
        <w:ind w:left="9207" w:hanging="360"/>
      </w:pPr>
    </w:lvl>
    <w:lvl w:ilvl="8" w:tplc="0419001B">
      <w:start w:val="1"/>
      <w:numFmt w:val="lowerRoman"/>
      <w:lvlText w:val="%9."/>
      <w:lvlJc w:val="right"/>
      <w:pPr>
        <w:ind w:left="9927" w:hanging="18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
  </w:num>
  <w:num w:numId="21">
    <w:abstractNumId w:val="13"/>
  </w:num>
  <w:num w:numId="22">
    <w:abstractNumId w:val="0"/>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294"/>
    <w:rsid w:val="001076BB"/>
    <w:rsid w:val="005F2F6B"/>
    <w:rsid w:val="00A94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94294"/>
  </w:style>
  <w:style w:type="paragraph" w:styleId="a3">
    <w:name w:val="Balloon Text"/>
    <w:basedOn w:val="a"/>
    <w:link w:val="a4"/>
    <w:uiPriority w:val="99"/>
    <w:semiHidden/>
    <w:unhideWhenUsed/>
    <w:rsid w:val="00A94294"/>
    <w:pPr>
      <w:spacing w:after="0" w:line="240" w:lineRule="auto"/>
    </w:pPr>
    <w:rPr>
      <w:rFonts w:ascii="Tahoma" w:eastAsia="Calibri" w:hAnsi="Tahoma" w:cs="Tahoma"/>
      <w:sz w:val="16"/>
      <w:szCs w:val="16"/>
    </w:rPr>
  </w:style>
  <w:style w:type="character" w:customStyle="1" w:styleId="a4">
    <w:name w:val="Текст выноски Знак"/>
    <w:basedOn w:val="a0"/>
    <w:link w:val="a3"/>
    <w:uiPriority w:val="99"/>
    <w:semiHidden/>
    <w:rsid w:val="00A94294"/>
    <w:rPr>
      <w:rFonts w:ascii="Tahoma" w:eastAsia="Calibri" w:hAnsi="Tahoma" w:cs="Tahoma"/>
      <w:sz w:val="16"/>
      <w:szCs w:val="16"/>
    </w:rPr>
  </w:style>
  <w:style w:type="character" w:styleId="a5">
    <w:name w:val="Hyperlink"/>
    <w:basedOn w:val="a0"/>
    <w:uiPriority w:val="99"/>
    <w:semiHidden/>
    <w:unhideWhenUsed/>
    <w:rsid w:val="00A94294"/>
    <w:rPr>
      <w:color w:val="0000FF"/>
      <w:u w:val="single"/>
    </w:rPr>
  </w:style>
  <w:style w:type="character" w:styleId="a6">
    <w:name w:val="FollowedHyperlink"/>
    <w:basedOn w:val="a0"/>
    <w:uiPriority w:val="99"/>
    <w:semiHidden/>
    <w:unhideWhenUsed/>
    <w:rsid w:val="00A94294"/>
    <w:rPr>
      <w:color w:val="800080"/>
      <w:u w:val="single"/>
    </w:rPr>
  </w:style>
  <w:style w:type="paragraph" w:styleId="a7">
    <w:name w:val="List Paragraph"/>
    <w:basedOn w:val="a"/>
    <w:uiPriority w:val="34"/>
    <w:qFormat/>
    <w:rsid w:val="00A942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94294"/>
  </w:style>
  <w:style w:type="paragraph" w:styleId="a3">
    <w:name w:val="Balloon Text"/>
    <w:basedOn w:val="a"/>
    <w:link w:val="a4"/>
    <w:uiPriority w:val="99"/>
    <w:semiHidden/>
    <w:unhideWhenUsed/>
    <w:rsid w:val="00A94294"/>
    <w:pPr>
      <w:spacing w:after="0" w:line="240" w:lineRule="auto"/>
    </w:pPr>
    <w:rPr>
      <w:rFonts w:ascii="Tahoma" w:eastAsia="Calibri" w:hAnsi="Tahoma" w:cs="Tahoma"/>
      <w:sz w:val="16"/>
      <w:szCs w:val="16"/>
    </w:rPr>
  </w:style>
  <w:style w:type="character" w:customStyle="1" w:styleId="a4">
    <w:name w:val="Текст выноски Знак"/>
    <w:basedOn w:val="a0"/>
    <w:link w:val="a3"/>
    <w:uiPriority w:val="99"/>
    <w:semiHidden/>
    <w:rsid w:val="00A94294"/>
    <w:rPr>
      <w:rFonts w:ascii="Tahoma" w:eastAsia="Calibri" w:hAnsi="Tahoma" w:cs="Tahoma"/>
      <w:sz w:val="16"/>
      <w:szCs w:val="16"/>
    </w:rPr>
  </w:style>
  <w:style w:type="character" w:styleId="a5">
    <w:name w:val="Hyperlink"/>
    <w:basedOn w:val="a0"/>
    <w:uiPriority w:val="99"/>
    <w:semiHidden/>
    <w:unhideWhenUsed/>
    <w:rsid w:val="00A94294"/>
    <w:rPr>
      <w:color w:val="0000FF"/>
      <w:u w:val="single"/>
    </w:rPr>
  </w:style>
  <w:style w:type="character" w:styleId="a6">
    <w:name w:val="FollowedHyperlink"/>
    <w:basedOn w:val="a0"/>
    <w:uiPriority w:val="99"/>
    <w:semiHidden/>
    <w:unhideWhenUsed/>
    <w:rsid w:val="00A94294"/>
    <w:rPr>
      <w:color w:val="800080"/>
      <w:u w:val="single"/>
    </w:rPr>
  </w:style>
  <w:style w:type="paragraph" w:styleId="a7">
    <w:name w:val="List Paragraph"/>
    <w:basedOn w:val="a"/>
    <w:uiPriority w:val="34"/>
    <w:qFormat/>
    <w:rsid w:val="00A942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23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3595</Words>
  <Characters>20498</Characters>
  <Application>Microsoft Office Word</Application>
  <DocSecurity>0</DocSecurity>
  <Lines>170</Lines>
  <Paragraphs>48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ПОСТАНОВЛЕНИЕ </vt:lpstr>
    </vt:vector>
  </TitlesOfParts>
  <Company/>
  <LinksUpToDate>false</LinksUpToDate>
  <CharactersWithSpaces>24045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2023-12-08T03:16:00Z</cp:lastPrinted>
  <dcterms:created xsi:type="dcterms:W3CDTF">2023-12-08T02:23:00Z</dcterms:created>
  <dcterms:modified xsi:type="dcterms:W3CDTF">2023-12-08T03:17:00Z</dcterms:modified>
</cp:coreProperties>
</file>